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00B8FF"/>
  <w:body>
    <w:p w:rsidR="00C2585F" w:rsidRPr="00DB67A4" w:rsidRDefault="00B32997" w:rsidP="00B64BDD">
      <w:pPr>
        <w:pStyle w:val="Title"/>
        <w:jc w:val="left"/>
        <w:rPr>
          <w:szCs w:val="24"/>
        </w:rPr>
      </w:pPr>
      <w:r w:rsidRPr="00DB67A4">
        <w:rPr>
          <w:noProof/>
          <w:lang w:val="en-US" w:eastAsia="en-US"/>
        </w:rPr>
        <w:drawing>
          <wp:anchor distT="0" distB="0" distL="114300" distR="114300" simplePos="0" relativeHeight="251657728" behindDoc="0" locked="0" layoutInCell="1" allowOverlap="1">
            <wp:simplePos x="0" y="0"/>
            <wp:positionH relativeFrom="column">
              <wp:posOffset>3004185</wp:posOffset>
            </wp:positionH>
            <wp:positionV relativeFrom="paragraph">
              <wp:posOffset>162560</wp:posOffset>
            </wp:positionV>
            <wp:extent cx="466725" cy="781050"/>
            <wp:effectExtent l="19050" t="0" r="9525" b="0"/>
            <wp:wrapSquare wrapText="right"/>
            <wp:docPr id="3" name="Picture 3" descr="08-17_Grb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8-17_GrbMali"/>
                    <pic:cNvPicPr>
                      <a:picLocks noChangeAspect="1" noChangeArrowheads="1"/>
                    </pic:cNvPicPr>
                  </pic:nvPicPr>
                  <pic:blipFill>
                    <a:blip r:embed="rId10" cstate="print"/>
                    <a:srcRect/>
                    <a:stretch>
                      <a:fillRect/>
                    </a:stretch>
                  </pic:blipFill>
                  <pic:spPr bwMode="auto">
                    <a:xfrm>
                      <a:off x="0" y="0"/>
                      <a:ext cx="466725" cy="781050"/>
                    </a:xfrm>
                    <a:prstGeom prst="rect">
                      <a:avLst/>
                    </a:prstGeom>
                    <a:noFill/>
                    <a:ln w="9525">
                      <a:noFill/>
                      <a:miter lim="800000"/>
                      <a:headEnd/>
                      <a:tailEnd/>
                    </a:ln>
                  </pic:spPr>
                </pic:pic>
              </a:graphicData>
            </a:graphic>
          </wp:anchor>
        </w:drawing>
      </w:r>
    </w:p>
    <w:p w:rsidR="00C2585F" w:rsidRPr="00DB67A4" w:rsidRDefault="00C2585F" w:rsidP="00656F8E">
      <w:pPr>
        <w:rPr>
          <w:b/>
          <w:i/>
          <w:szCs w:val="24"/>
        </w:rPr>
      </w:pPr>
    </w:p>
    <w:p w:rsidR="00D7796A" w:rsidRPr="00DB67A4" w:rsidRDefault="00D7796A">
      <w:pPr>
        <w:pStyle w:val="Title"/>
        <w:jc w:val="left"/>
        <w:rPr>
          <w:szCs w:val="24"/>
        </w:rPr>
      </w:pPr>
    </w:p>
    <w:p w:rsidR="00656F8E" w:rsidRPr="00DB67A4" w:rsidRDefault="00656F8E" w:rsidP="0079585A">
      <w:pPr>
        <w:spacing w:after="120"/>
        <w:jc w:val="center"/>
        <w:rPr>
          <w:b/>
          <w:bCs/>
          <w:szCs w:val="24"/>
        </w:rPr>
      </w:pPr>
    </w:p>
    <w:p w:rsidR="00656F8E" w:rsidRPr="00DB67A4" w:rsidRDefault="00656F8E" w:rsidP="0079585A">
      <w:pPr>
        <w:spacing w:after="120"/>
        <w:jc w:val="center"/>
        <w:rPr>
          <w:b/>
          <w:bCs/>
          <w:szCs w:val="24"/>
        </w:rPr>
      </w:pPr>
    </w:p>
    <w:p w:rsidR="00685983" w:rsidRPr="00DB67A4" w:rsidRDefault="0079585A" w:rsidP="00336332">
      <w:pPr>
        <w:jc w:val="center"/>
        <w:rPr>
          <w:b/>
          <w:bCs/>
          <w:szCs w:val="24"/>
        </w:rPr>
      </w:pPr>
      <w:r w:rsidRPr="00DB67A4">
        <w:rPr>
          <w:b/>
          <w:bCs/>
          <w:szCs w:val="24"/>
        </w:rPr>
        <w:t xml:space="preserve">МИНИСТАРСТВО </w:t>
      </w:r>
    </w:p>
    <w:p w:rsidR="0079585A" w:rsidRPr="00DB67A4" w:rsidRDefault="0079585A" w:rsidP="00336332">
      <w:pPr>
        <w:jc w:val="center"/>
        <w:rPr>
          <w:b/>
          <w:bCs/>
          <w:szCs w:val="24"/>
        </w:rPr>
      </w:pPr>
      <w:r w:rsidRPr="00DB67A4">
        <w:rPr>
          <w:b/>
          <w:bCs/>
          <w:szCs w:val="24"/>
        </w:rPr>
        <w:t>ТРГОВИНЕ</w:t>
      </w:r>
      <w:r w:rsidR="00033564" w:rsidRPr="00DB67A4">
        <w:rPr>
          <w:b/>
          <w:bCs/>
          <w:szCs w:val="24"/>
        </w:rPr>
        <w:t>, ТУРИЗМА</w:t>
      </w:r>
      <w:r w:rsidRPr="00DB67A4">
        <w:rPr>
          <w:b/>
          <w:bCs/>
          <w:szCs w:val="24"/>
        </w:rPr>
        <w:t xml:space="preserve"> И ТЕЛЕКОМУНИКАЦИЈА</w:t>
      </w:r>
    </w:p>
    <w:p w:rsidR="0079585A" w:rsidRPr="009E5BCB" w:rsidRDefault="0079585A" w:rsidP="009E5BCB">
      <w:pPr>
        <w:spacing w:after="120"/>
        <w:jc w:val="center"/>
        <w:rPr>
          <w:b/>
          <w:bCs/>
          <w:szCs w:val="24"/>
          <w:lang w:val="sr-Latn-CS"/>
        </w:rPr>
      </w:pPr>
      <w:r w:rsidRPr="00DB67A4">
        <w:rPr>
          <w:b/>
          <w:bCs/>
          <w:szCs w:val="24"/>
        </w:rPr>
        <w:t>БЕОГРАД, НЕМАЊИНА 22-26</w:t>
      </w:r>
    </w:p>
    <w:p w:rsidR="0079585A" w:rsidRPr="00DB67A4" w:rsidRDefault="0079585A" w:rsidP="0079585A">
      <w:pPr>
        <w:suppressAutoHyphens w:val="0"/>
        <w:jc w:val="center"/>
        <w:rPr>
          <w:szCs w:val="24"/>
          <w:lang w:eastAsia="en-US"/>
        </w:rPr>
      </w:pPr>
    </w:p>
    <w:p w:rsidR="00A63D56" w:rsidRPr="00DB67A4" w:rsidRDefault="00A63D56" w:rsidP="00A63D56">
      <w:pPr>
        <w:suppressAutoHyphens w:val="0"/>
        <w:ind w:left="720"/>
        <w:jc w:val="center"/>
        <w:rPr>
          <w:szCs w:val="24"/>
          <w:lang w:eastAsia="en-US"/>
        </w:rPr>
      </w:pPr>
      <w:r w:rsidRPr="00DB67A4">
        <w:rPr>
          <w:szCs w:val="24"/>
          <w:lang w:eastAsia="en-US"/>
        </w:rPr>
        <w:t>КОНКУРСНА ДОКУМЕНТАЦИЈА</w:t>
      </w:r>
      <w:r w:rsidRPr="00DB67A4">
        <w:rPr>
          <w:szCs w:val="24"/>
          <w:lang w:eastAsia="en-US"/>
        </w:rPr>
        <w:br/>
        <w:t xml:space="preserve">за јавну набавку услуге израде концепта изложбе </w:t>
      </w:r>
    </w:p>
    <w:p w:rsidR="003641D1" w:rsidRPr="00DB67A4" w:rsidRDefault="00A63D56" w:rsidP="00A63D56">
      <w:pPr>
        <w:suppressAutoHyphens w:val="0"/>
        <w:ind w:left="720"/>
        <w:jc w:val="center"/>
        <w:rPr>
          <w:szCs w:val="24"/>
          <w:lang w:eastAsia="en-US"/>
        </w:rPr>
      </w:pPr>
      <w:r w:rsidRPr="00DB67A4">
        <w:rPr>
          <w:szCs w:val="24"/>
          <w:lang w:eastAsia="en-US"/>
        </w:rPr>
        <w:t>(мултимедијални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p>
    <w:p w:rsidR="0079585A" w:rsidRPr="00DB67A4" w:rsidRDefault="0079585A" w:rsidP="0079585A">
      <w:pPr>
        <w:jc w:val="center"/>
        <w:rPr>
          <w:b/>
          <w:szCs w:val="24"/>
          <w:lang w:eastAsia="en-US"/>
        </w:rPr>
      </w:pPr>
    </w:p>
    <w:p w:rsidR="00F0115D" w:rsidRPr="00DB67A4" w:rsidRDefault="00F0115D" w:rsidP="0079585A">
      <w:pPr>
        <w:keepNext/>
        <w:tabs>
          <w:tab w:val="left" w:pos="0"/>
        </w:tabs>
        <w:suppressAutoHyphens w:val="0"/>
        <w:outlineLvl w:val="0"/>
        <w:rPr>
          <w:b/>
          <w:szCs w:val="24"/>
        </w:rPr>
      </w:pPr>
    </w:p>
    <w:p w:rsidR="0079585A" w:rsidRPr="009C72E4" w:rsidRDefault="0079585A" w:rsidP="006227C8">
      <w:pPr>
        <w:keepNext/>
        <w:tabs>
          <w:tab w:val="left" w:pos="0"/>
        </w:tabs>
        <w:suppressAutoHyphens w:val="0"/>
        <w:jc w:val="center"/>
        <w:outlineLvl w:val="0"/>
        <w:rPr>
          <w:b/>
          <w:szCs w:val="24"/>
          <w:lang w:val="sr-Cyrl-RS"/>
        </w:rPr>
      </w:pPr>
      <w:r w:rsidRPr="00DB67A4">
        <w:rPr>
          <w:b/>
          <w:szCs w:val="24"/>
        </w:rPr>
        <w:t>Б</w:t>
      </w:r>
      <w:r w:rsidRPr="00DB67A4">
        <w:rPr>
          <w:b/>
          <w:szCs w:val="24"/>
          <w:lang w:val="ru-RU"/>
        </w:rPr>
        <w:t xml:space="preserve">рој јавне набавке </w:t>
      </w:r>
      <w:r w:rsidR="009C72E4">
        <w:rPr>
          <w:b/>
          <w:szCs w:val="24"/>
          <w:lang w:val="sr-Cyrl-RS"/>
        </w:rPr>
        <w:t>ЈН О-30</w:t>
      </w:r>
    </w:p>
    <w:p w:rsidR="00357BA3" w:rsidRPr="00DB67A4" w:rsidRDefault="00357BA3" w:rsidP="0079585A">
      <w:pPr>
        <w:jc w:val="center"/>
        <w:rPr>
          <w:b/>
          <w:szCs w:val="24"/>
          <w:lang w:bidi="he-IL"/>
        </w:rPr>
      </w:pPr>
    </w:p>
    <w:p w:rsidR="00357BA3" w:rsidRPr="00DB67A4" w:rsidRDefault="00C348DB" w:rsidP="00357BA3">
      <w:pPr>
        <w:jc w:val="center"/>
        <w:rPr>
          <w:b/>
          <w:szCs w:val="24"/>
        </w:rPr>
      </w:pPr>
      <w:r w:rsidRPr="00DB67A4">
        <w:rPr>
          <w:szCs w:val="24"/>
          <w:lang w:bidi="he-IL"/>
        </w:rPr>
        <w:t>Отворени поступак</w:t>
      </w:r>
    </w:p>
    <w:p w:rsidR="00357BA3" w:rsidRPr="00DB67A4" w:rsidRDefault="00B1166A" w:rsidP="00B1166A">
      <w:pPr>
        <w:tabs>
          <w:tab w:val="left" w:pos="8558"/>
        </w:tabs>
        <w:rPr>
          <w:b/>
          <w:szCs w:val="24"/>
        </w:rPr>
      </w:pPr>
      <w:r w:rsidRPr="00DB67A4">
        <w:rPr>
          <w:b/>
          <w:szCs w:val="24"/>
        </w:rPr>
        <w:tab/>
      </w:r>
    </w:p>
    <w:p w:rsidR="00357BA3" w:rsidRPr="00DB67A4" w:rsidRDefault="00357BA3" w:rsidP="00357BA3">
      <w:pPr>
        <w:jc w:val="center"/>
        <w:rPr>
          <w:szCs w:val="24"/>
        </w:rPr>
      </w:pPr>
    </w:p>
    <w:p w:rsidR="00357BA3" w:rsidRPr="00DB67A4" w:rsidRDefault="00357BA3" w:rsidP="00357BA3">
      <w:pPr>
        <w:rPr>
          <w:szCs w:val="24"/>
        </w:rPr>
      </w:pPr>
    </w:p>
    <w:p w:rsidR="00357BA3" w:rsidRPr="00DB67A4" w:rsidRDefault="00357BA3" w:rsidP="00357BA3">
      <w:pPr>
        <w:rPr>
          <w:szCs w:val="24"/>
        </w:rPr>
      </w:pPr>
    </w:p>
    <w:p w:rsidR="00357BA3" w:rsidRPr="00DB67A4" w:rsidRDefault="00357BA3" w:rsidP="00357BA3">
      <w:pPr>
        <w:rPr>
          <w:szCs w:val="24"/>
        </w:rPr>
      </w:pPr>
    </w:p>
    <w:p w:rsidR="00357BA3" w:rsidRPr="00DB67A4" w:rsidRDefault="00357BA3" w:rsidP="00357BA3">
      <w:pPr>
        <w:tabs>
          <w:tab w:val="left" w:pos="5230"/>
        </w:tabs>
        <w:rPr>
          <w:szCs w:val="24"/>
        </w:rPr>
      </w:pPr>
      <w:r w:rsidRPr="00DB67A4">
        <w:rPr>
          <w:szCs w:val="24"/>
        </w:rPr>
        <w:tab/>
      </w:r>
    </w:p>
    <w:p w:rsidR="00357BA3" w:rsidRPr="00DB67A4" w:rsidRDefault="00357BA3" w:rsidP="00357BA3">
      <w:pPr>
        <w:rPr>
          <w:szCs w:val="24"/>
        </w:rPr>
      </w:pPr>
    </w:p>
    <w:p w:rsidR="0079585A" w:rsidRPr="00DB67A4" w:rsidRDefault="00D1618D" w:rsidP="00D1618D">
      <w:pPr>
        <w:tabs>
          <w:tab w:val="center" w:pos="5111"/>
          <w:tab w:val="left" w:pos="6585"/>
        </w:tabs>
        <w:rPr>
          <w:b/>
          <w:szCs w:val="24"/>
        </w:rPr>
      </w:pPr>
      <w:r w:rsidRPr="00DB67A4">
        <w:rPr>
          <w:b/>
          <w:szCs w:val="24"/>
        </w:rPr>
        <w:tab/>
      </w:r>
      <w:r w:rsidR="00357BA3" w:rsidRPr="00DB67A4">
        <w:rPr>
          <w:b/>
          <w:szCs w:val="24"/>
        </w:rPr>
        <w:t xml:space="preserve">Број : </w:t>
      </w:r>
      <w:r w:rsidR="009C72E4">
        <w:rPr>
          <w:szCs w:val="24"/>
          <w:lang w:val="ru-RU"/>
        </w:rPr>
        <w:t>404-02-86/2014-02</w:t>
      </w:r>
    </w:p>
    <w:p w:rsidR="00D7796A" w:rsidRPr="00DB67A4" w:rsidRDefault="00D7796A">
      <w:pPr>
        <w:jc w:val="center"/>
        <w:rPr>
          <w:szCs w:val="24"/>
        </w:rPr>
      </w:pPr>
    </w:p>
    <w:p w:rsidR="00D7796A" w:rsidRPr="00DB67A4" w:rsidRDefault="00D7796A">
      <w:pPr>
        <w:jc w:val="center"/>
        <w:rPr>
          <w:szCs w:val="24"/>
        </w:rPr>
      </w:pPr>
    </w:p>
    <w:p w:rsidR="00F21CAD" w:rsidRPr="00DB67A4" w:rsidRDefault="00F21CAD" w:rsidP="00F21CAD">
      <w:pPr>
        <w:rPr>
          <w:szCs w:val="24"/>
        </w:rPr>
      </w:pPr>
    </w:p>
    <w:p w:rsidR="00F21CAD" w:rsidRPr="00DB67A4" w:rsidRDefault="00F21CAD" w:rsidP="00F21CAD">
      <w:pPr>
        <w:rPr>
          <w:szCs w:val="24"/>
        </w:rPr>
      </w:pPr>
    </w:p>
    <w:p w:rsidR="00F21CAD" w:rsidRPr="00DB67A4" w:rsidRDefault="00F21CAD" w:rsidP="00F21CAD">
      <w:pPr>
        <w:rPr>
          <w:szCs w:val="24"/>
          <w:lang w:val="ru-RU"/>
        </w:rPr>
      </w:pPr>
    </w:p>
    <w:p w:rsidR="00A16EF4" w:rsidRPr="00DB67A4" w:rsidRDefault="00A16EF4" w:rsidP="00F21CAD">
      <w:pPr>
        <w:rPr>
          <w:szCs w:val="24"/>
          <w:lang w:val="ru-RU"/>
        </w:rPr>
      </w:pPr>
    </w:p>
    <w:p w:rsidR="00A16EF4" w:rsidRPr="00DB67A4" w:rsidRDefault="00A16EF4" w:rsidP="00F21CAD">
      <w:pPr>
        <w:rPr>
          <w:szCs w:val="24"/>
          <w:lang w:val="ru-RU"/>
        </w:rPr>
      </w:pPr>
    </w:p>
    <w:p w:rsidR="00A16EF4" w:rsidRPr="00DB67A4" w:rsidRDefault="00A16EF4" w:rsidP="00F21CAD">
      <w:pPr>
        <w:rPr>
          <w:szCs w:val="24"/>
          <w:lang w:val="ru-RU"/>
        </w:rPr>
      </w:pPr>
    </w:p>
    <w:p w:rsidR="00A16EF4" w:rsidRPr="00DB67A4" w:rsidRDefault="00A16EF4" w:rsidP="00F21CAD">
      <w:pPr>
        <w:rPr>
          <w:szCs w:val="24"/>
          <w:lang w:val="ru-RU"/>
        </w:rPr>
      </w:pPr>
    </w:p>
    <w:p w:rsidR="00A16EF4" w:rsidRPr="00DB67A4" w:rsidRDefault="00A16EF4" w:rsidP="00F21CAD">
      <w:pPr>
        <w:rPr>
          <w:szCs w:val="24"/>
          <w:lang w:val="ru-RU"/>
        </w:rPr>
      </w:pPr>
    </w:p>
    <w:p w:rsidR="00A16EF4" w:rsidRPr="00DB67A4" w:rsidRDefault="00A16EF4" w:rsidP="00F21CAD">
      <w:pPr>
        <w:rPr>
          <w:szCs w:val="24"/>
          <w:lang w:val="ru-RU"/>
        </w:rPr>
      </w:pPr>
    </w:p>
    <w:p w:rsidR="00A16EF4" w:rsidRPr="00DB67A4" w:rsidRDefault="00A16EF4" w:rsidP="00F21CAD">
      <w:pPr>
        <w:rPr>
          <w:szCs w:val="24"/>
          <w:lang w:val="ru-RU"/>
        </w:rPr>
      </w:pPr>
    </w:p>
    <w:p w:rsidR="00A16EF4" w:rsidRPr="00DB67A4" w:rsidRDefault="00A16EF4" w:rsidP="00F21CAD">
      <w:pPr>
        <w:rPr>
          <w:szCs w:val="24"/>
          <w:lang w:val="ru-RU"/>
        </w:rPr>
      </w:pPr>
    </w:p>
    <w:p w:rsidR="00A16EF4" w:rsidRPr="00DB67A4" w:rsidRDefault="00A16EF4" w:rsidP="00F21CAD">
      <w:pPr>
        <w:rPr>
          <w:szCs w:val="24"/>
          <w:lang w:val="ru-RU"/>
        </w:rPr>
      </w:pPr>
    </w:p>
    <w:p w:rsidR="00D7796A" w:rsidRPr="00DB67A4" w:rsidRDefault="00D7796A">
      <w:pPr>
        <w:jc w:val="center"/>
        <w:rPr>
          <w:szCs w:val="24"/>
        </w:rPr>
      </w:pPr>
    </w:p>
    <w:p w:rsidR="00AC6016" w:rsidRPr="00DB67A4" w:rsidRDefault="005D0E9F" w:rsidP="00FA47C6">
      <w:pPr>
        <w:jc w:val="center"/>
        <w:rPr>
          <w:szCs w:val="24"/>
        </w:rPr>
      </w:pPr>
      <w:r w:rsidRPr="00DB67A4">
        <w:rPr>
          <w:szCs w:val="24"/>
        </w:rPr>
        <w:t>Београд</w:t>
      </w:r>
      <w:r w:rsidR="00871A14">
        <w:rPr>
          <w:szCs w:val="24"/>
          <w:lang w:val="sr-Latn-CS"/>
        </w:rPr>
        <w:t>,</w:t>
      </w:r>
      <w:r w:rsidR="00A602CB" w:rsidRPr="00DB67A4">
        <w:rPr>
          <w:szCs w:val="24"/>
          <w:lang w:val="en-US"/>
        </w:rPr>
        <w:t xml:space="preserve"> </w:t>
      </w:r>
      <w:r w:rsidR="00D01393" w:rsidRPr="00DB67A4">
        <w:rPr>
          <w:szCs w:val="24"/>
        </w:rPr>
        <w:t>20</w:t>
      </w:r>
      <w:r w:rsidR="00224A6D" w:rsidRPr="00DB67A4">
        <w:rPr>
          <w:szCs w:val="24"/>
        </w:rPr>
        <w:t>14</w:t>
      </w:r>
      <w:r w:rsidR="00D01393" w:rsidRPr="00DB67A4">
        <w:rPr>
          <w:szCs w:val="24"/>
        </w:rPr>
        <w:t>.</w:t>
      </w:r>
      <w:r w:rsidR="00224A6D" w:rsidRPr="00DB67A4">
        <w:rPr>
          <w:szCs w:val="24"/>
        </w:rPr>
        <w:t xml:space="preserve"> </w:t>
      </w:r>
      <w:r w:rsidR="002D5F52" w:rsidRPr="00DB67A4">
        <w:rPr>
          <w:szCs w:val="24"/>
        </w:rPr>
        <w:t>године</w:t>
      </w:r>
    </w:p>
    <w:p w:rsidR="00AC6016" w:rsidRPr="00DB67A4" w:rsidRDefault="00AC6016" w:rsidP="00BC58E2">
      <w:pPr>
        <w:rPr>
          <w:szCs w:val="24"/>
        </w:rPr>
      </w:pPr>
    </w:p>
    <w:p w:rsidR="00675001" w:rsidRPr="00DB67A4" w:rsidRDefault="00675001" w:rsidP="00BC58E2">
      <w:pPr>
        <w:rPr>
          <w:szCs w:val="24"/>
        </w:rPr>
      </w:pPr>
    </w:p>
    <w:p w:rsidR="00675001" w:rsidRPr="00DB67A4" w:rsidRDefault="00675001" w:rsidP="00BC58E2">
      <w:pPr>
        <w:rPr>
          <w:szCs w:val="24"/>
        </w:rPr>
      </w:pPr>
    </w:p>
    <w:p w:rsidR="00675001" w:rsidRPr="00DB67A4" w:rsidRDefault="00675001" w:rsidP="00BC58E2">
      <w:pPr>
        <w:rPr>
          <w:szCs w:val="24"/>
        </w:rPr>
      </w:pPr>
    </w:p>
    <w:p w:rsidR="005D0E9F" w:rsidRPr="00DB67A4" w:rsidRDefault="005D0E9F" w:rsidP="00BC58E2">
      <w:pPr>
        <w:rPr>
          <w:szCs w:val="24"/>
        </w:rPr>
      </w:pPr>
    </w:p>
    <w:p w:rsidR="00675001" w:rsidRPr="00DB67A4" w:rsidRDefault="00675001" w:rsidP="00BC58E2">
      <w:pPr>
        <w:rPr>
          <w:szCs w:val="24"/>
        </w:rPr>
      </w:pPr>
    </w:p>
    <w:p w:rsidR="00A16EF4" w:rsidRPr="00DB67A4" w:rsidRDefault="00A16EF4" w:rsidP="00A16EF4">
      <w:pPr>
        <w:autoSpaceDE w:val="0"/>
        <w:autoSpaceDN w:val="0"/>
        <w:adjustRightInd w:val="0"/>
        <w:ind w:firstLine="720"/>
        <w:jc w:val="both"/>
        <w:rPr>
          <w:rFonts w:eastAsia="TimesNewRomanPSMT"/>
          <w:szCs w:val="24"/>
          <w:lang w:val="uz-Cyrl-UZ"/>
        </w:rPr>
      </w:pPr>
      <w:r w:rsidRPr="00DB67A4">
        <w:rPr>
          <w:rFonts w:eastAsia="TimesNewRomanPSMT"/>
          <w:szCs w:val="24"/>
        </w:rPr>
        <w:t>На основу члана 3</w:t>
      </w:r>
      <w:r w:rsidRPr="00DB67A4">
        <w:rPr>
          <w:rFonts w:eastAsia="TimesNewRomanPSMT"/>
          <w:szCs w:val="24"/>
          <w:lang w:val="uz-Cyrl-UZ"/>
        </w:rPr>
        <w:t>2</w:t>
      </w:r>
      <w:r w:rsidRPr="00DB67A4">
        <w:rPr>
          <w:rFonts w:eastAsia="TimesNewRomanPSMT"/>
          <w:szCs w:val="24"/>
        </w:rPr>
        <w:t xml:space="preserve">. Закона о јавним набавкама („Сл. </w:t>
      </w:r>
      <w:r w:rsidRPr="00DB67A4">
        <w:rPr>
          <w:rFonts w:eastAsia="TimesNewRomanPSMT"/>
          <w:szCs w:val="24"/>
          <w:lang w:val="uz-Cyrl-UZ"/>
        </w:rPr>
        <w:t>г</w:t>
      </w:r>
      <w:r w:rsidRPr="00DB67A4">
        <w:rPr>
          <w:rFonts w:eastAsia="TimesNewRomanPSMT"/>
          <w:szCs w:val="24"/>
        </w:rPr>
        <w:t xml:space="preserve">ласник РС” бр. </w:t>
      </w:r>
      <w:r w:rsidR="00C20800" w:rsidRPr="00DB67A4">
        <w:rPr>
          <w:spacing w:val="-4"/>
          <w:szCs w:val="24"/>
        </w:rPr>
        <w:t xml:space="preserve">124/2012 </w:t>
      </w:r>
      <w:r w:rsidR="00734BB2" w:rsidRPr="00DB67A4">
        <w:rPr>
          <w:rFonts w:eastAsia="TimesNewRomanPSMT"/>
          <w:szCs w:val="24"/>
          <w:lang w:val="uz-Cyrl-UZ"/>
        </w:rPr>
        <w:t xml:space="preserve">- </w:t>
      </w:r>
      <w:r w:rsidR="00CD3AAB" w:rsidRPr="00DB67A4">
        <w:rPr>
          <w:rFonts w:eastAsia="TimesNewRomanPSMT"/>
          <w:szCs w:val="24"/>
          <w:lang w:val="uz-Cyrl-UZ"/>
        </w:rPr>
        <w:t>у даљем тексту:</w:t>
      </w:r>
      <w:r w:rsidR="005D0E9F" w:rsidRPr="00DB67A4">
        <w:rPr>
          <w:rFonts w:eastAsia="TimesNewRomanPSMT"/>
          <w:szCs w:val="24"/>
          <w:lang w:val="uz-Cyrl-UZ"/>
        </w:rPr>
        <w:t>ЗЈН)</w:t>
      </w:r>
      <w:r w:rsidR="00C36E8B" w:rsidRPr="00DB67A4">
        <w:rPr>
          <w:rFonts w:eastAsia="TimesNewRomanPSMT"/>
          <w:szCs w:val="24"/>
          <w:lang w:val="uz-Cyrl-UZ"/>
        </w:rPr>
        <w:t xml:space="preserve"> </w:t>
      </w:r>
      <w:r w:rsidRPr="00DB67A4">
        <w:rPr>
          <w:rFonts w:eastAsia="TimesNewRomanPSMT"/>
          <w:szCs w:val="24"/>
          <w:lang w:val="uz-Cyrl-UZ"/>
        </w:rPr>
        <w:t>и</w:t>
      </w:r>
      <w:r w:rsidRPr="00DB67A4">
        <w:rPr>
          <w:rFonts w:eastAsia="TimesNewRomanPSMT"/>
          <w:szCs w:val="24"/>
        </w:rPr>
        <w:t xml:space="preserve"> члана 2. Правилника </w:t>
      </w:r>
      <w:r w:rsidRPr="00DB67A4">
        <w:rPr>
          <w:rFonts w:eastAsia="TimesNewRomanPSMT"/>
          <w:szCs w:val="24"/>
          <w:lang w:val="uz-Cyrl-UZ"/>
        </w:rPr>
        <w:t>о обавезним елементима конкурсне документације у поступцима јавних набавки и начину доказивања испуњености услова</w:t>
      </w:r>
      <w:r w:rsidRPr="00DB67A4">
        <w:rPr>
          <w:rFonts w:eastAsia="TimesNewRomanPSMT"/>
          <w:szCs w:val="24"/>
        </w:rPr>
        <w:t xml:space="preserve"> („Сл.</w:t>
      </w:r>
      <w:r w:rsidRPr="00DB67A4">
        <w:rPr>
          <w:rFonts w:eastAsia="TimesNewRomanPSMT"/>
          <w:szCs w:val="24"/>
          <w:lang w:val="uz-Cyrl-UZ"/>
        </w:rPr>
        <w:t xml:space="preserve"> г</w:t>
      </w:r>
      <w:r w:rsidRPr="00DB67A4">
        <w:rPr>
          <w:rFonts w:eastAsia="TimesNewRomanPSMT"/>
          <w:szCs w:val="24"/>
        </w:rPr>
        <w:t xml:space="preserve">ласник РС” бр. </w:t>
      </w:r>
      <w:r w:rsidRPr="00DB67A4">
        <w:rPr>
          <w:rFonts w:eastAsia="TimesNewRomanPSMT"/>
          <w:szCs w:val="24"/>
          <w:lang w:val="uz-Cyrl-UZ"/>
        </w:rPr>
        <w:t>29</w:t>
      </w:r>
      <w:r w:rsidRPr="00DB67A4">
        <w:rPr>
          <w:rFonts w:eastAsia="TimesNewRomanPSMT"/>
          <w:szCs w:val="24"/>
        </w:rPr>
        <w:t>/20</w:t>
      </w:r>
      <w:r w:rsidRPr="00DB67A4">
        <w:rPr>
          <w:rFonts w:eastAsia="TimesNewRomanPSMT"/>
          <w:szCs w:val="24"/>
          <w:lang w:val="uz-Cyrl-UZ"/>
        </w:rPr>
        <w:t>13</w:t>
      </w:r>
      <w:r w:rsidR="00C20800" w:rsidRPr="00DB67A4">
        <w:rPr>
          <w:rFonts w:eastAsia="TimesNewRomanPSMT"/>
          <w:szCs w:val="24"/>
          <w:lang w:val="uz-Cyrl-UZ"/>
        </w:rPr>
        <w:t>, 104/2013</w:t>
      </w:r>
      <w:r w:rsidRPr="00DB67A4">
        <w:rPr>
          <w:rFonts w:eastAsia="TimesNewRomanPSMT"/>
          <w:szCs w:val="24"/>
        </w:rPr>
        <w:t xml:space="preserve">), </w:t>
      </w:r>
      <w:r w:rsidR="00CD3AAB" w:rsidRPr="00DB67A4">
        <w:rPr>
          <w:rFonts w:eastAsia="TimesNewRomanPSMT"/>
          <w:szCs w:val="24"/>
        </w:rPr>
        <w:t>сачињена</w:t>
      </w:r>
      <w:r w:rsidRPr="00DB67A4">
        <w:rPr>
          <w:rFonts w:eastAsia="TimesNewRomanPSMT"/>
          <w:szCs w:val="24"/>
        </w:rPr>
        <w:t xml:space="preserve"> је:</w:t>
      </w:r>
    </w:p>
    <w:p w:rsidR="00A16EF4" w:rsidRPr="00DB67A4" w:rsidRDefault="00A16EF4" w:rsidP="00A16EF4">
      <w:pPr>
        <w:autoSpaceDE w:val="0"/>
        <w:autoSpaceDN w:val="0"/>
        <w:adjustRightInd w:val="0"/>
        <w:ind w:firstLine="720"/>
        <w:jc w:val="both"/>
        <w:rPr>
          <w:rFonts w:eastAsia="TimesNewRomanPSMT"/>
          <w:szCs w:val="24"/>
          <w:lang w:val="uz-Cyrl-UZ"/>
        </w:rPr>
      </w:pPr>
    </w:p>
    <w:p w:rsidR="00A16EF4" w:rsidRPr="00DB67A4" w:rsidRDefault="00A16EF4" w:rsidP="00A16EF4">
      <w:pPr>
        <w:autoSpaceDE w:val="0"/>
        <w:autoSpaceDN w:val="0"/>
        <w:adjustRightInd w:val="0"/>
        <w:jc w:val="center"/>
        <w:rPr>
          <w:rFonts w:eastAsia="TimesNewRomanPS-BoldMT"/>
          <w:b/>
          <w:bCs/>
          <w:szCs w:val="24"/>
        </w:rPr>
      </w:pPr>
      <w:r w:rsidRPr="00DB67A4">
        <w:rPr>
          <w:rFonts w:eastAsia="TimesNewRomanPS-BoldMT"/>
          <w:b/>
          <w:bCs/>
          <w:szCs w:val="24"/>
        </w:rPr>
        <w:t>КОНКУРСНА ДОКУМЕНТАЦИЈА</w:t>
      </w:r>
    </w:p>
    <w:p w:rsidR="00A63D56" w:rsidRPr="005442F1" w:rsidRDefault="00A16EF4" w:rsidP="00A63D56">
      <w:pPr>
        <w:suppressAutoHyphens w:val="0"/>
        <w:ind w:left="720"/>
        <w:jc w:val="center"/>
        <w:rPr>
          <w:szCs w:val="24"/>
          <w:lang w:eastAsia="en-US"/>
        </w:rPr>
      </w:pPr>
      <w:r w:rsidRPr="00DB67A4">
        <w:rPr>
          <w:rFonts w:eastAsia="TimesNewRomanPS-BoldMT"/>
          <w:bCs/>
          <w:szCs w:val="24"/>
        </w:rPr>
        <w:t xml:space="preserve">за </w:t>
      </w:r>
      <w:r w:rsidRPr="00DB67A4">
        <w:rPr>
          <w:rFonts w:eastAsia="TimesNewRomanPS-BoldMT"/>
          <w:bCs/>
          <w:szCs w:val="24"/>
          <w:lang w:val="uz-Cyrl-UZ"/>
        </w:rPr>
        <w:t>отворени</w:t>
      </w:r>
      <w:r w:rsidRPr="00DB67A4">
        <w:rPr>
          <w:rFonts w:eastAsia="TimesNewRomanPS-BoldMT"/>
          <w:bCs/>
          <w:szCs w:val="24"/>
        </w:rPr>
        <w:t xml:space="preserve"> поступ</w:t>
      </w:r>
      <w:r w:rsidRPr="00DB67A4">
        <w:rPr>
          <w:rFonts w:eastAsia="TimesNewRomanPS-BoldMT"/>
          <w:bCs/>
          <w:szCs w:val="24"/>
          <w:lang w:val="uz-Cyrl-UZ"/>
        </w:rPr>
        <w:t>а</w:t>
      </w:r>
      <w:r w:rsidRPr="00DB67A4">
        <w:rPr>
          <w:rFonts w:eastAsia="TimesNewRomanPS-BoldMT"/>
          <w:bCs/>
          <w:szCs w:val="24"/>
        </w:rPr>
        <w:t xml:space="preserve">к </w:t>
      </w:r>
      <w:r w:rsidR="00A63D56" w:rsidRPr="005442F1">
        <w:rPr>
          <w:szCs w:val="24"/>
          <w:lang w:eastAsia="en-US"/>
        </w:rPr>
        <w:t xml:space="preserve">за јавну набавку услуге израде концепта изложбе </w:t>
      </w:r>
    </w:p>
    <w:p w:rsidR="00A63D56" w:rsidRPr="005442F1" w:rsidRDefault="00A63D56" w:rsidP="00A63D56">
      <w:pPr>
        <w:suppressAutoHyphens w:val="0"/>
        <w:ind w:left="720"/>
        <w:jc w:val="center"/>
        <w:rPr>
          <w:szCs w:val="24"/>
          <w:lang w:eastAsia="en-US"/>
        </w:rPr>
      </w:pPr>
      <w:r w:rsidRPr="005442F1">
        <w:rPr>
          <w:szCs w:val="24"/>
          <w:lang w:eastAsia="en-US"/>
        </w:rPr>
        <w:t>(мултимедијални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p>
    <w:p w:rsidR="003B4AFA" w:rsidRPr="00DB67A4" w:rsidRDefault="003B4AFA" w:rsidP="00A63D56">
      <w:pPr>
        <w:ind w:left="720"/>
        <w:jc w:val="center"/>
        <w:rPr>
          <w:b/>
          <w:szCs w:val="24"/>
        </w:rPr>
      </w:pPr>
    </w:p>
    <w:p w:rsidR="00A16EF4" w:rsidRPr="009C72E4" w:rsidRDefault="00D1688D" w:rsidP="00A16EF4">
      <w:pPr>
        <w:autoSpaceDE w:val="0"/>
        <w:autoSpaceDN w:val="0"/>
        <w:adjustRightInd w:val="0"/>
        <w:jc w:val="center"/>
        <w:rPr>
          <w:rFonts w:eastAsia="TimesNewRomanPS-BoldMT"/>
          <w:bCs/>
          <w:szCs w:val="24"/>
          <w:lang w:val="sr-Cyrl-RS"/>
        </w:rPr>
      </w:pPr>
      <w:r w:rsidRPr="00DB67A4">
        <w:rPr>
          <w:b/>
          <w:szCs w:val="24"/>
        </w:rPr>
        <w:t xml:space="preserve"> </w:t>
      </w:r>
      <w:r w:rsidRPr="005442F1">
        <w:rPr>
          <w:szCs w:val="24"/>
        </w:rPr>
        <w:t>Б</w:t>
      </w:r>
      <w:r w:rsidR="005D0E9F" w:rsidRPr="005442F1">
        <w:rPr>
          <w:szCs w:val="24"/>
        </w:rPr>
        <w:t xml:space="preserve">рој јавне набавке </w:t>
      </w:r>
      <w:r w:rsidR="009C72E4">
        <w:rPr>
          <w:szCs w:val="24"/>
          <w:lang w:val="sr-Cyrl-RS"/>
        </w:rPr>
        <w:t>ЈН О-30/2014</w:t>
      </w:r>
    </w:p>
    <w:p w:rsidR="001670E6" w:rsidRPr="00DB67A4" w:rsidRDefault="001670E6" w:rsidP="00FC162C">
      <w:pPr>
        <w:tabs>
          <w:tab w:val="left" w:pos="6059"/>
        </w:tabs>
        <w:autoSpaceDE w:val="0"/>
        <w:autoSpaceDN w:val="0"/>
        <w:adjustRightInd w:val="0"/>
        <w:jc w:val="both"/>
        <w:rPr>
          <w:rFonts w:eastAsia="TimesNewRomanPSMT"/>
          <w:szCs w:val="24"/>
          <w:lang w:val="sr-Latn-CS"/>
        </w:rPr>
      </w:pPr>
    </w:p>
    <w:p w:rsidR="00726FD5" w:rsidRPr="00DB67A4" w:rsidRDefault="00726FD5" w:rsidP="00726FD5">
      <w:pPr>
        <w:autoSpaceDE w:val="0"/>
        <w:autoSpaceDN w:val="0"/>
        <w:adjustRightInd w:val="0"/>
        <w:jc w:val="both"/>
        <w:rPr>
          <w:rFonts w:eastAsia="TimesNewRomanPSMT"/>
          <w:szCs w:val="24"/>
          <w:lang w:val="uz-Cyrl-UZ"/>
        </w:rPr>
      </w:pPr>
      <w:r w:rsidRPr="00DB67A4">
        <w:rPr>
          <w:rFonts w:eastAsia="TimesNewRomanPSMT"/>
          <w:szCs w:val="24"/>
        </w:rPr>
        <w:t>Конкурсна документација садржи:</w:t>
      </w:r>
    </w:p>
    <w:p w:rsidR="00726FD5" w:rsidRPr="00DB67A4" w:rsidRDefault="00726FD5" w:rsidP="00726FD5">
      <w:pPr>
        <w:autoSpaceDE w:val="0"/>
        <w:autoSpaceDN w:val="0"/>
        <w:adjustRightInd w:val="0"/>
        <w:jc w:val="both"/>
        <w:rPr>
          <w:rFonts w:eastAsia="TimesNewRomanPSMT"/>
          <w:szCs w:val="24"/>
        </w:rPr>
      </w:pPr>
    </w:p>
    <w:tbl>
      <w:tblPr>
        <w:tblW w:w="0" w:type="auto"/>
        <w:tblInd w:w="1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7159"/>
      </w:tblGrid>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1.</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ОПШТИ ПОДАЦИ О ЈАВНОЈ НАБАВЦИ</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2.</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rPr>
            </w:pPr>
            <w:r w:rsidRPr="00DB67A4">
              <w:rPr>
                <w:rFonts w:eastAsia="TimesNewRomanPSMT"/>
                <w:szCs w:val="24"/>
              </w:rPr>
              <w:t>ПОДАЦИ О ПРЕДМЕТУ ЈАВНЕ НАБАВКЕ</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3.</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 xml:space="preserve">УПУТСТВО ПОНУЂАЧИМА КАКО ДА САЧИНЕ ПОНУДУ </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4.</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ОБРАЗАЦ ПОНУДЕ</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5.</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rPr>
            </w:pPr>
            <w:r w:rsidRPr="00DB67A4">
              <w:rPr>
                <w:rFonts w:eastAsia="TimesNewRomanPSMT"/>
                <w:szCs w:val="24"/>
              </w:rPr>
              <w:t>УСЛОВЕ ЗА УЧЕШЋЕ У ПОСТУПКУ ЈАВНЕ НАБАВКЕ</w:t>
            </w:r>
            <w:r w:rsidRPr="00DB67A4">
              <w:rPr>
                <w:rFonts w:eastAsia="TimesNewRomanPSMT"/>
                <w:szCs w:val="24"/>
                <w:lang w:val="uz-Cyrl-UZ"/>
              </w:rPr>
              <w:t xml:space="preserve"> ИЗ ЧЛАНА 75. И 76. ЗЈН</w:t>
            </w:r>
            <w:r w:rsidRPr="00DB67A4">
              <w:rPr>
                <w:rFonts w:eastAsia="TimesNewRomanPSMT"/>
                <w:szCs w:val="24"/>
              </w:rPr>
              <w:t xml:space="preserve"> И УПУТСТВО КАКО СЕ ДОКАЗУЈЕ ИСПУЊЕНОСТ ТИХ УСЛОВА</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6.</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ТЕХНИЧКА СПЕЦИФИКАЦИЈА СА ПРИЛОЗИМА</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7.</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ОБРАЗАЦ ТРОШКОВА ПРИПРЕМЕ ПОНУДЕ</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8.</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ОБРАЗАЦ ИЗЈАВЕ О НЕЗАВИСНОЈ ПОНУДИ</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9.</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ОБРАЗАЦ ИЗЈАВЕ О ОБАВЕЗАМА ПОНУЂАЧА НА ОСНОВУ ЧЛАНА 75. СТАВ 2. ЗЈН</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10.</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ОБРАЗАЦ - ИЗЈАВА ДА ПОНУЂАЧ РАСПОЛАЖЕ ДОВОЉНИМ КАДРОВСКИМ КАПАЦИТЕТОМ</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11.</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szCs w:val="24"/>
                <w:lang w:val="sr-Cyrl-BA"/>
              </w:rPr>
              <w:t>СПИСАК КЉУЧНИХ ЕКСПЕРАТА И ТЕХНИЧКОГ ТИМА ПОНУЂАЧА</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12.</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 xml:space="preserve">ОБРАЗАЦ -  РЕФЕРЕНТНА ЛИСТА </w:t>
            </w:r>
          </w:p>
        </w:tc>
      </w:tr>
      <w:tr w:rsidR="00726FD5" w:rsidRPr="00DB67A4" w:rsidTr="005B7597">
        <w:tc>
          <w:tcPr>
            <w:tcW w:w="561"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13.</w:t>
            </w:r>
          </w:p>
        </w:tc>
        <w:tc>
          <w:tcPr>
            <w:tcW w:w="7159" w:type="dxa"/>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ОБРАЗАЦ - ПОТВРДА О  РЕФЕРЕНЦАМА</w:t>
            </w:r>
          </w:p>
        </w:tc>
      </w:tr>
      <w:tr w:rsidR="00726FD5" w:rsidRPr="00DB67A4" w:rsidTr="005B7597">
        <w:tc>
          <w:tcPr>
            <w:tcW w:w="561" w:type="dxa"/>
            <w:tcBorders>
              <w:top w:val="single" w:sz="4" w:space="0" w:color="auto"/>
              <w:left w:val="single" w:sz="4" w:space="0" w:color="auto"/>
              <w:bottom w:val="single" w:sz="4" w:space="0" w:color="auto"/>
              <w:right w:val="single" w:sz="4" w:space="0" w:color="auto"/>
            </w:tcBorders>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14.</w:t>
            </w:r>
          </w:p>
        </w:tc>
        <w:tc>
          <w:tcPr>
            <w:tcW w:w="7159" w:type="dxa"/>
            <w:tcBorders>
              <w:top w:val="single" w:sz="4" w:space="0" w:color="auto"/>
              <w:left w:val="single" w:sz="4" w:space="0" w:color="auto"/>
              <w:bottom w:val="single" w:sz="4" w:space="0" w:color="auto"/>
              <w:right w:val="single" w:sz="4" w:space="0" w:color="auto"/>
            </w:tcBorders>
            <w:shd w:val="clear" w:color="auto" w:fill="auto"/>
          </w:tcPr>
          <w:p w:rsidR="00726FD5" w:rsidRPr="00DB67A4" w:rsidRDefault="00726FD5" w:rsidP="005B7597">
            <w:pPr>
              <w:autoSpaceDE w:val="0"/>
              <w:autoSpaceDN w:val="0"/>
              <w:adjustRightInd w:val="0"/>
              <w:jc w:val="both"/>
              <w:rPr>
                <w:rFonts w:eastAsia="TimesNewRomanPSMT"/>
                <w:szCs w:val="24"/>
                <w:lang w:val="uz-Cyrl-UZ"/>
              </w:rPr>
            </w:pPr>
            <w:r w:rsidRPr="00DB67A4">
              <w:rPr>
                <w:rFonts w:eastAsia="TimesNewRomanPSMT"/>
                <w:szCs w:val="24"/>
                <w:lang w:val="uz-Cyrl-UZ"/>
              </w:rPr>
              <w:t>МОДЕЛ УГОВОРА</w:t>
            </w:r>
          </w:p>
        </w:tc>
      </w:tr>
    </w:tbl>
    <w:p w:rsidR="00726FD5" w:rsidRPr="00DB67A4" w:rsidRDefault="00726FD5" w:rsidP="00726FD5">
      <w:pPr>
        <w:autoSpaceDE w:val="0"/>
        <w:autoSpaceDN w:val="0"/>
        <w:adjustRightInd w:val="0"/>
        <w:jc w:val="both"/>
        <w:rPr>
          <w:rFonts w:eastAsia="TimesNewRomanPSMT"/>
          <w:szCs w:val="24"/>
        </w:rPr>
      </w:pPr>
    </w:p>
    <w:p w:rsidR="00726FD5" w:rsidRPr="00DB67A4" w:rsidRDefault="00726FD5" w:rsidP="00726FD5"/>
    <w:p w:rsidR="001670E6" w:rsidRPr="00DB67A4" w:rsidRDefault="001670E6" w:rsidP="00DC0056">
      <w:pPr>
        <w:autoSpaceDE w:val="0"/>
        <w:autoSpaceDN w:val="0"/>
        <w:adjustRightInd w:val="0"/>
        <w:jc w:val="both"/>
        <w:rPr>
          <w:rFonts w:eastAsia="TimesNewRomanPSMT"/>
          <w:szCs w:val="24"/>
        </w:rPr>
      </w:pPr>
    </w:p>
    <w:p w:rsidR="001670E6" w:rsidRPr="00DB67A4" w:rsidRDefault="00C83B87" w:rsidP="00DC0056">
      <w:pPr>
        <w:autoSpaceDE w:val="0"/>
        <w:autoSpaceDN w:val="0"/>
        <w:adjustRightInd w:val="0"/>
        <w:jc w:val="both"/>
        <w:rPr>
          <w:rFonts w:eastAsia="TimesNewRomanPSMT"/>
          <w:szCs w:val="24"/>
        </w:rPr>
      </w:pPr>
      <w:r w:rsidRPr="00DB67A4">
        <w:rPr>
          <w:rFonts w:eastAsia="TimesNewRomanPSMT"/>
          <w:szCs w:val="24"/>
        </w:rPr>
        <w:br w:type="page"/>
      </w:r>
    </w:p>
    <w:p w:rsidR="001670E6" w:rsidRPr="00DB67A4" w:rsidRDefault="001670E6" w:rsidP="00DC0056">
      <w:pPr>
        <w:autoSpaceDE w:val="0"/>
        <w:autoSpaceDN w:val="0"/>
        <w:adjustRightInd w:val="0"/>
        <w:jc w:val="both"/>
        <w:rPr>
          <w:rFonts w:eastAsia="TimesNewRomanPSMT"/>
          <w:szCs w:val="24"/>
        </w:rPr>
      </w:pPr>
    </w:p>
    <w:p w:rsidR="00A16EF4" w:rsidRPr="00DB67A4" w:rsidRDefault="00A16EF4" w:rsidP="003F4F36">
      <w:pPr>
        <w:numPr>
          <w:ilvl w:val="0"/>
          <w:numId w:val="22"/>
        </w:numPr>
        <w:jc w:val="center"/>
        <w:outlineLvl w:val="0"/>
        <w:rPr>
          <w:b/>
          <w:szCs w:val="24"/>
        </w:rPr>
      </w:pPr>
      <w:r w:rsidRPr="00DB67A4">
        <w:rPr>
          <w:b/>
          <w:szCs w:val="24"/>
        </w:rPr>
        <w:t>ОПШТИ ПОДАЦИ О ЈАВНОЈ НАБАВЦИ</w:t>
      </w:r>
    </w:p>
    <w:p w:rsidR="00A16EF4" w:rsidRPr="005442F1" w:rsidRDefault="00A16EF4" w:rsidP="00A16EF4">
      <w:pPr>
        <w:ind w:firstLine="720"/>
        <w:jc w:val="both"/>
        <w:rPr>
          <w:szCs w:val="24"/>
          <w:lang w:val="sr-Latn-CS"/>
        </w:rPr>
      </w:pPr>
    </w:p>
    <w:p w:rsidR="00A16EF4" w:rsidRPr="00DB67A4" w:rsidRDefault="00A16EF4" w:rsidP="00617469">
      <w:pPr>
        <w:pStyle w:val="ListParagraph"/>
        <w:numPr>
          <w:ilvl w:val="0"/>
          <w:numId w:val="4"/>
        </w:numPr>
        <w:spacing w:after="0" w:line="240" w:lineRule="auto"/>
        <w:ind w:left="360" w:firstLine="0"/>
        <w:jc w:val="both"/>
        <w:rPr>
          <w:rFonts w:ascii="Times New Roman" w:hAnsi="Times New Roman"/>
          <w:sz w:val="24"/>
          <w:szCs w:val="24"/>
        </w:rPr>
      </w:pPr>
      <w:r w:rsidRPr="00DB67A4">
        <w:rPr>
          <w:rFonts w:ascii="Times New Roman" w:hAnsi="Times New Roman"/>
          <w:b/>
          <w:sz w:val="24"/>
          <w:szCs w:val="24"/>
        </w:rPr>
        <w:t>Назив, адреса и интернет страница наручиоца</w:t>
      </w:r>
      <w:r w:rsidRPr="00DB67A4">
        <w:rPr>
          <w:rFonts w:ascii="Times New Roman" w:hAnsi="Times New Roman"/>
          <w:sz w:val="24"/>
          <w:szCs w:val="24"/>
        </w:rPr>
        <w:t>:</w:t>
      </w:r>
      <w:r w:rsidR="00C24733" w:rsidRPr="00DB67A4">
        <w:rPr>
          <w:rFonts w:ascii="Times New Roman" w:eastAsia="TimesNewRomanPSMT" w:hAnsi="Times New Roman"/>
          <w:bCs/>
          <w:sz w:val="24"/>
          <w:szCs w:val="24"/>
          <w:lang w:val="uz-Cyrl-UZ"/>
        </w:rPr>
        <w:t xml:space="preserve"> Министарство </w:t>
      </w:r>
      <w:r w:rsidR="00D1688D" w:rsidRPr="00DB67A4">
        <w:rPr>
          <w:rFonts w:ascii="Times New Roman" w:eastAsia="TimesNewRomanPSMT" w:hAnsi="Times New Roman"/>
          <w:bCs/>
          <w:sz w:val="24"/>
          <w:szCs w:val="24"/>
          <w:lang w:val="uz-Cyrl-UZ"/>
        </w:rPr>
        <w:t xml:space="preserve">трговине, туризма и </w:t>
      </w:r>
      <w:r w:rsidR="00C24733" w:rsidRPr="00DB67A4">
        <w:rPr>
          <w:rFonts w:ascii="Times New Roman" w:eastAsia="TimesNewRomanPSMT" w:hAnsi="Times New Roman"/>
          <w:bCs/>
          <w:sz w:val="24"/>
          <w:szCs w:val="24"/>
          <w:lang w:val="uz-Cyrl-UZ"/>
        </w:rPr>
        <w:t xml:space="preserve"> телекомуникација,</w:t>
      </w:r>
      <w:r w:rsidR="00C36E8B" w:rsidRPr="00DB67A4">
        <w:rPr>
          <w:rFonts w:ascii="Times New Roman" w:eastAsia="TimesNewRomanPSMT" w:hAnsi="Times New Roman"/>
          <w:bCs/>
          <w:sz w:val="24"/>
          <w:szCs w:val="24"/>
          <w:lang w:val="uz-Cyrl-UZ"/>
        </w:rPr>
        <w:t xml:space="preserve"> </w:t>
      </w:r>
      <w:r w:rsidR="00C24733" w:rsidRPr="00DB67A4">
        <w:rPr>
          <w:rFonts w:ascii="Times New Roman" w:hAnsi="Times New Roman"/>
          <w:sz w:val="24"/>
          <w:szCs w:val="24"/>
        </w:rPr>
        <w:t>Немањина 22-26</w:t>
      </w:r>
      <w:r w:rsidRPr="00DB67A4">
        <w:rPr>
          <w:rFonts w:ascii="Times New Roman" w:hAnsi="Times New Roman"/>
          <w:sz w:val="24"/>
          <w:szCs w:val="24"/>
        </w:rPr>
        <w:t xml:space="preserve">, Београд, </w:t>
      </w:r>
      <w:hyperlink r:id="rId11" w:history="1">
        <w:r w:rsidR="00245A30" w:rsidRPr="00DB67A4">
          <w:rPr>
            <w:rStyle w:val="Hyperlink"/>
            <w:rFonts w:ascii="Times New Roman" w:hAnsi="Times New Roman"/>
            <w:color w:val="auto"/>
            <w:sz w:val="24"/>
            <w:szCs w:val="24"/>
            <w:u w:val="none"/>
          </w:rPr>
          <w:t>www.mtt.gov.rs</w:t>
        </w:r>
      </w:hyperlink>
    </w:p>
    <w:p w:rsidR="00D95462" w:rsidRPr="00DB67A4" w:rsidRDefault="00D95462" w:rsidP="00D95462">
      <w:pPr>
        <w:pStyle w:val="ListParagraph"/>
        <w:spacing w:after="0" w:line="240" w:lineRule="auto"/>
        <w:ind w:left="360"/>
        <w:jc w:val="both"/>
        <w:rPr>
          <w:rFonts w:ascii="Times New Roman" w:hAnsi="Times New Roman"/>
          <w:sz w:val="24"/>
          <w:szCs w:val="24"/>
        </w:rPr>
      </w:pPr>
    </w:p>
    <w:p w:rsidR="00A16EF4" w:rsidRPr="00DB67A4" w:rsidRDefault="00A16EF4" w:rsidP="00617469">
      <w:pPr>
        <w:pStyle w:val="ListParagraph"/>
        <w:numPr>
          <w:ilvl w:val="0"/>
          <w:numId w:val="4"/>
        </w:numPr>
        <w:spacing w:after="0" w:line="240" w:lineRule="auto"/>
        <w:ind w:left="720"/>
        <w:jc w:val="both"/>
        <w:rPr>
          <w:rFonts w:ascii="Times New Roman" w:hAnsi="Times New Roman"/>
          <w:sz w:val="24"/>
          <w:szCs w:val="24"/>
        </w:rPr>
      </w:pPr>
      <w:r w:rsidRPr="00DB67A4">
        <w:rPr>
          <w:rFonts w:ascii="Times New Roman" w:hAnsi="Times New Roman"/>
          <w:b/>
          <w:sz w:val="24"/>
          <w:szCs w:val="24"/>
        </w:rPr>
        <w:t>Врста поступка</w:t>
      </w:r>
      <w:r w:rsidRPr="00DB67A4">
        <w:rPr>
          <w:rFonts w:ascii="Times New Roman" w:hAnsi="Times New Roman"/>
          <w:sz w:val="24"/>
          <w:szCs w:val="24"/>
        </w:rPr>
        <w:t>: Отворени поступак</w:t>
      </w:r>
    </w:p>
    <w:p w:rsidR="00D95462" w:rsidRPr="00DB67A4" w:rsidRDefault="00D95462" w:rsidP="00D95462">
      <w:pPr>
        <w:pStyle w:val="ListParagraph"/>
        <w:spacing w:after="0" w:line="240" w:lineRule="auto"/>
        <w:ind w:left="0"/>
        <w:jc w:val="both"/>
        <w:rPr>
          <w:rFonts w:ascii="Times New Roman" w:hAnsi="Times New Roman"/>
          <w:sz w:val="24"/>
          <w:szCs w:val="24"/>
        </w:rPr>
      </w:pPr>
    </w:p>
    <w:p w:rsidR="00E068C3" w:rsidRPr="00DB67A4" w:rsidRDefault="00E068C3" w:rsidP="00E068C3">
      <w:pPr>
        <w:pStyle w:val="ListParagraph"/>
        <w:spacing w:after="0" w:line="240" w:lineRule="auto"/>
        <w:ind w:left="0"/>
        <w:jc w:val="both"/>
        <w:rPr>
          <w:rFonts w:ascii="Times New Roman" w:hAnsi="Times New Roman"/>
          <w:sz w:val="24"/>
          <w:szCs w:val="24"/>
          <w:lang w:eastAsia="en-US"/>
        </w:rPr>
      </w:pPr>
      <w:r w:rsidRPr="00DB67A4">
        <w:rPr>
          <w:rFonts w:ascii="Times New Roman" w:hAnsi="Times New Roman"/>
          <w:b/>
          <w:sz w:val="24"/>
          <w:szCs w:val="24"/>
        </w:rPr>
        <w:t xml:space="preserve">      3.   </w:t>
      </w:r>
      <w:r w:rsidR="00A16EF4" w:rsidRPr="00DB67A4">
        <w:rPr>
          <w:rFonts w:ascii="Times New Roman" w:hAnsi="Times New Roman"/>
          <w:b/>
          <w:sz w:val="24"/>
          <w:szCs w:val="24"/>
        </w:rPr>
        <w:t xml:space="preserve">Предмет јавне набавке: </w:t>
      </w:r>
    </w:p>
    <w:p w:rsidR="00A63D56" w:rsidRPr="00BE79DB" w:rsidRDefault="00A63D56" w:rsidP="00BB0036">
      <w:pPr>
        <w:suppressAutoHyphens w:val="0"/>
        <w:ind w:left="426"/>
        <w:jc w:val="both"/>
        <w:rPr>
          <w:szCs w:val="24"/>
          <w:lang w:eastAsia="en-US"/>
        </w:rPr>
      </w:pPr>
      <w:r w:rsidRPr="00BE79DB">
        <w:rPr>
          <w:szCs w:val="24"/>
          <w:lang w:eastAsia="en-US"/>
        </w:rPr>
        <w:t>Услуга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p>
    <w:p w:rsidR="00A63D56" w:rsidRPr="00DB67A4" w:rsidRDefault="00A63D56" w:rsidP="00E068C3">
      <w:pPr>
        <w:pStyle w:val="ListParagraph"/>
        <w:spacing w:after="0" w:line="240" w:lineRule="auto"/>
        <w:ind w:left="0"/>
        <w:jc w:val="both"/>
        <w:rPr>
          <w:rFonts w:ascii="Times New Roman" w:hAnsi="Times New Roman"/>
          <w:sz w:val="24"/>
          <w:szCs w:val="24"/>
        </w:rPr>
      </w:pPr>
    </w:p>
    <w:p w:rsidR="00A16EF4" w:rsidRPr="00DB67A4" w:rsidRDefault="00BB0036" w:rsidP="00A63D56">
      <w:pPr>
        <w:pStyle w:val="ListParagraph"/>
        <w:spacing w:after="0" w:line="240" w:lineRule="auto"/>
        <w:ind w:left="284"/>
        <w:jc w:val="both"/>
        <w:rPr>
          <w:rFonts w:ascii="Times New Roman" w:hAnsi="Times New Roman"/>
          <w:b/>
          <w:sz w:val="24"/>
          <w:szCs w:val="24"/>
        </w:rPr>
      </w:pPr>
      <w:r w:rsidRPr="00DB67A4">
        <w:rPr>
          <w:rFonts w:ascii="Times New Roman" w:hAnsi="Times New Roman"/>
          <w:b/>
          <w:sz w:val="24"/>
          <w:szCs w:val="24"/>
          <w:lang w:val="sr-Latn-CS"/>
        </w:rPr>
        <w:t xml:space="preserve"> </w:t>
      </w:r>
      <w:r w:rsidR="00A63D56" w:rsidRPr="00DB67A4">
        <w:rPr>
          <w:rFonts w:ascii="Times New Roman" w:hAnsi="Times New Roman"/>
          <w:b/>
          <w:sz w:val="24"/>
          <w:szCs w:val="24"/>
        </w:rPr>
        <w:t>4.</w:t>
      </w:r>
      <w:r w:rsidR="00A63D56" w:rsidRPr="00DB67A4">
        <w:rPr>
          <w:rFonts w:ascii="Times New Roman" w:hAnsi="Times New Roman"/>
          <w:sz w:val="24"/>
          <w:szCs w:val="24"/>
        </w:rPr>
        <w:t xml:space="preserve"> </w:t>
      </w:r>
      <w:r w:rsidR="00A16EF4" w:rsidRPr="00DB67A4">
        <w:rPr>
          <w:rFonts w:ascii="Times New Roman" w:hAnsi="Times New Roman"/>
          <w:sz w:val="24"/>
          <w:szCs w:val="24"/>
        </w:rPr>
        <w:t>Поступак се спроводи</w:t>
      </w:r>
      <w:r w:rsidR="00A16EF4" w:rsidRPr="00DB67A4">
        <w:rPr>
          <w:rFonts w:ascii="Times New Roman" w:hAnsi="Times New Roman"/>
          <w:b/>
          <w:sz w:val="24"/>
          <w:szCs w:val="24"/>
        </w:rPr>
        <w:t xml:space="preserve"> ради закључења уговора о предметној јавној набавци</w:t>
      </w:r>
    </w:p>
    <w:p w:rsidR="00D95462" w:rsidRPr="00DB67A4" w:rsidRDefault="00D95462" w:rsidP="00D95462">
      <w:pPr>
        <w:pStyle w:val="ListParagraph"/>
        <w:spacing w:after="0" w:line="240" w:lineRule="auto"/>
        <w:ind w:left="0"/>
        <w:jc w:val="both"/>
        <w:rPr>
          <w:rFonts w:ascii="Times New Roman" w:hAnsi="Times New Roman"/>
          <w:b/>
          <w:sz w:val="24"/>
          <w:szCs w:val="24"/>
        </w:rPr>
      </w:pPr>
    </w:p>
    <w:p w:rsidR="00583DBF" w:rsidRPr="00DB67A4" w:rsidRDefault="00A16EF4" w:rsidP="00D95462">
      <w:pPr>
        <w:ind w:firstLine="360"/>
        <w:jc w:val="both"/>
        <w:rPr>
          <w:szCs w:val="24"/>
        </w:rPr>
      </w:pPr>
      <w:r w:rsidRPr="00DB67A4">
        <w:rPr>
          <w:b/>
          <w:szCs w:val="24"/>
        </w:rPr>
        <w:t>5. Контакт</w:t>
      </w:r>
      <w:r w:rsidRPr="00DB67A4">
        <w:rPr>
          <w:szCs w:val="24"/>
        </w:rPr>
        <w:t xml:space="preserve">: </w:t>
      </w:r>
      <w:r w:rsidR="00D12A58" w:rsidRPr="00DB67A4">
        <w:rPr>
          <w:szCs w:val="24"/>
        </w:rPr>
        <w:t xml:space="preserve">Министарство </w:t>
      </w:r>
      <w:r w:rsidR="00E124A8" w:rsidRPr="00DB67A4">
        <w:rPr>
          <w:szCs w:val="24"/>
        </w:rPr>
        <w:t>трговине</w:t>
      </w:r>
      <w:r w:rsidR="00033564" w:rsidRPr="00DB67A4">
        <w:rPr>
          <w:szCs w:val="24"/>
        </w:rPr>
        <w:t>, туризма</w:t>
      </w:r>
      <w:r w:rsidR="00E124A8" w:rsidRPr="00DB67A4">
        <w:rPr>
          <w:szCs w:val="24"/>
        </w:rPr>
        <w:t xml:space="preserve"> и телекомуникација</w:t>
      </w:r>
      <w:r w:rsidR="00287B29" w:rsidRPr="00DB67A4">
        <w:rPr>
          <w:szCs w:val="24"/>
        </w:rPr>
        <w:t xml:space="preserve"> </w:t>
      </w:r>
      <w:r w:rsidR="00B40FED" w:rsidRPr="00DB67A4">
        <w:rPr>
          <w:szCs w:val="24"/>
        </w:rPr>
        <w:t>-</w:t>
      </w:r>
      <w:r w:rsidR="00287B29" w:rsidRPr="00DB67A4">
        <w:rPr>
          <w:szCs w:val="24"/>
        </w:rPr>
        <w:t xml:space="preserve"> </w:t>
      </w:r>
      <w:r w:rsidR="00B40FED" w:rsidRPr="00DB67A4">
        <w:rPr>
          <w:szCs w:val="24"/>
        </w:rPr>
        <w:t>Одсек за јавне набавке</w:t>
      </w:r>
      <w:r w:rsidR="00E124A8" w:rsidRPr="00DB67A4">
        <w:rPr>
          <w:szCs w:val="24"/>
        </w:rPr>
        <w:t>, Немањина 22-26, Београд,</w:t>
      </w:r>
      <w:r w:rsidR="00B40FED" w:rsidRPr="00DB67A4">
        <w:rPr>
          <w:szCs w:val="24"/>
        </w:rPr>
        <w:t xml:space="preserve"> </w:t>
      </w:r>
      <w:r w:rsidR="00215BA9" w:rsidRPr="00DB67A4">
        <w:rPr>
          <w:szCs w:val="24"/>
          <w:lang w:val="sr-Latn-CS"/>
        </w:rPr>
        <w:t xml:space="preserve">7. </w:t>
      </w:r>
      <w:r w:rsidR="00B40FED" w:rsidRPr="00DB67A4">
        <w:rPr>
          <w:szCs w:val="24"/>
        </w:rPr>
        <w:t>спрат,</w:t>
      </w:r>
      <w:r w:rsidR="00C83B87" w:rsidRPr="00DB67A4">
        <w:rPr>
          <w:szCs w:val="24"/>
        </w:rPr>
        <w:t xml:space="preserve"> анекс А,</w:t>
      </w:r>
      <w:r w:rsidR="00B40FED" w:rsidRPr="00DB67A4">
        <w:rPr>
          <w:szCs w:val="24"/>
        </w:rPr>
        <w:t xml:space="preserve"> канцеларија број 3</w:t>
      </w:r>
      <w:r w:rsidR="00E068C3" w:rsidRPr="00DB67A4">
        <w:rPr>
          <w:szCs w:val="24"/>
        </w:rPr>
        <w:t>, контакт телефон: 011/36</w:t>
      </w:r>
      <w:r w:rsidR="00D209BB" w:rsidRPr="00DB67A4">
        <w:rPr>
          <w:szCs w:val="24"/>
        </w:rPr>
        <w:t>- 2</w:t>
      </w:r>
      <w:r w:rsidR="00E068C3" w:rsidRPr="00DB67A4">
        <w:rPr>
          <w:szCs w:val="24"/>
        </w:rPr>
        <w:t>02-37</w:t>
      </w:r>
      <w:r w:rsidR="00C36E8B" w:rsidRPr="00DB67A4">
        <w:rPr>
          <w:szCs w:val="24"/>
        </w:rPr>
        <w:t>.</w:t>
      </w:r>
    </w:p>
    <w:p w:rsidR="00C648EC" w:rsidRPr="00DB67A4" w:rsidRDefault="00C648EC" w:rsidP="00D95462">
      <w:pPr>
        <w:ind w:firstLine="360"/>
        <w:jc w:val="both"/>
        <w:rPr>
          <w:szCs w:val="24"/>
        </w:rPr>
      </w:pPr>
    </w:p>
    <w:p w:rsidR="00C648EC" w:rsidRPr="00DB67A4" w:rsidRDefault="00C648EC" w:rsidP="00D95462">
      <w:pPr>
        <w:ind w:firstLine="360"/>
        <w:jc w:val="both"/>
        <w:rPr>
          <w:szCs w:val="24"/>
        </w:rPr>
      </w:pPr>
      <w:r w:rsidRPr="00BE79DB">
        <w:rPr>
          <w:b/>
          <w:szCs w:val="24"/>
        </w:rPr>
        <w:t>6.</w:t>
      </w:r>
      <w:r w:rsidRPr="00DB67A4">
        <w:rPr>
          <w:szCs w:val="24"/>
        </w:rPr>
        <w:t xml:space="preserve"> Процењена вредност предметне јавне набавке је </w:t>
      </w:r>
      <w:r w:rsidR="004A1867" w:rsidRPr="00DB67A4">
        <w:rPr>
          <w:sz w:val="22"/>
          <w:szCs w:val="22"/>
        </w:rPr>
        <w:t>14.633.333,33 динара</w:t>
      </w:r>
      <w:r w:rsidR="004A1867" w:rsidRPr="00DB67A4">
        <w:rPr>
          <w:szCs w:val="24"/>
        </w:rPr>
        <w:t xml:space="preserve"> </w:t>
      </w:r>
      <w:r w:rsidRPr="00DB67A4">
        <w:rPr>
          <w:szCs w:val="24"/>
        </w:rPr>
        <w:t>без ПДВ.</w:t>
      </w:r>
    </w:p>
    <w:p w:rsidR="00BB3307" w:rsidRPr="00DB67A4" w:rsidRDefault="00BB3307" w:rsidP="00D95462">
      <w:pPr>
        <w:ind w:firstLine="360"/>
        <w:jc w:val="both"/>
        <w:rPr>
          <w:szCs w:val="24"/>
        </w:rPr>
      </w:pPr>
    </w:p>
    <w:p w:rsidR="00D95462" w:rsidRPr="00DB67A4" w:rsidRDefault="00D95462" w:rsidP="00D95462">
      <w:pPr>
        <w:ind w:firstLine="360"/>
        <w:jc w:val="both"/>
        <w:rPr>
          <w:szCs w:val="24"/>
        </w:rPr>
      </w:pPr>
    </w:p>
    <w:p w:rsidR="00BB3307" w:rsidRPr="00DB67A4" w:rsidRDefault="00BB3307" w:rsidP="00D95462">
      <w:pPr>
        <w:ind w:firstLine="360"/>
        <w:jc w:val="both"/>
        <w:rPr>
          <w:szCs w:val="24"/>
        </w:rPr>
      </w:pPr>
    </w:p>
    <w:p w:rsidR="00BB3307" w:rsidRPr="00DB67A4" w:rsidRDefault="00BB3307" w:rsidP="00D95462">
      <w:pPr>
        <w:ind w:firstLine="360"/>
        <w:jc w:val="both"/>
        <w:rPr>
          <w:szCs w:val="24"/>
        </w:rPr>
      </w:pPr>
    </w:p>
    <w:p w:rsidR="00BB3307" w:rsidRPr="00DB67A4" w:rsidRDefault="00BB3307" w:rsidP="00D95462">
      <w:pPr>
        <w:ind w:firstLine="360"/>
        <w:jc w:val="both"/>
        <w:rPr>
          <w:szCs w:val="24"/>
        </w:rPr>
      </w:pPr>
    </w:p>
    <w:p w:rsidR="00B40FED" w:rsidRPr="00DB67A4" w:rsidRDefault="00137124" w:rsidP="00617469">
      <w:pPr>
        <w:numPr>
          <w:ilvl w:val="0"/>
          <w:numId w:val="5"/>
        </w:numPr>
        <w:autoSpaceDE w:val="0"/>
        <w:autoSpaceDN w:val="0"/>
        <w:adjustRightInd w:val="0"/>
        <w:jc w:val="center"/>
        <w:rPr>
          <w:szCs w:val="24"/>
        </w:rPr>
      </w:pPr>
      <w:r w:rsidRPr="00DB67A4">
        <w:rPr>
          <w:b/>
          <w:bCs/>
          <w:iCs/>
          <w:szCs w:val="24"/>
        </w:rPr>
        <w:br w:type="page"/>
      </w:r>
      <w:r w:rsidR="00B40FED" w:rsidRPr="00DB67A4">
        <w:rPr>
          <w:b/>
          <w:bCs/>
          <w:iCs/>
          <w:szCs w:val="24"/>
        </w:rPr>
        <w:lastRenderedPageBreak/>
        <w:t>ПОДАЦИ О ПРЕДМЕТУ ЈАВНЕ НАБАВКЕ</w:t>
      </w:r>
    </w:p>
    <w:p w:rsidR="00583DBF" w:rsidRPr="00DB67A4" w:rsidRDefault="00583DBF" w:rsidP="007D2F59">
      <w:pPr>
        <w:pStyle w:val="BodyText"/>
        <w:rPr>
          <w:szCs w:val="24"/>
          <w:lang w:val="en-US"/>
        </w:rPr>
      </w:pPr>
    </w:p>
    <w:p w:rsidR="00583DBF" w:rsidRPr="00DB67A4" w:rsidRDefault="00583DBF" w:rsidP="007D2F59">
      <w:pPr>
        <w:pStyle w:val="BodyText"/>
        <w:rPr>
          <w:szCs w:val="24"/>
        </w:rPr>
      </w:pPr>
    </w:p>
    <w:p w:rsidR="00B40FED" w:rsidRPr="00DB67A4" w:rsidRDefault="00B40FED" w:rsidP="00FA5A15">
      <w:pPr>
        <w:pStyle w:val="ListParagraph"/>
        <w:spacing w:after="0" w:line="240" w:lineRule="auto"/>
        <w:ind w:left="0" w:firstLine="357"/>
        <w:rPr>
          <w:rFonts w:ascii="Times New Roman" w:hAnsi="Times New Roman"/>
          <w:sz w:val="24"/>
          <w:szCs w:val="24"/>
        </w:rPr>
      </w:pPr>
      <w:r w:rsidRPr="00DB67A4">
        <w:rPr>
          <w:rFonts w:ascii="Times New Roman" w:hAnsi="Times New Roman"/>
          <w:b/>
          <w:sz w:val="24"/>
          <w:szCs w:val="24"/>
        </w:rPr>
        <w:t>Опис предмет</w:t>
      </w:r>
      <w:r w:rsidR="00165BAA" w:rsidRPr="00DB67A4">
        <w:rPr>
          <w:rFonts w:ascii="Times New Roman" w:hAnsi="Times New Roman"/>
          <w:b/>
          <w:sz w:val="24"/>
          <w:szCs w:val="24"/>
        </w:rPr>
        <w:t>a</w:t>
      </w:r>
      <w:r w:rsidRPr="00DB67A4">
        <w:rPr>
          <w:rFonts w:ascii="Times New Roman" w:hAnsi="Times New Roman"/>
          <w:b/>
          <w:sz w:val="24"/>
          <w:szCs w:val="24"/>
        </w:rPr>
        <w:t xml:space="preserve"> набавке, назив и ознака из општег речника набавке</w:t>
      </w:r>
      <w:r w:rsidRPr="00DB67A4">
        <w:rPr>
          <w:rFonts w:ascii="Times New Roman" w:hAnsi="Times New Roman"/>
          <w:sz w:val="24"/>
          <w:szCs w:val="24"/>
        </w:rPr>
        <w:t>:</w:t>
      </w:r>
    </w:p>
    <w:p w:rsidR="00857E54" w:rsidRPr="00DB67A4" w:rsidRDefault="00857E54" w:rsidP="00FA5A15">
      <w:pPr>
        <w:pStyle w:val="ListParagraph"/>
        <w:spacing w:after="0" w:line="240" w:lineRule="auto"/>
        <w:ind w:left="0" w:firstLine="357"/>
        <w:rPr>
          <w:rFonts w:ascii="Times New Roman" w:hAnsi="Times New Roman"/>
          <w:sz w:val="24"/>
          <w:szCs w:val="24"/>
        </w:rPr>
      </w:pPr>
    </w:p>
    <w:p w:rsidR="00A63D56" w:rsidRPr="00B84DAE" w:rsidRDefault="00E068C3" w:rsidP="00B84DAE">
      <w:pPr>
        <w:suppressAutoHyphens w:val="0"/>
        <w:jc w:val="both"/>
        <w:rPr>
          <w:szCs w:val="24"/>
          <w:lang w:eastAsia="en-US"/>
        </w:rPr>
      </w:pPr>
      <w:r w:rsidRPr="00DB67A4">
        <w:rPr>
          <w:szCs w:val="24"/>
          <w:lang w:val="ru-RU"/>
        </w:rPr>
        <w:t xml:space="preserve"> </w:t>
      </w:r>
      <w:r w:rsidR="00A63D56" w:rsidRPr="00DB67A4">
        <w:rPr>
          <w:szCs w:val="24"/>
          <w:lang w:val="ru-RU"/>
        </w:rPr>
        <w:t xml:space="preserve">    </w:t>
      </w:r>
      <w:r w:rsidR="00C07BE1" w:rsidRPr="00DB67A4">
        <w:rPr>
          <w:szCs w:val="24"/>
          <w:lang w:val="sr-Latn-CS"/>
        </w:rPr>
        <w:tab/>
      </w:r>
      <w:r w:rsidR="00A63D56" w:rsidRPr="00B84DAE">
        <w:rPr>
          <w:szCs w:val="24"/>
          <w:lang w:eastAsia="en-US"/>
        </w:rPr>
        <w:t>Услуга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p>
    <w:p w:rsidR="00FA5A15" w:rsidRPr="00DB67A4" w:rsidRDefault="00FA5A15" w:rsidP="005A00E9">
      <w:pPr>
        <w:jc w:val="both"/>
        <w:rPr>
          <w:szCs w:val="24"/>
          <w:lang w:val="ru-RU"/>
        </w:rPr>
      </w:pPr>
    </w:p>
    <w:p w:rsidR="00675001" w:rsidRPr="00DB67A4" w:rsidRDefault="00FA5A15" w:rsidP="003A0794">
      <w:pPr>
        <w:pStyle w:val="ListParagraph"/>
        <w:spacing w:line="360" w:lineRule="auto"/>
        <w:ind w:left="357"/>
        <w:jc w:val="both"/>
        <w:rPr>
          <w:rFonts w:ascii="Times New Roman" w:hAnsi="Times New Roman"/>
          <w:sz w:val="24"/>
          <w:szCs w:val="24"/>
        </w:rPr>
      </w:pPr>
      <w:r w:rsidRPr="00DB67A4">
        <w:rPr>
          <w:rFonts w:ascii="Times New Roman" w:hAnsi="Times New Roman"/>
          <w:b/>
          <w:sz w:val="24"/>
          <w:szCs w:val="24"/>
        </w:rPr>
        <w:t>Назив и о</w:t>
      </w:r>
      <w:r w:rsidR="00B33797" w:rsidRPr="00DB67A4">
        <w:rPr>
          <w:rFonts w:ascii="Times New Roman" w:hAnsi="Times New Roman"/>
          <w:b/>
          <w:sz w:val="24"/>
          <w:szCs w:val="24"/>
        </w:rPr>
        <w:t>знака из општег речника набавке</w:t>
      </w:r>
    </w:p>
    <w:p w:rsidR="00313504" w:rsidRPr="00DB67A4" w:rsidRDefault="008C343F" w:rsidP="00313504">
      <w:pPr>
        <w:rPr>
          <w:sz w:val="22"/>
          <w:lang w:val="ru-RU" w:eastAsia="en-US"/>
        </w:rPr>
      </w:pPr>
      <w:r w:rsidRPr="00DB67A4">
        <w:t xml:space="preserve">      </w:t>
      </w:r>
      <w:r w:rsidR="00313504" w:rsidRPr="00DB67A4">
        <w:t xml:space="preserve">71200000 - архитектонске и сродне услуге, са елементима услуга под шифром 48500000 - комуникациони </w:t>
      </w:r>
      <w:r w:rsidR="00960D77" w:rsidRPr="00DB67A4">
        <w:t xml:space="preserve">и </w:t>
      </w:r>
      <w:r w:rsidR="00313504" w:rsidRPr="00DB67A4">
        <w:t xml:space="preserve">мултимедијски програмски пакет </w:t>
      </w:r>
    </w:p>
    <w:p w:rsidR="00313504" w:rsidRPr="00DB67A4" w:rsidRDefault="00313504" w:rsidP="00313504">
      <w:pPr>
        <w:rPr>
          <w:rFonts w:ascii="Times New Roman CYR" w:hAnsi="Times New Roman CYR" w:cs="Times New Roman CYR"/>
          <w:lang w:val="ru-RU"/>
        </w:rPr>
      </w:pPr>
    </w:p>
    <w:p w:rsidR="00BB3307" w:rsidRPr="00DB67A4" w:rsidRDefault="00BB3307" w:rsidP="003A0794">
      <w:pPr>
        <w:pStyle w:val="ListParagraph"/>
        <w:spacing w:line="360" w:lineRule="auto"/>
        <w:ind w:left="357"/>
        <w:jc w:val="both"/>
        <w:rPr>
          <w:rFonts w:ascii="Times New Roman" w:hAnsi="Times New Roman"/>
          <w:sz w:val="24"/>
          <w:szCs w:val="24"/>
        </w:rPr>
      </w:pPr>
    </w:p>
    <w:p w:rsidR="00BB3307" w:rsidRPr="00DB67A4" w:rsidRDefault="00BB3307" w:rsidP="003A0794">
      <w:pPr>
        <w:pStyle w:val="ListParagraph"/>
        <w:spacing w:line="360" w:lineRule="auto"/>
        <w:ind w:left="357"/>
        <w:jc w:val="both"/>
        <w:rPr>
          <w:rFonts w:ascii="Times New Roman" w:hAnsi="Times New Roman"/>
          <w:sz w:val="24"/>
          <w:szCs w:val="24"/>
        </w:rPr>
      </w:pPr>
    </w:p>
    <w:p w:rsidR="00BB3307" w:rsidRPr="00DB67A4" w:rsidRDefault="00BB3307" w:rsidP="003A0794">
      <w:pPr>
        <w:pStyle w:val="ListParagraph"/>
        <w:spacing w:line="360" w:lineRule="auto"/>
        <w:ind w:left="357"/>
        <w:jc w:val="both"/>
        <w:rPr>
          <w:rFonts w:ascii="Times New Roman" w:hAnsi="Times New Roman"/>
          <w:sz w:val="24"/>
          <w:szCs w:val="24"/>
        </w:rPr>
      </w:pPr>
    </w:p>
    <w:p w:rsidR="00BB3307" w:rsidRPr="00DB67A4" w:rsidRDefault="00BB3307" w:rsidP="003A0794">
      <w:pPr>
        <w:pStyle w:val="ListParagraph"/>
        <w:spacing w:line="360" w:lineRule="auto"/>
        <w:ind w:left="357"/>
        <w:jc w:val="both"/>
        <w:rPr>
          <w:rFonts w:ascii="Times New Roman" w:hAnsi="Times New Roman"/>
          <w:sz w:val="24"/>
          <w:szCs w:val="24"/>
        </w:rPr>
      </w:pPr>
    </w:p>
    <w:p w:rsidR="00BB3307" w:rsidRPr="00DB67A4" w:rsidRDefault="00BB3307" w:rsidP="003A0794">
      <w:pPr>
        <w:pStyle w:val="ListParagraph"/>
        <w:spacing w:line="360" w:lineRule="auto"/>
        <w:ind w:left="357"/>
        <w:jc w:val="both"/>
        <w:rPr>
          <w:rFonts w:ascii="Times New Roman" w:hAnsi="Times New Roman"/>
          <w:sz w:val="24"/>
          <w:szCs w:val="24"/>
        </w:rPr>
      </w:pPr>
    </w:p>
    <w:p w:rsidR="00BB3307" w:rsidRPr="00DB67A4" w:rsidRDefault="00BB3307" w:rsidP="003A0794">
      <w:pPr>
        <w:pStyle w:val="ListParagraph"/>
        <w:spacing w:line="360" w:lineRule="auto"/>
        <w:ind w:left="357"/>
        <w:jc w:val="both"/>
        <w:rPr>
          <w:rFonts w:ascii="Times New Roman" w:hAnsi="Times New Roman"/>
          <w:sz w:val="24"/>
          <w:szCs w:val="24"/>
        </w:rPr>
      </w:pPr>
    </w:p>
    <w:p w:rsidR="00BB3307" w:rsidRPr="00DB67A4" w:rsidRDefault="00BB3307" w:rsidP="003A0794">
      <w:pPr>
        <w:pStyle w:val="ListParagraph"/>
        <w:spacing w:line="360" w:lineRule="auto"/>
        <w:ind w:left="357"/>
        <w:jc w:val="both"/>
        <w:rPr>
          <w:rFonts w:ascii="Times New Roman" w:hAnsi="Times New Roman"/>
          <w:sz w:val="24"/>
          <w:szCs w:val="24"/>
        </w:rPr>
      </w:pPr>
    </w:p>
    <w:p w:rsidR="00BB3307" w:rsidRPr="00DB67A4" w:rsidRDefault="00BB3307" w:rsidP="003A0794">
      <w:pPr>
        <w:pStyle w:val="ListParagraph"/>
        <w:spacing w:line="360" w:lineRule="auto"/>
        <w:ind w:left="357"/>
        <w:jc w:val="both"/>
        <w:rPr>
          <w:rFonts w:ascii="Times New Roman" w:hAnsi="Times New Roman"/>
          <w:sz w:val="24"/>
          <w:szCs w:val="24"/>
        </w:rPr>
      </w:pPr>
    </w:p>
    <w:p w:rsidR="0010264F" w:rsidRPr="00DB67A4" w:rsidRDefault="0010264F" w:rsidP="003A0794">
      <w:pPr>
        <w:pStyle w:val="ListParagraph"/>
        <w:spacing w:line="360" w:lineRule="auto"/>
        <w:ind w:left="357"/>
        <w:jc w:val="both"/>
        <w:rPr>
          <w:rFonts w:ascii="Times New Roman" w:hAnsi="Times New Roman"/>
          <w:sz w:val="24"/>
          <w:szCs w:val="24"/>
        </w:rPr>
      </w:pPr>
    </w:p>
    <w:p w:rsidR="0010264F" w:rsidRPr="00DB67A4" w:rsidRDefault="0010264F" w:rsidP="003A0794">
      <w:pPr>
        <w:pStyle w:val="ListParagraph"/>
        <w:spacing w:line="360" w:lineRule="auto"/>
        <w:ind w:left="357"/>
        <w:jc w:val="both"/>
        <w:rPr>
          <w:rFonts w:ascii="Times New Roman" w:hAnsi="Times New Roman"/>
          <w:sz w:val="24"/>
          <w:szCs w:val="24"/>
        </w:rPr>
      </w:pPr>
    </w:p>
    <w:p w:rsidR="00BB3307" w:rsidRPr="00DB67A4" w:rsidRDefault="00BB3307" w:rsidP="003A0794">
      <w:pPr>
        <w:pStyle w:val="ListParagraph"/>
        <w:spacing w:line="360" w:lineRule="auto"/>
        <w:ind w:left="357"/>
        <w:jc w:val="both"/>
        <w:rPr>
          <w:rFonts w:ascii="Times New Roman" w:hAnsi="Times New Roman"/>
          <w:sz w:val="24"/>
          <w:szCs w:val="24"/>
        </w:rPr>
      </w:pPr>
    </w:p>
    <w:p w:rsidR="00F90DD2" w:rsidRPr="00DB67A4" w:rsidRDefault="00137124" w:rsidP="00617469">
      <w:pPr>
        <w:numPr>
          <w:ilvl w:val="0"/>
          <w:numId w:val="5"/>
        </w:numPr>
        <w:autoSpaceDE w:val="0"/>
        <w:autoSpaceDN w:val="0"/>
        <w:adjustRightInd w:val="0"/>
        <w:jc w:val="center"/>
        <w:rPr>
          <w:szCs w:val="24"/>
        </w:rPr>
      </w:pPr>
      <w:r w:rsidRPr="00DB67A4">
        <w:rPr>
          <w:b/>
          <w:bCs/>
          <w:iCs/>
          <w:szCs w:val="24"/>
        </w:rPr>
        <w:br w:type="page"/>
      </w:r>
      <w:r w:rsidR="00F90DD2" w:rsidRPr="00DB67A4">
        <w:rPr>
          <w:b/>
          <w:bCs/>
          <w:iCs/>
          <w:szCs w:val="24"/>
        </w:rPr>
        <w:lastRenderedPageBreak/>
        <w:t>УПУТСТВО ПОНУЂАЧИМА КАКО ДА САЧИНЕ ПОНУДУ</w:t>
      </w:r>
    </w:p>
    <w:p w:rsidR="00F90DD2" w:rsidRPr="00DB67A4" w:rsidRDefault="00F90DD2" w:rsidP="00F90DD2">
      <w:pPr>
        <w:autoSpaceDE w:val="0"/>
        <w:autoSpaceDN w:val="0"/>
        <w:adjustRightInd w:val="0"/>
        <w:ind w:firstLine="720"/>
        <w:jc w:val="both"/>
        <w:rPr>
          <w:rFonts w:eastAsia="TimesNewRomanPSMT"/>
          <w:b/>
          <w:bCs/>
          <w:szCs w:val="24"/>
          <w:lang w:val="uz-Cyrl-UZ"/>
        </w:rPr>
      </w:pPr>
    </w:p>
    <w:p w:rsidR="00F90DD2" w:rsidRPr="00DB67A4" w:rsidRDefault="00F90DD2" w:rsidP="00F90DD2">
      <w:pPr>
        <w:ind w:firstLine="720"/>
        <w:jc w:val="both"/>
        <w:rPr>
          <w:rFonts w:eastAsia="TimesNewRomanPSMT"/>
          <w:bCs/>
          <w:szCs w:val="24"/>
          <w:lang w:val="uz-Cyrl-UZ"/>
        </w:rPr>
      </w:pPr>
      <w:r w:rsidRPr="00DB67A4">
        <w:rPr>
          <w:rFonts w:eastAsia="TimesNewRomanPSMT"/>
          <w:bCs/>
          <w:szCs w:val="24"/>
        </w:rPr>
        <w:t>Упутство по</w:t>
      </w:r>
      <w:r w:rsidRPr="00DB67A4">
        <w:rPr>
          <w:rFonts w:eastAsia="TimesNewRomanPSMT"/>
          <w:bCs/>
          <w:szCs w:val="24"/>
          <w:lang w:val="uz-Cyrl-UZ"/>
        </w:rPr>
        <w:t xml:space="preserve">нуђачима </w:t>
      </w:r>
      <w:r w:rsidRPr="00DB67A4">
        <w:rPr>
          <w:rFonts w:eastAsia="TimesNewRomanPSMT"/>
          <w:bCs/>
          <w:szCs w:val="24"/>
        </w:rPr>
        <w:t>како да сачине п</w:t>
      </w:r>
      <w:r w:rsidRPr="00DB67A4">
        <w:rPr>
          <w:rFonts w:eastAsia="TimesNewRomanPSMT"/>
          <w:bCs/>
          <w:szCs w:val="24"/>
          <w:lang w:val="uz-Cyrl-UZ"/>
        </w:rPr>
        <w:t>онуду</w:t>
      </w:r>
      <w:r w:rsidRPr="00DB67A4">
        <w:rPr>
          <w:rFonts w:eastAsia="TimesNewRomanPSMT"/>
          <w:bCs/>
          <w:szCs w:val="24"/>
        </w:rPr>
        <w:t xml:space="preserve"> садржи податке о захтевима</w:t>
      </w:r>
      <w:r w:rsidR="00FA5A15" w:rsidRPr="00DB67A4">
        <w:rPr>
          <w:rFonts w:eastAsia="TimesNewRomanPSMT"/>
          <w:bCs/>
          <w:szCs w:val="24"/>
        </w:rPr>
        <w:t xml:space="preserve"> Наручиоца - </w:t>
      </w:r>
      <w:r w:rsidR="007125F0" w:rsidRPr="00DB67A4">
        <w:rPr>
          <w:szCs w:val="24"/>
        </w:rPr>
        <w:t>Министарства</w:t>
      </w:r>
      <w:r w:rsidR="00033564" w:rsidRPr="00DB67A4">
        <w:rPr>
          <w:szCs w:val="24"/>
        </w:rPr>
        <w:t xml:space="preserve"> трговине, туризма и телекомуникација </w:t>
      </w:r>
      <w:r w:rsidRPr="00DB67A4">
        <w:rPr>
          <w:rFonts w:eastAsia="TimesNewRomanPSMT"/>
          <w:bCs/>
          <w:szCs w:val="24"/>
          <w:lang w:val="uz-Cyrl-UZ"/>
        </w:rPr>
        <w:t xml:space="preserve">у </w:t>
      </w:r>
      <w:r w:rsidRPr="00DB67A4">
        <w:rPr>
          <w:rFonts w:eastAsia="TimesNewRomanPSMT"/>
          <w:bCs/>
          <w:szCs w:val="24"/>
        </w:rPr>
        <w:t>погледу садржине п</w:t>
      </w:r>
      <w:r w:rsidRPr="00DB67A4">
        <w:rPr>
          <w:rFonts w:eastAsia="TimesNewRomanPSMT"/>
          <w:bCs/>
          <w:szCs w:val="24"/>
          <w:lang w:val="uz-Cyrl-UZ"/>
        </w:rPr>
        <w:t>онуде</w:t>
      </w:r>
      <w:r w:rsidRPr="00DB67A4">
        <w:rPr>
          <w:rFonts w:eastAsia="TimesNewRomanPSMT"/>
          <w:bCs/>
          <w:szCs w:val="24"/>
        </w:rPr>
        <w:t>, као и услове под којима се спроводи поступак јавне набавке.</w:t>
      </w:r>
    </w:p>
    <w:p w:rsidR="00F90DD2" w:rsidRPr="00DB67A4" w:rsidRDefault="00F90DD2" w:rsidP="00F90DD2">
      <w:pPr>
        <w:autoSpaceDE w:val="0"/>
        <w:autoSpaceDN w:val="0"/>
        <w:adjustRightInd w:val="0"/>
        <w:ind w:firstLine="720"/>
        <w:jc w:val="both"/>
        <w:rPr>
          <w:rFonts w:eastAsia="TimesNewRomanPSMT"/>
          <w:b/>
          <w:bCs/>
          <w:szCs w:val="24"/>
          <w:lang w:val="uz-Cyrl-UZ"/>
        </w:rPr>
      </w:pPr>
    </w:p>
    <w:p w:rsidR="00F90DD2" w:rsidRPr="00DB67A4" w:rsidRDefault="00F90DD2" w:rsidP="00F90DD2">
      <w:pPr>
        <w:autoSpaceDE w:val="0"/>
        <w:autoSpaceDN w:val="0"/>
        <w:adjustRightInd w:val="0"/>
        <w:ind w:firstLine="720"/>
        <w:jc w:val="both"/>
        <w:rPr>
          <w:rFonts w:eastAsia="TimesNewRomanPSMT"/>
          <w:b/>
          <w:bCs/>
          <w:szCs w:val="24"/>
          <w:lang w:val="uz-Cyrl-UZ"/>
        </w:rPr>
      </w:pPr>
    </w:p>
    <w:p w:rsidR="00F90DD2" w:rsidRPr="00DB67A4" w:rsidRDefault="00F90DD2" w:rsidP="00F90DD2">
      <w:pPr>
        <w:autoSpaceDE w:val="0"/>
        <w:autoSpaceDN w:val="0"/>
        <w:adjustRightInd w:val="0"/>
        <w:jc w:val="both"/>
        <w:rPr>
          <w:rFonts w:eastAsia="TimesNewRomanPSMT"/>
          <w:b/>
          <w:bCs/>
          <w:iCs/>
          <w:szCs w:val="24"/>
          <w:u w:val="single"/>
        </w:rPr>
      </w:pPr>
      <w:r w:rsidRPr="00DB67A4">
        <w:rPr>
          <w:rFonts w:eastAsia="TimesNewRomanPSMT"/>
          <w:b/>
          <w:bCs/>
          <w:iCs/>
          <w:szCs w:val="24"/>
          <w:u w:val="single"/>
          <w:lang w:val="uz-Cyrl-UZ"/>
        </w:rPr>
        <w:t>3</w:t>
      </w:r>
      <w:r w:rsidRPr="00DB67A4">
        <w:rPr>
          <w:rFonts w:eastAsia="TimesNewRomanPSMT"/>
          <w:b/>
          <w:bCs/>
          <w:iCs/>
          <w:szCs w:val="24"/>
          <w:u w:val="single"/>
        </w:rPr>
        <w:t>.1. ПОДАЦИ О ЈЕЗИКУ НА КОЈЕМ П</w:t>
      </w:r>
      <w:r w:rsidRPr="00DB67A4">
        <w:rPr>
          <w:rFonts w:eastAsia="TimesNewRomanPSMT"/>
          <w:b/>
          <w:bCs/>
          <w:iCs/>
          <w:szCs w:val="24"/>
          <w:u w:val="single"/>
          <w:lang w:val="uz-Cyrl-UZ"/>
        </w:rPr>
        <w:t>ОНУДА</w:t>
      </w:r>
      <w:r w:rsidRPr="00DB67A4">
        <w:rPr>
          <w:rFonts w:eastAsia="TimesNewRomanPSMT"/>
          <w:b/>
          <w:bCs/>
          <w:iCs/>
          <w:szCs w:val="24"/>
          <w:u w:val="single"/>
        </w:rPr>
        <w:t xml:space="preserve"> МОРА ДА БУДЕ САСТАВЉЕНА</w:t>
      </w:r>
    </w:p>
    <w:p w:rsidR="00F90DD2" w:rsidRPr="00DB67A4" w:rsidRDefault="00F90DD2" w:rsidP="00F90DD2">
      <w:pPr>
        <w:autoSpaceDE w:val="0"/>
        <w:autoSpaceDN w:val="0"/>
        <w:adjustRightInd w:val="0"/>
        <w:jc w:val="both"/>
        <w:rPr>
          <w:rFonts w:eastAsia="TimesNewRomanPSMT"/>
          <w:bCs/>
          <w:szCs w:val="24"/>
          <w:lang w:val="uz-Cyrl-UZ"/>
        </w:rPr>
      </w:pPr>
    </w:p>
    <w:p w:rsidR="007125F0" w:rsidRPr="00DB67A4" w:rsidRDefault="00BE5DDC" w:rsidP="00BE5DDC">
      <w:pPr>
        <w:ind w:firstLine="720"/>
        <w:jc w:val="both"/>
        <w:rPr>
          <w:szCs w:val="24"/>
        </w:rPr>
      </w:pPr>
      <w:r w:rsidRPr="00DB67A4">
        <w:rPr>
          <w:szCs w:val="24"/>
        </w:rPr>
        <w:t>Наручилац припрема конкурсну документацију и води поступак на српском језику</w:t>
      </w:r>
      <w:r w:rsidR="007125F0" w:rsidRPr="00DB67A4">
        <w:rPr>
          <w:szCs w:val="24"/>
        </w:rPr>
        <w:t xml:space="preserve">, </w:t>
      </w:r>
    </w:p>
    <w:p w:rsidR="00E463E1" w:rsidRPr="00DB67A4" w:rsidRDefault="00E463E1" w:rsidP="00BE5DDC">
      <w:pPr>
        <w:ind w:firstLine="720"/>
        <w:jc w:val="both"/>
        <w:rPr>
          <w:szCs w:val="24"/>
        </w:rPr>
      </w:pPr>
    </w:p>
    <w:p w:rsidR="00BE5DDC" w:rsidRPr="00DB67A4" w:rsidRDefault="00DD238C" w:rsidP="00BE5DDC">
      <w:pPr>
        <w:ind w:firstLine="720"/>
        <w:jc w:val="both"/>
        <w:rPr>
          <w:szCs w:val="24"/>
        </w:rPr>
      </w:pPr>
      <w:r w:rsidRPr="00DB67A4">
        <w:rPr>
          <w:szCs w:val="24"/>
        </w:rPr>
        <w:t>На српском језику морају бити</w:t>
      </w:r>
      <w:r w:rsidR="00BE5DDC" w:rsidRPr="00DB67A4">
        <w:rPr>
          <w:szCs w:val="24"/>
        </w:rPr>
        <w:t xml:space="preserve"> захтеви за додатна појашњења и информације у вези са припремањем понуде, </w:t>
      </w:r>
      <w:r w:rsidR="00F5787B" w:rsidRPr="00DB67A4">
        <w:rPr>
          <w:szCs w:val="24"/>
        </w:rPr>
        <w:t>у вези са чланом</w:t>
      </w:r>
      <w:r w:rsidR="00BE5DDC" w:rsidRPr="00DB67A4">
        <w:rPr>
          <w:szCs w:val="24"/>
        </w:rPr>
        <w:t xml:space="preserve"> 63. ЗЈН. </w:t>
      </w:r>
    </w:p>
    <w:p w:rsidR="005C58CD" w:rsidRPr="00DB67A4" w:rsidRDefault="005C58CD" w:rsidP="00296493">
      <w:pPr>
        <w:ind w:firstLine="720"/>
        <w:jc w:val="both"/>
        <w:rPr>
          <w:szCs w:val="24"/>
        </w:rPr>
      </w:pPr>
    </w:p>
    <w:p w:rsidR="00677336" w:rsidRPr="00DB67A4" w:rsidRDefault="007125F0" w:rsidP="00E463E1">
      <w:pPr>
        <w:pStyle w:val="ListParagraph"/>
        <w:autoSpaceDE w:val="0"/>
        <w:autoSpaceDN w:val="0"/>
        <w:adjustRightInd w:val="0"/>
        <w:spacing w:after="0" w:line="240" w:lineRule="auto"/>
        <w:ind w:left="0" w:firstLine="720"/>
        <w:jc w:val="both"/>
        <w:rPr>
          <w:rFonts w:ascii="Times New Roman" w:hAnsi="Times New Roman"/>
          <w:sz w:val="24"/>
          <w:szCs w:val="24"/>
        </w:rPr>
      </w:pPr>
      <w:r w:rsidRPr="00DB67A4">
        <w:rPr>
          <w:rFonts w:ascii="Times New Roman" w:hAnsi="Times New Roman"/>
          <w:sz w:val="24"/>
          <w:szCs w:val="24"/>
        </w:rPr>
        <w:t>Понуђач доставља понуду на српском језику, осим делова понуде за које је Наручилац изричито у конкурсној документациј</w:t>
      </w:r>
      <w:r w:rsidR="00B32997" w:rsidRPr="00DB67A4">
        <w:rPr>
          <w:rFonts w:ascii="Times New Roman" w:hAnsi="Times New Roman"/>
          <w:sz w:val="24"/>
          <w:szCs w:val="24"/>
        </w:rPr>
        <w:t>и</w:t>
      </w:r>
      <w:r w:rsidRPr="00DB67A4">
        <w:rPr>
          <w:rFonts w:ascii="Times New Roman" w:hAnsi="Times New Roman"/>
          <w:sz w:val="24"/>
          <w:szCs w:val="24"/>
        </w:rPr>
        <w:t xml:space="preserve"> навео да морају бити и на енглеском језику</w:t>
      </w:r>
      <w:r w:rsidR="00CC1BED" w:rsidRPr="00DB67A4">
        <w:rPr>
          <w:rFonts w:ascii="Times New Roman" w:hAnsi="Times New Roman"/>
          <w:sz w:val="24"/>
          <w:szCs w:val="24"/>
          <w:lang w:val="ru-RU"/>
        </w:rPr>
        <w:t>.</w:t>
      </w:r>
      <w:r w:rsidR="008E47B1" w:rsidRPr="00DB67A4">
        <w:rPr>
          <w:rFonts w:ascii="Times New Roman" w:hAnsi="Times New Roman"/>
          <w:sz w:val="24"/>
          <w:szCs w:val="24"/>
        </w:rPr>
        <w:t xml:space="preserve"> </w:t>
      </w:r>
      <w:r w:rsidR="00677336" w:rsidRPr="00DB67A4">
        <w:rPr>
          <w:rFonts w:ascii="Times New Roman" w:hAnsi="Times New Roman"/>
          <w:sz w:val="24"/>
          <w:szCs w:val="24"/>
          <w:lang w:val="ru-RU"/>
        </w:rPr>
        <w:t>Тако,</w:t>
      </w:r>
      <w:r w:rsidR="002D5F52" w:rsidRPr="00DB67A4">
        <w:rPr>
          <w:rFonts w:ascii="Times New Roman" w:hAnsi="Times New Roman"/>
          <w:sz w:val="24"/>
          <w:szCs w:val="24"/>
          <w:lang w:val="ru-RU"/>
        </w:rPr>
        <w:t xml:space="preserve"> </w:t>
      </w:r>
      <w:r w:rsidR="00677336" w:rsidRPr="00DB67A4">
        <w:rPr>
          <w:rFonts w:ascii="Times New Roman" w:hAnsi="Times New Roman"/>
          <w:sz w:val="24"/>
          <w:szCs w:val="24"/>
        </w:rPr>
        <w:t>главни извођачки пројекат мора бити на српском и на енглеском</w:t>
      </w:r>
      <w:r w:rsidR="002D5F52" w:rsidRPr="00DB67A4">
        <w:rPr>
          <w:rFonts w:ascii="Times New Roman" w:hAnsi="Times New Roman"/>
          <w:sz w:val="24"/>
          <w:szCs w:val="24"/>
        </w:rPr>
        <w:t xml:space="preserve"> </w:t>
      </w:r>
      <w:r w:rsidR="00677336" w:rsidRPr="00DB67A4">
        <w:rPr>
          <w:rFonts w:ascii="Times New Roman" w:hAnsi="Times New Roman"/>
          <w:sz w:val="24"/>
          <w:szCs w:val="24"/>
        </w:rPr>
        <w:t>језику.</w:t>
      </w:r>
      <w:r w:rsidR="00F44E24" w:rsidRPr="00DB67A4">
        <w:rPr>
          <w:rFonts w:ascii="Times New Roman" w:hAnsi="Times New Roman"/>
          <w:sz w:val="24"/>
          <w:szCs w:val="24"/>
        </w:rPr>
        <w:t xml:space="preserve"> Понуђач гарантује за истоветност верзија пројекта на српском и енглеском језику. У случају несагласности између верзије извођачког пројекта на српском и енглеском језику меродавна је верзија на српском језику.</w:t>
      </w:r>
    </w:p>
    <w:p w:rsidR="005C58CD" w:rsidRPr="00DB67A4" w:rsidRDefault="00F90DD2" w:rsidP="00E463E1">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lang w:val="uz-Cyrl-UZ"/>
        </w:rPr>
        <w:t xml:space="preserve">Уколико је одређени документ на страном језику, понуђач је дужан да поред документа на страном језику достави </w:t>
      </w:r>
      <w:r w:rsidR="00245A30" w:rsidRPr="00DB67A4">
        <w:rPr>
          <w:rFonts w:ascii="Times New Roman" w:eastAsia="TimesNewRomanPSMT" w:hAnsi="Times New Roman"/>
          <w:bCs/>
          <w:sz w:val="24"/>
          <w:szCs w:val="24"/>
          <w:lang w:val="uz-Cyrl-UZ"/>
        </w:rPr>
        <w:t xml:space="preserve">и превод тог документа на српски </w:t>
      </w:r>
      <w:r w:rsidRPr="00DB67A4">
        <w:rPr>
          <w:rFonts w:ascii="Times New Roman" w:eastAsia="TimesNewRomanPSMT" w:hAnsi="Times New Roman"/>
          <w:bCs/>
          <w:sz w:val="24"/>
          <w:szCs w:val="24"/>
          <w:lang w:val="uz-Cyrl-UZ"/>
        </w:rPr>
        <w:t xml:space="preserve">језик, који је оверен од стране </w:t>
      </w:r>
      <w:r w:rsidR="00DA1EE4" w:rsidRPr="00DB67A4">
        <w:rPr>
          <w:rFonts w:ascii="Times New Roman" w:eastAsia="TimesNewRomanPSMT" w:hAnsi="Times New Roman"/>
          <w:bCs/>
          <w:sz w:val="24"/>
          <w:szCs w:val="24"/>
          <w:lang w:val="uz-Cyrl-UZ"/>
        </w:rPr>
        <w:t xml:space="preserve">овлашћеног </w:t>
      </w:r>
      <w:r w:rsidRPr="00DB67A4">
        <w:rPr>
          <w:rFonts w:ascii="Times New Roman" w:eastAsia="TimesNewRomanPSMT" w:hAnsi="Times New Roman"/>
          <w:bCs/>
          <w:sz w:val="24"/>
          <w:szCs w:val="24"/>
          <w:lang w:val="uz-Cyrl-UZ"/>
        </w:rPr>
        <w:t>судског тумача</w:t>
      </w:r>
      <w:r w:rsidR="002D5F52" w:rsidRPr="00DB67A4">
        <w:rPr>
          <w:rFonts w:ascii="Times New Roman" w:eastAsia="TimesNewRomanPSMT" w:hAnsi="Times New Roman"/>
          <w:bCs/>
          <w:sz w:val="24"/>
          <w:szCs w:val="24"/>
          <w:lang w:val="uz-Cyrl-UZ"/>
        </w:rPr>
        <w:t xml:space="preserve"> </w:t>
      </w:r>
      <w:r w:rsidR="00161099" w:rsidRPr="00DB67A4">
        <w:rPr>
          <w:rFonts w:ascii="Times New Roman" w:eastAsia="TimesNewRomanPSMT" w:hAnsi="Times New Roman"/>
          <w:bCs/>
          <w:sz w:val="24"/>
          <w:szCs w:val="24"/>
          <w:lang w:val="uz-Cyrl-UZ"/>
        </w:rPr>
        <w:t>(извођачки пројекат на енглеском језику из претходног става овог одељка не мора да буде оверен од стране овлашћеног судског тумача)</w:t>
      </w:r>
      <w:r w:rsidRPr="00DB67A4">
        <w:rPr>
          <w:rFonts w:ascii="Times New Roman" w:eastAsia="TimesNewRomanPSMT" w:hAnsi="Times New Roman"/>
          <w:bCs/>
          <w:sz w:val="24"/>
          <w:szCs w:val="24"/>
          <w:lang w:val="uz-Cyrl-UZ"/>
        </w:rPr>
        <w:t>.</w:t>
      </w:r>
      <w:r w:rsidR="002D5F52" w:rsidRPr="00DB67A4">
        <w:rPr>
          <w:rFonts w:ascii="Times New Roman" w:eastAsia="TimesNewRomanPSMT" w:hAnsi="Times New Roman"/>
          <w:bCs/>
          <w:sz w:val="24"/>
          <w:szCs w:val="24"/>
          <w:lang w:val="uz-Cyrl-UZ"/>
        </w:rPr>
        <w:t xml:space="preserve"> </w:t>
      </w:r>
      <w:r w:rsidR="005C58CD" w:rsidRPr="00DB67A4">
        <w:rPr>
          <w:rFonts w:ascii="Times New Roman" w:hAnsi="Times New Roman"/>
          <w:sz w:val="24"/>
          <w:szCs w:val="24"/>
        </w:rPr>
        <w:t xml:space="preserve">Ако </w:t>
      </w:r>
      <w:r w:rsidR="00D46494" w:rsidRPr="00DB67A4">
        <w:rPr>
          <w:rFonts w:ascii="Times New Roman" w:hAnsi="Times New Roman"/>
          <w:sz w:val="24"/>
          <w:szCs w:val="24"/>
        </w:rPr>
        <w:t>понуђач</w:t>
      </w:r>
      <w:r w:rsidR="005C58CD" w:rsidRPr="00DB67A4">
        <w:rPr>
          <w:rFonts w:ascii="Times New Roman" w:hAnsi="Times New Roman"/>
          <w:sz w:val="24"/>
          <w:szCs w:val="24"/>
        </w:rPr>
        <w:t xml:space="preserve"> не поступи </w:t>
      </w:r>
      <w:r w:rsidR="00E463E1" w:rsidRPr="00DB67A4">
        <w:rPr>
          <w:rFonts w:ascii="Times New Roman" w:hAnsi="Times New Roman"/>
          <w:sz w:val="24"/>
          <w:szCs w:val="24"/>
        </w:rPr>
        <w:t xml:space="preserve">на наведени </w:t>
      </w:r>
      <w:r w:rsidR="005C58CD" w:rsidRPr="00DB67A4">
        <w:rPr>
          <w:rFonts w:ascii="Times New Roman" w:hAnsi="Times New Roman"/>
          <w:sz w:val="24"/>
          <w:szCs w:val="24"/>
        </w:rPr>
        <w:t>начин понуда ће бити одбијена</w:t>
      </w:r>
      <w:r w:rsidR="00296493" w:rsidRPr="00DB67A4">
        <w:rPr>
          <w:rFonts w:ascii="Times New Roman" w:hAnsi="Times New Roman"/>
          <w:sz w:val="24"/>
          <w:szCs w:val="24"/>
        </w:rPr>
        <w:t xml:space="preserve"> као неприхватљива.</w:t>
      </w:r>
    </w:p>
    <w:p w:rsidR="005C58CD" w:rsidRPr="00DB67A4" w:rsidRDefault="005C58CD" w:rsidP="00F90DD2">
      <w:pPr>
        <w:autoSpaceDE w:val="0"/>
        <w:autoSpaceDN w:val="0"/>
        <w:adjustRightInd w:val="0"/>
        <w:jc w:val="both"/>
        <w:rPr>
          <w:rFonts w:eastAsia="TimesNewRomanPSMT"/>
          <w:b/>
          <w:bCs/>
          <w:szCs w:val="24"/>
        </w:rPr>
      </w:pPr>
    </w:p>
    <w:p w:rsidR="00F90DD2" w:rsidRPr="00DB67A4" w:rsidRDefault="00F90DD2" w:rsidP="00F90DD2">
      <w:pPr>
        <w:autoSpaceDE w:val="0"/>
        <w:autoSpaceDN w:val="0"/>
        <w:adjustRightInd w:val="0"/>
        <w:jc w:val="both"/>
        <w:rPr>
          <w:rFonts w:eastAsia="TimesNewRomanPSMT"/>
          <w:b/>
          <w:bCs/>
          <w:iCs/>
          <w:szCs w:val="24"/>
          <w:u w:val="single"/>
        </w:rPr>
      </w:pPr>
      <w:r w:rsidRPr="00DB67A4">
        <w:rPr>
          <w:rFonts w:eastAsia="TimesNewRomanPSMT"/>
          <w:b/>
          <w:bCs/>
          <w:iCs/>
          <w:szCs w:val="24"/>
          <w:u w:val="single"/>
          <w:lang w:val="uz-Cyrl-UZ"/>
        </w:rPr>
        <w:t xml:space="preserve">3.2. </w:t>
      </w:r>
      <w:r w:rsidRPr="00DB67A4">
        <w:rPr>
          <w:rFonts w:eastAsia="TimesNewRomanPSMT"/>
          <w:b/>
          <w:bCs/>
          <w:iCs/>
          <w:szCs w:val="24"/>
          <w:u w:val="single"/>
        </w:rPr>
        <w:t>ПОДНОШЕЊЕ П</w:t>
      </w:r>
      <w:r w:rsidRPr="00DB67A4">
        <w:rPr>
          <w:rFonts w:eastAsia="TimesNewRomanPSMT"/>
          <w:b/>
          <w:bCs/>
          <w:iCs/>
          <w:szCs w:val="24"/>
          <w:u w:val="single"/>
          <w:lang w:val="uz-Cyrl-UZ"/>
        </w:rPr>
        <w:t xml:space="preserve">ОНУДЕ И </w:t>
      </w:r>
      <w:r w:rsidRPr="00DB67A4">
        <w:rPr>
          <w:rFonts w:eastAsia="TimesNewRomanPS-BoldMT"/>
          <w:b/>
          <w:bCs/>
          <w:iCs/>
          <w:szCs w:val="24"/>
          <w:u w:val="single"/>
        </w:rPr>
        <w:t>ПОПУЊАВАЊЕ ОБРАЗАЦА ДАТИХ У КОНКУРСНОЈ ДОКУМЕНТАЦИЈИ</w:t>
      </w:r>
    </w:p>
    <w:p w:rsidR="00F90DD2" w:rsidRPr="00DB67A4" w:rsidRDefault="00F90DD2" w:rsidP="00F90DD2">
      <w:pPr>
        <w:pStyle w:val="ListParagraph"/>
        <w:autoSpaceDE w:val="0"/>
        <w:autoSpaceDN w:val="0"/>
        <w:adjustRightInd w:val="0"/>
        <w:spacing w:after="0" w:line="240" w:lineRule="auto"/>
        <w:ind w:left="780"/>
        <w:jc w:val="both"/>
        <w:rPr>
          <w:rFonts w:ascii="Times New Roman" w:eastAsia="TimesNewRomanPS-BoldMT" w:hAnsi="Times New Roman"/>
          <w:b/>
          <w:bCs/>
          <w:iCs/>
          <w:sz w:val="24"/>
          <w:szCs w:val="24"/>
          <w:lang w:val="uz-Cyrl-UZ"/>
        </w:rPr>
      </w:pPr>
    </w:p>
    <w:p w:rsidR="00267FBA" w:rsidRPr="00DB67A4" w:rsidRDefault="00F90DD2" w:rsidP="00267FBA">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rPr>
        <w:t>Понуђач</w:t>
      </w:r>
      <w:r w:rsidRPr="00DB67A4">
        <w:rPr>
          <w:rFonts w:ascii="Times New Roman" w:eastAsia="TimesNewRomanPSMT" w:hAnsi="Times New Roman"/>
          <w:bCs/>
          <w:sz w:val="24"/>
          <w:szCs w:val="24"/>
          <w:lang w:val="uz-Cyrl-UZ"/>
        </w:rPr>
        <w:t xml:space="preserve"> понуду</w:t>
      </w:r>
      <w:r w:rsidRPr="00DB67A4">
        <w:rPr>
          <w:rFonts w:ascii="Times New Roman" w:eastAsia="TimesNewRomanPSMT" w:hAnsi="Times New Roman"/>
          <w:bCs/>
          <w:sz w:val="24"/>
          <w:szCs w:val="24"/>
        </w:rPr>
        <w:t xml:space="preserve"> подноси непосредно или путем поште у затвореној коверти</w:t>
      </w:r>
      <w:r w:rsidRPr="00DB67A4">
        <w:rPr>
          <w:rFonts w:ascii="Times New Roman" w:eastAsia="TimesNewRomanPSMT" w:hAnsi="Times New Roman"/>
          <w:bCs/>
          <w:sz w:val="24"/>
          <w:szCs w:val="24"/>
          <w:lang w:val="uz-Cyrl-UZ"/>
        </w:rPr>
        <w:t xml:space="preserve"> или кутији, затворену на начин да се приликом отварања понуда може са сигурношћу утврдити да се први пут отвара. На полеђини коверте или на кутији навести назив понуђача, адресу и телефон, као и име и презиме овлашћеног лица за контакт. У случају да понуду подноси група понуђача, на коверти је потребно назначити да се ради о групи понуђача и навести називе и адресу свих </w:t>
      </w:r>
      <w:r w:rsidR="00267FBA" w:rsidRPr="00DB67A4">
        <w:rPr>
          <w:rFonts w:ascii="Times New Roman" w:eastAsia="TimesNewRomanPSMT" w:hAnsi="Times New Roman"/>
          <w:bCs/>
          <w:sz w:val="24"/>
          <w:szCs w:val="24"/>
          <w:lang w:val="uz-Cyrl-UZ"/>
        </w:rPr>
        <w:t>понуђача који су чланови групе понуђача која подноси заједничку понуду, телефон и име и презиме особе за контакт.</w:t>
      </w:r>
    </w:p>
    <w:p w:rsidR="00F90DD2" w:rsidRPr="00DB67A4" w:rsidRDefault="00F90DD2" w:rsidP="00267FBA">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Пожељно је да сви документи поднети у п</w:t>
      </w:r>
      <w:r w:rsidRPr="00DB67A4">
        <w:rPr>
          <w:rFonts w:ascii="Times New Roman" w:eastAsia="TimesNewRomanPSMT" w:hAnsi="Times New Roman"/>
          <w:bCs/>
          <w:sz w:val="24"/>
          <w:szCs w:val="24"/>
          <w:lang w:val="uz-Cyrl-UZ"/>
        </w:rPr>
        <w:t>онуди</w:t>
      </w:r>
      <w:r w:rsidRPr="00DB67A4">
        <w:rPr>
          <w:rFonts w:ascii="Times New Roman" w:eastAsia="TimesNewRomanPSMT" w:hAnsi="Times New Roman"/>
          <w:bCs/>
          <w:sz w:val="24"/>
          <w:szCs w:val="24"/>
        </w:rPr>
        <w:t xml:space="preserve"> буду повезани траком у целину и запечаћени, такода се не могу накнадно убацити, одстранити или заменити појединачни листови, односно прилози, а да се</w:t>
      </w:r>
      <w:r w:rsidR="008E47B1" w:rsidRPr="00DB67A4">
        <w:rPr>
          <w:rFonts w:ascii="Times New Roman" w:eastAsia="TimesNewRomanPSMT" w:hAnsi="Times New Roman"/>
          <w:bCs/>
          <w:sz w:val="24"/>
          <w:szCs w:val="24"/>
        </w:rPr>
        <w:t xml:space="preserve"> </w:t>
      </w:r>
      <w:r w:rsidRPr="00DB67A4">
        <w:rPr>
          <w:rFonts w:ascii="Times New Roman" w:eastAsia="TimesNewRomanPSMT" w:hAnsi="Times New Roman"/>
          <w:bCs/>
          <w:sz w:val="24"/>
          <w:szCs w:val="24"/>
        </w:rPr>
        <w:t>видно не оштете листови или печат.</w:t>
      </w:r>
    </w:p>
    <w:p w:rsidR="00F90DD2" w:rsidRPr="00DB67A4" w:rsidRDefault="00F90DD2" w:rsidP="00267FBA">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rPr>
        <w:t>П</w:t>
      </w:r>
      <w:r w:rsidRPr="00DB67A4">
        <w:rPr>
          <w:rFonts w:ascii="Times New Roman" w:eastAsia="TimesNewRomanPSMT" w:hAnsi="Times New Roman"/>
          <w:bCs/>
          <w:sz w:val="24"/>
          <w:szCs w:val="24"/>
          <w:lang w:val="uz-Cyrl-UZ"/>
        </w:rPr>
        <w:t xml:space="preserve">онуду </w:t>
      </w:r>
      <w:r w:rsidRPr="00DB67A4">
        <w:rPr>
          <w:rFonts w:ascii="Times New Roman" w:eastAsia="TimesNewRomanPSMT" w:hAnsi="Times New Roman"/>
          <w:bCs/>
          <w:sz w:val="24"/>
          <w:szCs w:val="24"/>
        </w:rPr>
        <w:t>доставити на адресу:</w:t>
      </w:r>
      <w:r w:rsidR="00033564" w:rsidRPr="00DB67A4">
        <w:rPr>
          <w:rFonts w:ascii="Times New Roman" w:hAnsi="Times New Roman"/>
          <w:sz w:val="24"/>
          <w:szCs w:val="24"/>
        </w:rPr>
        <w:t>Министарство трговине, туризма и телекомуникација</w:t>
      </w:r>
      <w:r w:rsidRPr="00DB67A4">
        <w:rPr>
          <w:rFonts w:ascii="Times New Roman" w:eastAsia="TimesNewRomanPSMT" w:hAnsi="Times New Roman"/>
          <w:bCs/>
          <w:sz w:val="24"/>
          <w:szCs w:val="24"/>
        </w:rPr>
        <w:t>,</w:t>
      </w:r>
      <w:r w:rsidR="008E47B1" w:rsidRPr="00DB67A4">
        <w:rPr>
          <w:rFonts w:ascii="Times New Roman" w:eastAsia="TimesNewRomanPSMT" w:hAnsi="Times New Roman"/>
          <w:bCs/>
          <w:sz w:val="24"/>
          <w:szCs w:val="24"/>
        </w:rPr>
        <w:t xml:space="preserve"> </w:t>
      </w:r>
      <w:r w:rsidRPr="00DB67A4">
        <w:rPr>
          <w:rFonts w:ascii="Times New Roman" w:eastAsia="TimesNewRomanPSMT" w:hAnsi="Times New Roman"/>
          <w:bCs/>
          <w:sz w:val="24"/>
          <w:szCs w:val="24"/>
          <w:lang w:val="uz-Cyrl-UZ"/>
        </w:rPr>
        <w:t>Београд,</w:t>
      </w:r>
      <w:r w:rsidRPr="00DB67A4">
        <w:rPr>
          <w:rFonts w:ascii="Times New Roman" w:eastAsia="TimesNewRomanPSMT" w:hAnsi="Times New Roman"/>
          <w:bCs/>
          <w:sz w:val="24"/>
          <w:szCs w:val="24"/>
        </w:rPr>
        <w:t xml:space="preserve"> Немањина 22-26</w:t>
      </w:r>
      <w:r w:rsidRPr="00DB67A4">
        <w:rPr>
          <w:rFonts w:ascii="Times New Roman" w:eastAsia="TimesNewRomanPSMT" w:hAnsi="Times New Roman"/>
          <w:b/>
          <w:bCs/>
          <w:sz w:val="24"/>
          <w:szCs w:val="24"/>
        </w:rPr>
        <w:t>,</w:t>
      </w:r>
      <w:r w:rsidR="008E47B1" w:rsidRPr="00DB67A4">
        <w:rPr>
          <w:rFonts w:ascii="Times New Roman" w:eastAsia="TimesNewRomanPSMT" w:hAnsi="Times New Roman"/>
          <w:b/>
          <w:bCs/>
          <w:sz w:val="24"/>
          <w:szCs w:val="24"/>
        </w:rPr>
        <w:t xml:space="preserve"> </w:t>
      </w:r>
      <w:r w:rsidR="00950498" w:rsidRPr="00DB67A4">
        <w:rPr>
          <w:rFonts w:ascii="Times New Roman" w:eastAsia="TimesNewRomanPSMT" w:hAnsi="Times New Roman"/>
          <w:bCs/>
          <w:sz w:val="24"/>
          <w:szCs w:val="24"/>
        </w:rPr>
        <w:t xml:space="preserve">Писарница, </w:t>
      </w:r>
      <w:r w:rsidRPr="00DB67A4">
        <w:rPr>
          <w:rFonts w:ascii="Times New Roman" w:eastAsia="TimesNewRomanPSMT" w:hAnsi="Times New Roman"/>
          <w:bCs/>
          <w:sz w:val="24"/>
          <w:szCs w:val="24"/>
        </w:rPr>
        <w:t>са назнаком:</w:t>
      </w:r>
    </w:p>
    <w:p w:rsidR="00F90DD2" w:rsidRPr="00DB67A4" w:rsidRDefault="00F90DD2" w:rsidP="00F90DD2">
      <w:pPr>
        <w:autoSpaceDE w:val="0"/>
        <w:autoSpaceDN w:val="0"/>
        <w:adjustRightInd w:val="0"/>
        <w:jc w:val="both"/>
        <w:rPr>
          <w:rFonts w:eastAsia="TimesNewRomanPSMT"/>
          <w:b/>
          <w:bCs/>
          <w:szCs w:val="24"/>
          <w:lang w:val="uz-Cyrl-UZ"/>
        </w:rPr>
      </w:pPr>
    </w:p>
    <w:p w:rsidR="00A63D56" w:rsidRPr="00B84DAE" w:rsidRDefault="00F90DD2" w:rsidP="00A63D56">
      <w:pPr>
        <w:suppressAutoHyphens w:val="0"/>
        <w:ind w:left="720"/>
        <w:jc w:val="center"/>
        <w:rPr>
          <w:szCs w:val="24"/>
          <w:lang w:eastAsia="en-US"/>
        </w:rPr>
      </w:pPr>
      <w:r w:rsidRPr="00B84DAE">
        <w:rPr>
          <w:rFonts w:eastAsia="TimesNewRomanPS-BoldMT"/>
          <w:bCs/>
          <w:szCs w:val="24"/>
        </w:rPr>
        <w:t>,,П</w:t>
      </w:r>
      <w:r w:rsidRPr="00B84DAE">
        <w:rPr>
          <w:rFonts w:eastAsia="TimesNewRomanPS-BoldMT"/>
          <w:bCs/>
          <w:szCs w:val="24"/>
          <w:lang w:val="uz-Cyrl-UZ"/>
        </w:rPr>
        <w:t>онуда</w:t>
      </w:r>
      <w:r w:rsidR="008E47B1" w:rsidRPr="00B84DAE">
        <w:rPr>
          <w:rFonts w:eastAsia="TimesNewRomanPS-BoldMT"/>
          <w:bCs/>
          <w:szCs w:val="24"/>
        </w:rPr>
        <w:t xml:space="preserve"> </w:t>
      </w:r>
      <w:r w:rsidR="00267FBA" w:rsidRPr="00B84DAE">
        <w:rPr>
          <w:szCs w:val="24"/>
        </w:rPr>
        <w:t xml:space="preserve">за јавну набавку </w:t>
      </w:r>
      <w:r w:rsidR="00A63D56" w:rsidRPr="00B84DAE">
        <w:rPr>
          <w:szCs w:val="24"/>
          <w:lang w:eastAsia="en-US"/>
        </w:rPr>
        <w:t xml:space="preserve">услуге израде концепта изложбе </w:t>
      </w:r>
    </w:p>
    <w:p w:rsidR="00A63D56" w:rsidRPr="00B84DAE" w:rsidRDefault="00A63D56" w:rsidP="00A63D56">
      <w:pPr>
        <w:suppressAutoHyphens w:val="0"/>
        <w:ind w:left="720"/>
        <w:jc w:val="center"/>
        <w:rPr>
          <w:szCs w:val="24"/>
          <w:lang w:eastAsia="en-US"/>
        </w:rPr>
      </w:pPr>
      <w:r w:rsidRPr="00B84DAE">
        <w:rPr>
          <w:szCs w:val="24"/>
          <w:lang w:eastAsia="en-US"/>
        </w:rPr>
        <w:t>(мултимедијални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p>
    <w:p w:rsidR="00267FBA" w:rsidRPr="009C72E4" w:rsidRDefault="008E47B1" w:rsidP="00267FBA">
      <w:pPr>
        <w:tabs>
          <w:tab w:val="center" w:pos="4320"/>
          <w:tab w:val="right" w:pos="8640"/>
        </w:tabs>
        <w:jc w:val="center"/>
        <w:rPr>
          <w:szCs w:val="24"/>
          <w:lang w:val="sr-Cyrl-RS"/>
        </w:rPr>
      </w:pPr>
      <w:r w:rsidRPr="00DB67A4">
        <w:rPr>
          <w:szCs w:val="24"/>
        </w:rPr>
        <w:t xml:space="preserve"> </w:t>
      </w:r>
      <w:r w:rsidR="00267FBA" w:rsidRPr="00DB67A4">
        <w:rPr>
          <w:szCs w:val="24"/>
        </w:rPr>
        <w:t xml:space="preserve">број јавне набавке </w:t>
      </w:r>
      <w:r w:rsidR="009C72E4">
        <w:rPr>
          <w:szCs w:val="24"/>
          <w:lang w:val="sr-Cyrl-RS"/>
        </w:rPr>
        <w:t>ЈН О-30/2014</w:t>
      </w:r>
    </w:p>
    <w:p w:rsidR="00F90DD2" w:rsidRPr="00DB67A4" w:rsidRDefault="00F90DD2" w:rsidP="00267FBA">
      <w:pPr>
        <w:pStyle w:val="ListParagraph"/>
        <w:spacing w:line="360" w:lineRule="auto"/>
        <w:ind w:left="357"/>
        <w:jc w:val="center"/>
        <w:rPr>
          <w:rFonts w:ascii="Times New Roman" w:hAnsi="Times New Roman"/>
          <w:b/>
          <w:sz w:val="24"/>
          <w:szCs w:val="24"/>
        </w:rPr>
      </w:pPr>
      <w:r w:rsidRPr="00DB67A4">
        <w:rPr>
          <w:rFonts w:ascii="Times New Roman" w:eastAsia="TimesNewRomanPS-BoldMT" w:hAnsi="Times New Roman"/>
          <w:b/>
          <w:bCs/>
          <w:sz w:val="24"/>
          <w:szCs w:val="24"/>
          <w:lang w:val="uz-Cyrl-UZ"/>
        </w:rPr>
        <w:t>–</w:t>
      </w:r>
      <w:r w:rsidRPr="00DB67A4">
        <w:rPr>
          <w:rFonts w:ascii="Times New Roman" w:eastAsia="TimesNewRomanPS-BoldMT" w:hAnsi="Times New Roman"/>
          <w:b/>
          <w:bCs/>
          <w:sz w:val="24"/>
          <w:szCs w:val="24"/>
        </w:rPr>
        <w:t>НЕ ОТВАРАТИ</w:t>
      </w:r>
      <w:r w:rsidR="005D3C2F" w:rsidRPr="00DB67A4">
        <w:rPr>
          <w:rFonts w:ascii="Times New Roman" w:eastAsia="TimesNewRomanPS-BoldMT" w:hAnsi="Times New Roman"/>
          <w:b/>
          <w:bCs/>
          <w:sz w:val="24"/>
          <w:szCs w:val="24"/>
        </w:rPr>
        <w:t>“</w:t>
      </w:r>
    </w:p>
    <w:p w:rsidR="008049CB" w:rsidRPr="00DB67A4" w:rsidRDefault="008049CB" w:rsidP="008049CB">
      <w:pPr>
        <w:ind w:firstLine="720"/>
        <w:jc w:val="both"/>
        <w:rPr>
          <w:b/>
          <w:szCs w:val="24"/>
          <w:u w:val="single"/>
        </w:rPr>
      </w:pPr>
      <w:r w:rsidRPr="00DB67A4">
        <w:rPr>
          <w:b/>
          <w:szCs w:val="24"/>
          <w:u w:val="single"/>
        </w:rPr>
        <w:lastRenderedPageBreak/>
        <w:t>На ову адресу се могу достављати и други дописи (Захтеви за појашњења у вези са припремањем</w:t>
      </w:r>
      <w:r w:rsidR="00216FAD" w:rsidRPr="00DB67A4">
        <w:rPr>
          <w:b/>
          <w:szCs w:val="24"/>
          <w:u w:val="single"/>
        </w:rPr>
        <w:t xml:space="preserve"> понуде у смислу члана 63.</w:t>
      </w:r>
      <w:r w:rsidR="008E47B1" w:rsidRPr="00DB67A4">
        <w:rPr>
          <w:b/>
          <w:szCs w:val="24"/>
          <w:u w:val="single"/>
        </w:rPr>
        <w:t xml:space="preserve"> </w:t>
      </w:r>
      <w:r w:rsidR="00216FAD" w:rsidRPr="00DB67A4">
        <w:rPr>
          <w:b/>
          <w:szCs w:val="24"/>
          <w:u w:val="single"/>
        </w:rPr>
        <w:t>ЗЈН, З</w:t>
      </w:r>
      <w:r w:rsidRPr="00DB67A4">
        <w:rPr>
          <w:b/>
          <w:szCs w:val="24"/>
          <w:u w:val="single"/>
        </w:rPr>
        <w:t>ахтев за заштиту права и друго)</w:t>
      </w:r>
    </w:p>
    <w:p w:rsidR="006737D5" w:rsidRPr="00DB67A4" w:rsidRDefault="006737D5" w:rsidP="00F90DD2">
      <w:pPr>
        <w:autoSpaceDE w:val="0"/>
        <w:autoSpaceDN w:val="0"/>
        <w:adjustRightInd w:val="0"/>
        <w:ind w:left="1620" w:right="360" w:hanging="720"/>
        <w:jc w:val="both"/>
        <w:rPr>
          <w:b/>
          <w:szCs w:val="24"/>
          <w:lang w:val="uz-Cyrl-UZ"/>
        </w:rPr>
      </w:pPr>
    </w:p>
    <w:p w:rsidR="006737D5" w:rsidRPr="00DB67A4" w:rsidRDefault="006737D5" w:rsidP="00F76A18">
      <w:pPr>
        <w:ind w:firstLine="720"/>
        <w:jc w:val="both"/>
        <w:rPr>
          <w:b/>
          <w:szCs w:val="24"/>
        </w:rPr>
      </w:pPr>
      <w:r w:rsidRPr="00DB67A4">
        <w:rPr>
          <w:b/>
          <w:szCs w:val="24"/>
        </w:rPr>
        <w:t>Послове писарнице за Наручиоца врши писарница Управе за заједничке послове републичких органа – Немањина 22-26, Београд, приземље.</w:t>
      </w:r>
    </w:p>
    <w:p w:rsidR="00F90DD2" w:rsidRPr="00DB67A4" w:rsidRDefault="00F90DD2" w:rsidP="00F90DD2">
      <w:pPr>
        <w:autoSpaceDE w:val="0"/>
        <w:autoSpaceDN w:val="0"/>
        <w:adjustRightInd w:val="0"/>
        <w:ind w:left="1350" w:right="360" w:hanging="990"/>
        <w:jc w:val="both"/>
        <w:rPr>
          <w:rFonts w:eastAsia="TimesNewRomanPS-BoldMT"/>
          <w:b/>
          <w:bCs/>
          <w:szCs w:val="24"/>
          <w:lang w:val="uz-Cyrl-UZ"/>
        </w:rPr>
      </w:pPr>
    </w:p>
    <w:p w:rsidR="00D91EC4" w:rsidRPr="00DB67A4" w:rsidRDefault="00F90DD2" w:rsidP="00EA623C">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Обрасце дате у конкурсној документацији понуђачи треба да попуне читко, како би могла да се утврди стварна садржина понуде, а овлашћено лице понуђача исте потписује и оверава печатом</w:t>
      </w:r>
      <w:r w:rsidR="00CA3A45" w:rsidRPr="00DB67A4">
        <w:rPr>
          <w:rFonts w:ascii="Times New Roman" w:eastAsia="TimesNewRomanPSMT" w:hAnsi="Times New Roman"/>
          <w:bCs/>
          <w:sz w:val="24"/>
          <w:szCs w:val="24"/>
          <w:lang w:val="uz-Cyrl-UZ"/>
        </w:rPr>
        <w:t xml:space="preserve"> понуђача</w:t>
      </w:r>
      <w:r w:rsidRPr="00DB67A4">
        <w:rPr>
          <w:rFonts w:ascii="Times New Roman" w:eastAsia="TimesNewRomanPSMT" w:hAnsi="Times New Roman"/>
          <w:bCs/>
          <w:sz w:val="24"/>
          <w:szCs w:val="24"/>
          <w:lang w:val="uz-Cyrl-UZ"/>
        </w:rPr>
        <w:t xml:space="preserve">. Понуда мора бити јасна и недвосмислена. </w:t>
      </w:r>
    </w:p>
    <w:p w:rsidR="00547C00" w:rsidRPr="00DB67A4" w:rsidRDefault="00547C00" w:rsidP="00267FBA">
      <w:pPr>
        <w:pStyle w:val="ListParagraph"/>
        <w:ind w:left="0" w:firstLine="720"/>
        <w:jc w:val="both"/>
        <w:rPr>
          <w:rFonts w:ascii="Times New Roman" w:eastAsia="TimesNewRomanPSMT" w:hAnsi="Times New Roman"/>
          <w:bCs/>
          <w:sz w:val="24"/>
          <w:szCs w:val="24"/>
          <w:lang w:val="uz-Cyrl-UZ"/>
        </w:rPr>
      </w:pPr>
    </w:p>
    <w:p w:rsidR="00FC7D57" w:rsidRPr="00DB67A4" w:rsidRDefault="00F90DD2" w:rsidP="00216FAD">
      <w:pPr>
        <w:pStyle w:val="ListParagraph"/>
        <w:spacing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lang w:val="uz-Cyrl-UZ"/>
        </w:rPr>
        <w:t xml:space="preserve">Уколико понуду подноси група понуђача, обрасце из конкурсне документације могу попунити, потписати и печатом оверити сви чланови групе или чланови групе могу овластити једног члана који ће и у име групе попунити, потписати и печатом оверити обрасце из конкурсне документације, у ком случају је то потребно дефинисати </w:t>
      </w:r>
      <w:r w:rsidR="00435C91" w:rsidRPr="00DB67A4">
        <w:rPr>
          <w:rFonts w:ascii="Times New Roman" w:eastAsia="TimesNewRomanPSMT" w:hAnsi="Times New Roman"/>
          <w:bCs/>
          <w:sz w:val="24"/>
          <w:szCs w:val="24"/>
          <w:lang w:val="uz-Cyrl-UZ"/>
        </w:rPr>
        <w:t>С</w:t>
      </w:r>
      <w:r w:rsidRPr="00DB67A4">
        <w:rPr>
          <w:rFonts w:ascii="Times New Roman" w:eastAsia="TimesNewRomanPSMT" w:hAnsi="Times New Roman"/>
          <w:bCs/>
          <w:sz w:val="24"/>
          <w:szCs w:val="24"/>
          <w:lang w:val="uz-Cyrl-UZ"/>
        </w:rPr>
        <w:t>поразумом о заједничком наступу</w:t>
      </w:r>
      <w:r w:rsidR="00DC697B" w:rsidRPr="00DB67A4">
        <w:rPr>
          <w:rFonts w:ascii="Times New Roman" w:eastAsia="TimesNewRomanPSMT" w:hAnsi="Times New Roman"/>
          <w:bCs/>
          <w:sz w:val="24"/>
          <w:szCs w:val="24"/>
          <w:lang w:val="uz-Cyrl-UZ"/>
        </w:rPr>
        <w:t>, сходно члану 81. ст.</w:t>
      </w:r>
      <w:r w:rsidR="00267FBA" w:rsidRPr="00DB67A4">
        <w:rPr>
          <w:rFonts w:ascii="Times New Roman" w:eastAsia="TimesNewRomanPSMT" w:hAnsi="Times New Roman"/>
          <w:bCs/>
          <w:sz w:val="24"/>
          <w:szCs w:val="24"/>
          <w:lang w:val="uz-Cyrl-UZ"/>
        </w:rPr>
        <w:t xml:space="preserve"> 4. и 5</w:t>
      </w:r>
      <w:r w:rsidR="00DC697B" w:rsidRPr="00DB67A4">
        <w:rPr>
          <w:rFonts w:ascii="Times New Roman" w:eastAsia="TimesNewRomanPSMT" w:hAnsi="Times New Roman"/>
          <w:bCs/>
          <w:sz w:val="24"/>
          <w:szCs w:val="24"/>
          <w:lang w:val="uz-Cyrl-UZ"/>
        </w:rPr>
        <w:t>.</w:t>
      </w:r>
      <w:r w:rsidR="00267FBA" w:rsidRPr="00DB67A4">
        <w:rPr>
          <w:rFonts w:ascii="Times New Roman" w:eastAsia="TimesNewRomanPSMT" w:hAnsi="Times New Roman"/>
          <w:bCs/>
          <w:sz w:val="24"/>
          <w:szCs w:val="24"/>
          <w:lang w:val="uz-Cyrl-UZ"/>
        </w:rPr>
        <w:t xml:space="preserve"> ЗЈН.</w:t>
      </w:r>
      <w:r w:rsidR="00FC7D57" w:rsidRPr="00DB67A4">
        <w:rPr>
          <w:rFonts w:ascii="Times New Roman" w:eastAsia="TimesNewRomanPSMT" w:hAnsi="Times New Roman"/>
          <w:bCs/>
          <w:sz w:val="24"/>
          <w:szCs w:val="24"/>
          <w:lang w:val="uz-Cyrl-UZ"/>
        </w:rPr>
        <w:t xml:space="preserve">  Изузетак од овог правила (да обрасце потписује сваки члан групе понуђача или овлашћени члан групе понуђача у име свих чланова групе) су обрасци на којим</w:t>
      </w:r>
      <w:r w:rsidR="00216FAD" w:rsidRPr="00DB67A4">
        <w:rPr>
          <w:rFonts w:ascii="Times New Roman" w:eastAsia="TimesNewRomanPSMT" w:hAnsi="Times New Roman"/>
          <w:bCs/>
          <w:sz w:val="24"/>
          <w:szCs w:val="24"/>
          <w:lang w:val="uz-Cyrl-UZ"/>
        </w:rPr>
        <w:t>а</w:t>
      </w:r>
      <w:r w:rsidR="00FC7D57" w:rsidRPr="00DB67A4">
        <w:rPr>
          <w:rFonts w:ascii="Times New Roman" w:eastAsia="TimesNewRomanPSMT" w:hAnsi="Times New Roman"/>
          <w:bCs/>
          <w:sz w:val="24"/>
          <w:szCs w:val="24"/>
          <w:lang w:val="uz-Cyrl-UZ"/>
        </w:rPr>
        <w:t xml:space="preserve"> изричито пише да морају да буду попуњени, потписани и оверени печатом </w:t>
      </w:r>
      <w:r w:rsidR="00DA3488" w:rsidRPr="00DB67A4">
        <w:rPr>
          <w:rFonts w:ascii="Times New Roman" w:eastAsia="TimesNewRomanPSMT" w:hAnsi="Times New Roman"/>
          <w:bCs/>
          <w:sz w:val="24"/>
          <w:szCs w:val="24"/>
          <w:lang w:val="uz-Cyrl-UZ"/>
        </w:rPr>
        <w:t>(</w:t>
      </w:r>
      <w:r w:rsidR="00FC7D57" w:rsidRPr="00DB67A4">
        <w:rPr>
          <w:rFonts w:ascii="Times New Roman" w:eastAsia="TimesNewRomanPSMT" w:hAnsi="Times New Roman"/>
          <w:bCs/>
          <w:sz w:val="24"/>
          <w:szCs w:val="24"/>
          <w:lang w:val="uz-Cyrl-UZ"/>
        </w:rPr>
        <w:t>посебно</w:t>
      </w:r>
      <w:r w:rsidR="00DA3488" w:rsidRPr="00DB67A4">
        <w:rPr>
          <w:rFonts w:ascii="Times New Roman" w:eastAsia="TimesNewRomanPSMT" w:hAnsi="Times New Roman"/>
          <w:bCs/>
          <w:sz w:val="24"/>
          <w:szCs w:val="24"/>
          <w:lang w:val="uz-Cyrl-UZ"/>
        </w:rPr>
        <w:t>)</w:t>
      </w:r>
      <w:r w:rsidR="00FC7D57" w:rsidRPr="00DB67A4">
        <w:rPr>
          <w:rFonts w:ascii="Times New Roman" w:eastAsia="TimesNewRomanPSMT" w:hAnsi="Times New Roman"/>
          <w:bCs/>
          <w:sz w:val="24"/>
          <w:szCs w:val="24"/>
          <w:lang w:val="uz-Cyrl-UZ"/>
        </w:rPr>
        <w:t xml:space="preserve"> од стра</w:t>
      </w:r>
      <w:r w:rsidR="00E34CB3" w:rsidRPr="00DB67A4">
        <w:rPr>
          <w:rFonts w:ascii="Times New Roman" w:eastAsia="TimesNewRomanPSMT" w:hAnsi="Times New Roman"/>
          <w:bCs/>
          <w:sz w:val="24"/>
          <w:szCs w:val="24"/>
          <w:lang w:val="uz-Cyrl-UZ"/>
        </w:rPr>
        <w:t>не сваког члана групе понуђача (Образац изјаве о независној понуди, Образац изјаве о обавезама понуђача на основу члана 75. став 2. ЗЈН)</w:t>
      </w:r>
      <w:r w:rsidR="00EA623C" w:rsidRPr="00DB67A4">
        <w:rPr>
          <w:rFonts w:ascii="Times New Roman" w:eastAsia="TimesNewRomanPSMT" w:hAnsi="Times New Roman"/>
          <w:bCs/>
          <w:sz w:val="24"/>
          <w:szCs w:val="24"/>
        </w:rPr>
        <w:t>.</w:t>
      </w:r>
    </w:p>
    <w:p w:rsidR="00F90DD2" w:rsidRPr="00DB67A4" w:rsidRDefault="00F90DD2" w:rsidP="00435C91">
      <w:pPr>
        <w:pStyle w:val="ListParagraph"/>
        <w:spacing w:line="240" w:lineRule="auto"/>
        <w:ind w:left="0" w:firstLine="720"/>
        <w:jc w:val="both"/>
        <w:rPr>
          <w:rFonts w:ascii="Times New Roman" w:eastAsia="TimesNewRomanPSMT" w:hAnsi="Times New Roman"/>
          <w:bCs/>
          <w:sz w:val="24"/>
          <w:szCs w:val="24"/>
          <w:lang w:val="uz-Cyrl-UZ"/>
        </w:rPr>
      </w:pPr>
    </w:p>
    <w:p w:rsidR="000B4C56" w:rsidRPr="00DB67A4" w:rsidRDefault="00F90DD2" w:rsidP="00435C91">
      <w:pPr>
        <w:pStyle w:val="ListParagraph"/>
        <w:spacing w:line="240" w:lineRule="auto"/>
        <w:ind w:left="0" w:firstLine="720"/>
        <w:jc w:val="both"/>
        <w:rPr>
          <w:rFonts w:ascii="Times New Roman" w:eastAsia="TimesNewRomanPS-BoldMT" w:hAnsi="Times New Roman"/>
          <w:bCs/>
          <w:sz w:val="24"/>
          <w:szCs w:val="24"/>
          <w:lang w:val="uz-Cyrl-UZ"/>
        </w:rPr>
      </w:pPr>
      <w:r w:rsidRPr="00DB67A4">
        <w:rPr>
          <w:rFonts w:ascii="Times New Roman" w:eastAsia="TimesNewRomanPS-BoldMT" w:hAnsi="Times New Roman"/>
          <w:bCs/>
          <w:sz w:val="24"/>
          <w:szCs w:val="24"/>
          <w:lang w:val="uz-Cyrl-UZ"/>
        </w:rPr>
        <w:t>Уколико је неопходно да понуђач исправи грешке које је направио приликом састављања понуде и попуњавања образаца из конкурсне документације, дужан је да поред такве исправке стави потпис особе или особа које су потписале образац понуде и печат понуђача</w:t>
      </w:r>
      <w:r w:rsidR="00E401FB" w:rsidRPr="00DB67A4">
        <w:rPr>
          <w:rFonts w:ascii="Times New Roman" w:eastAsia="TimesNewRomanPS-BoldMT" w:hAnsi="Times New Roman"/>
          <w:bCs/>
          <w:sz w:val="24"/>
          <w:szCs w:val="24"/>
          <w:lang w:val="uz-Cyrl-UZ"/>
        </w:rPr>
        <w:t>.</w:t>
      </w: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3.3</w:t>
      </w:r>
      <w:r w:rsidRPr="00DB67A4">
        <w:rPr>
          <w:rFonts w:eastAsia="TimesNewRomanPSMT"/>
          <w:b/>
          <w:bCs/>
          <w:iCs/>
          <w:szCs w:val="24"/>
          <w:u w:val="single"/>
        </w:rPr>
        <w:t>. ПАРТИЈЕ</w:t>
      </w:r>
    </w:p>
    <w:p w:rsidR="00F90DD2" w:rsidRPr="00DB67A4" w:rsidRDefault="00F90DD2" w:rsidP="000E3BEE">
      <w:pPr>
        <w:pStyle w:val="ListParagraph"/>
        <w:autoSpaceDE w:val="0"/>
        <w:autoSpaceDN w:val="0"/>
        <w:adjustRightInd w:val="0"/>
        <w:spacing w:after="0" w:line="240" w:lineRule="auto"/>
        <w:jc w:val="both"/>
        <w:rPr>
          <w:rFonts w:ascii="Times New Roman" w:eastAsia="TimesNewRomanPSMT" w:hAnsi="Times New Roman"/>
          <w:b/>
          <w:bCs/>
          <w:sz w:val="24"/>
          <w:szCs w:val="24"/>
          <w:lang w:val="uz-Cyrl-UZ"/>
        </w:rPr>
      </w:pPr>
      <w:r w:rsidRPr="00DB67A4">
        <w:rPr>
          <w:rFonts w:ascii="Times New Roman" w:eastAsia="TimesNewRomanPSMT" w:hAnsi="Times New Roman"/>
          <w:bCs/>
          <w:sz w:val="24"/>
          <w:szCs w:val="24"/>
        </w:rPr>
        <w:t xml:space="preserve">Предметна јавна набавка </w:t>
      </w:r>
      <w:r w:rsidRPr="00DB67A4">
        <w:rPr>
          <w:rFonts w:ascii="Times New Roman" w:eastAsia="TimesNewRomanPSMT" w:hAnsi="Times New Roman"/>
          <w:bCs/>
          <w:sz w:val="24"/>
          <w:szCs w:val="24"/>
          <w:lang w:val="uz-Cyrl-UZ"/>
        </w:rPr>
        <w:t>ни</w:t>
      </w:r>
      <w:r w:rsidRPr="00DB67A4">
        <w:rPr>
          <w:rFonts w:ascii="Times New Roman" w:eastAsia="TimesNewRomanPSMT" w:hAnsi="Times New Roman"/>
          <w:bCs/>
          <w:sz w:val="24"/>
          <w:szCs w:val="24"/>
        </w:rPr>
        <w:t>је обликована у више партиј</w:t>
      </w:r>
      <w:r w:rsidRPr="00DB67A4">
        <w:rPr>
          <w:rFonts w:ascii="Times New Roman" w:eastAsia="TimesNewRomanPSMT" w:hAnsi="Times New Roman"/>
          <w:bCs/>
          <w:sz w:val="24"/>
          <w:szCs w:val="24"/>
          <w:lang w:val="uz-Cyrl-UZ"/>
        </w:rPr>
        <w:t>а.</w:t>
      </w:r>
    </w:p>
    <w:p w:rsidR="00F90DD2" w:rsidRPr="00DB67A4" w:rsidRDefault="00F90DD2" w:rsidP="00F90DD2">
      <w:pPr>
        <w:autoSpaceDE w:val="0"/>
        <w:autoSpaceDN w:val="0"/>
        <w:adjustRightInd w:val="0"/>
        <w:jc w:val="both"/>
        <w:rPr>
          <w:rFonts w:eastAsia="TimesNewRomanPSMT"/>
          <w:b/>
          <w:bCs/>
          <w:szCs w:val="24"/>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w:t>
      </w:r>
      <w:r w:rsidRPr="00DB67A4">
        <w:rPr>
          <w:rFonts w:eastAsia="TimesNewRomanPSMT"/>
          <w:b/>
          <w:bCs/>
          <w:iCs/>
          <w:szCs w:val="24"/>
          <w:u w:val="single"/>
        </w:rPr>
        <w:t>.</w:t>
      </w:r>
      <w:r w:rsidRPr="00DB67A4">
        <w:rPr>
          <w:rFonts w:eastAsia="TimesNewRomanPSMT"/>
          <w:b/>
          <w:bCs/>
          <w:iCs/>
          <w:szCs w:val="24"/>
          <w:u w:val="single"/>
          <w:lang w:val="uz-Cyrl-UZ"/>
        </w:rPr>
        <w:t>4</w:t>
      </w:r>
      <w:r w:rsidRPr="00DB67A4">
        <w:rPr>
          <w:rFonts w:eastAsia="TimesNewRomanPSMT"/>
          <w:b/>
          <w:bCs/>
          <w:iCs/>
          <w:szCs w:val="24"/>
          <w:u w:val="single"/>
        </w:rPr>
        <w:t xml:space="preserve">. </w:t>
      </w:r>
      <w:r w:rsidRPr="00DB67A4">
        <w:rPr>
          <w:rFonts w:eastAsia="TimesNewRomanPSMT"/>
          <w:b/>
          <w:bCs/>
          <w:iCs/>
          <w:szCs w:val="24"/>
          <w:u w:val="single"/>
          <w:lang w:val="uz-Cyrl-UZ"/>
        </w:rPr>
        <w:t>ВАРИЈАНТЕ ПОНУДЕ</w:t>
      </w:r>
    </w:p>
    <w:p w:rsidR="00F90DD2" w:rsidRPr="00DB67A4" w:rsidRDefault="00F90DD2" w:rsidP="000E3BEE">
      <w:pPr>
        <w:pStyle w:val="ListParagraph"/>
        <w:autoSpaceDE w:val="0"/>
        <w:autoSpaceDN w:val="0"/>
        <w:adjustRightInd w:val="0"/>
        <w:spacing w:after="0" w:line="240" w:lineRule="auto"/>
        <w:ind w:left="786"/>
        <w:jc w:val="both"/>
        <w:rPr>
          <w:rFonts w:ascii="Times New Roman" w:eastAsia="TimesNewRomanPSMT" w:hAnsi="Times New Roman"/>
          <w:bCs/>
          <w:iCs/>
          <w:sz w:val="24"/>
          <w:szCs w:val="24"/>
          <w:lang w:val="uz-Cyrl-UZ"/>
        </w:rPr>
      </w:pPr>
      <w:r w:rsidRPr="00DB67A4">
        <w:rPr>
          <w:rFonts w:ascii="Times New Roman" w:eastAsia="TimesNewRomanPSMT" w:hAnsi="Times New Roman"/>
          <w:bCs/>
          <w:iCs/>
          <w:sz w:val="24"/>
          <w:szCs w:val="24"/>
          <w:lang w:val="uz-Cyrl-UZ"/>
        </w:rPr>
        <w:t>Није дозвољено подношење понуде са варијантама.</w:t>
      </w:r>
    </w:p>
    <w:p w:rsidR="00F90DD2" w:rsidRPr="00DB67A4" w:rsidRDefault="00F90DD2" w:rsidP="00F90DD2">
      <w:pPr>
        <w:autoSpaceDE w:val="0"/>
        <w:autoSpaceDN w:val="0"/>
        <w:adjustRightInd w:val="0"/>
        <w:jc w:val="both"/>
        <w:rPr>
          <w:rFonts w:eastAsia="TimesNewRomanPSMT"/>
          <w:bCs/>
          <w:iCs/>
          <w:szCs w:val="24"/>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3.5. ИЗМЕНЕ, ДОПУНЕ И ОПОЗИВ ПОНУДЕ</w:t>
      </w:r>
    </w:p>
    <w:p w:rsidR="00F90DD2" w:rsidRPr="00DB67A4" w:rsidRDefault="00F90DD2" w:rsidP="000E3BEE">
      <w:pPr>
        <w:pStyle w:val="ListParagraph"/>
        <w:autoSpaceDE w:val="0"/>
        <w:autoSpaceDN w:val="0"/>
        <w:adjustRightInd w:val="0"/>
        <w:spacing w:after="0" w:line="240" w:lineRule="auto"/>
        <w:ind w:left="0" w:firstLine="720"/>
        <w:jc w:val="both"/>
        <w:rPr>
          <w:rFonts w:ascii="Times New Roman" w:eastAsia="TimesNewRomanPSMT" w:hAnsi="Times New Roman"/>
          <w:b/>
          <w:bCs/>
          <w:iCs/>
          <w:sz w:val="24"/>
          <w:szCs w:val="24"/>
          <w:u w:val="single"/>
          <w:lang w:val="uz-Cyrl-UZ"/>
        </w:rPr>
      </w:pPr>
      <w:r w:rsidRPr="00DB67A4">
        <w:rPr>
          <w:rFonts w:ascii="Times New Roman" w:eastAsia="TimesNewRomanPSMT" w:hAnsi="Times New Roman"/>
          <w:bCs/>
          <w:iCs/>
          <w:sz w:val="24"/>
          <w:szCs w:val="24"/>
          <w:lang w:val="uz-Cyrl-UZ"/>
        </w:rPr>
        <w:t xml:space="preserve">У року за подношење понуде понуђач може да измени, допуни или опозове своју понуду, на исти начин на који је поднео и саму понуду - непосредно или путем поште у затвореној коверти или кутији. </w:t>
      </w:r>
    </w:p>
    <w:p w:rsidR="000E3BEE"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iCs/>
          <w:sz w:val="24"/>
          <w:szCs w:val="24"/>
          <w:lang w:val="uz-Cyrl-UZ"/>
        </w:rPr>
      </w:pPr>
      <w:r w:rsidRPr="00DB67A4">
        <w:rPr>
          <w:rFonts w:ascii="Times New Roman" w:eastAsia="TimesNewRomanPSMT" w:hAnsi="Times New Roman"/>
          <w:bCs/>
          <w:iCs/>
          <w:sz w:val="24"/>
          <w:szCs w:val="24"/>
          <w:lang w:val="uz-Cyrl-UZ"/>
        </w:rPr>
        <w:t>У случају измене, допуне или опозива понуде, понуђач треба на коверти или кутији да назначи назив понуђача, адресу и телефон, као и име и презиме овлашћеног лица за контакт. У случају да је понуду поднела група понуђача, на коверти је потребно назначити да се ради о групи понуђача и навести називе и адресу свих учесника у заједничкој понуди</w:t>
      </w:r>
      <w:r w:rsidR="000E3BEE" w:rsidRPr="00DB67A4">
        <w:rPr>
          <w:rFonts w:ascii="Times New Roman" w:eastAsia="TimesNewRomanPSMT" w:hAnsi="Times New Roman"/>
          <w:bCs/>
          <w:iCs/>
          <w:sz w:val="24"/>
          <w:szCs w:val="24"/>
          <w:lang w:val="uz-Cyrl-UZ"/>
        </w:rPr>
        <w:t>, телефон и</w:t>
      </w:r>
      <w:r w:rsidR="009A29FE" w:rsidRPr="00DB67A4">
        <w:rPr>
          <w:rFonts w:ascii="Times New Roman" w:eastAsia="TimesNewRomanPSMT" w:hAnsi="Times New Roman"/>
          <w:bCs/>
          <w:iCs/>
          <w:sz w:val="24"/>
          <w:szCs w:val="24"/>
          <w:lang w:val="uz-Cyrl-UZ"/>
        </w:rPr>
        <w:t xml:space="preserve"> име и презиме особе за контакт.</w:t>
      </w:r>
    </w:p>
    <w:p w:rsidR="009A29FE" w:rsidRPr="00DB67A4" w:rsidRDefault="00F90DD2" w:rsidP="00033564">
      <w:pPr>
        <w:pStyle w:val="ListParagraph"/>
        <w:autoSpaceDE w:val="0"/>
        <w:autoSpaceDN w:val="0"/>
        <w:adjustRightInd w:val="0"/>
        <w:spacing w:after="0" w:line="240" w:lineRule="auto"/>
        <w:ind w:left="0" w:firstLine="720"/>
        <w:jc w:val="both"/>
        <w:rPr>
          <w:rFonts w:ascii="Times New Roman" w:eastAsia="TimesNewRomanPSMT" w:hAnsi="Times New Roman"/>
          <w:bCs/>
          <w:iCs/>
          <w:sz w:val="24"/>
          <w:szCs w:val="24"/>
          <w:lang w:val="uz-Cyrl-UZ"/>
        </w:rPr>
      </w:pPr>
      <w:r w:rsidRPr="00DB67A4">
        <w:rPr>
          <w:rFonts w:ascii="Times New Roman" w:eastAsia="TimesNewRomanPSMT" w:hAnsi="Times New Roman"/>
          <w:bCs/>
          <w:iCs/>
          <w:sz w:val="24"/>
          <w:szCs w:val="24"/>
          <w:lang w:val="uz-Cyrl-UZ"/>
        </w:rPr>
        <w:t>Измену, допуну или опозив понуде треба до</w:t>
      </w:r>
      <w:r w:rsidR="00EF416B" w:rsidRPr="00DB67A4">
        <w:rPr>
          <w:rFonts w:ascii="Times New Roman" w:eastAsia="TimesNewRomanPSMT" w:hAnsi="Times New Roman"/>
          <w:bCs/>
          <w:iCs/>
          <w:sz w:val="24"/>
          <w:szCs w:val="24"/>
          <w:lang w:val="uz-Cyrl-UZ"/>
        </w:rPr>
        <w:t xml:space="preserve">ставити на адресу: </w:t>
      </w:r>
      <w:r w:rsidR="00033564" w:rsidRPr="00DB67A4">
        <w:rPr>
          <w:rFonts w:ascii="Times New Roman" w:hAnsi="Times New Roman"/>
          <w:sz w:val="24"/>
          <w:szCs w:val="24"/>
        </w:rPr>
        <w:t>Министарство трговине, туризма и телекомуникација</w:t>
      </w:r>
      <w:r w:rsidRPr="00DB67A4">
        <w:rPr>
          <w:rFonts w:ascii="Times New Roman" w:eastAsia="TimesNewRomanPSMT" w:hAnsi="Times New Roman"/>
          <w:bCs/>
          <w:iCs/>
          <w:sz w:val="24"/>
          <w:szCs w:val="24"/>
          <w:lang w:val="uz-Cyrl-UZ"/>
        </w:rPr>
        <w:t xml:space="preserve">, Београд, </w:t>
      </w:r>
      <w:r w:rsidR="006737D5" w:rsidRPr="00DB67A4">
        <w:rPr>
          <w:rFonts w:ascii="Times New Roman" w:eastAsia="TimesNewRomanPSMT" w:hAnsi="Times New Roman"/>
          <w:bCs/>
          <w:iCs/>
          <w:sz w:val="24"/>
          <w:szCs w:val="24"/>
          <w:lang w:val="uz-Cyrl-UZ"/>
        </w:rPr>
        <w:t>Немањина 22-26,</w:t>
      </w:r>
      <w:r w:rsidR="00C04208" w:rsidRPr="00DB67A4">
        <w:rPr>
          <w:rFonts w:ascii="Times New Roman" w:eastAsia="TimesNewRomanPSMT" w:hAnsi="Times New Roman"/>
          <w:bCs/>
          <w:iCs/>
          <w:sz w:val="24"/>
          <w:szCs w:val="24"/>
          <w:lang w:val="uz-Cyrl-UZ"/>
        </w:rPr>
        <w:t xml:space="preserve"> </w:t>
      </w:r>
      <w:r w:rsidRPr="00DB67A4">
        <w:rPr>
          <w:rFonts w:ascii="Times New Roman" w:eastAsia="TimesNewRomanPSMT" w:hAnsi="Times New Roman"/>
          <w:bCs/>
          <w:iCs/>
          <w:sz w:val="24"/>
          <w:szCs w:val="24"/>
          <w:lang w:val="uz-Cyrl-UZ"/>
        </w:rPr>
        <w:t>са назнаком:</w:t>
      </w:r>
    </w:p>
    <w:p w:rsidR="00A63D56" w:rsidRPr="00DB67A4" w:rsidRDefault="00A63D56" w:rsidP="00A63D56">
      <w:pPr>
        <w:suppressAutoHyphens w:val="0"/>
        <w:jc w:val="both"/>
        <w:rPr>
          <w:rFonts w:eastAsia="TimesNewRomanPSMT"/>
          <w:bCs/>
          <w:iCs/>
          <w:szCs w:val="24"/>
          <w:lang w:val="uz-Cyrl-UZ"/>
        </w:rPr>
      </w:pPr>
      <w:r w:rsidRPr="00DB67A4">
        <w:rPr>
          <w:rFonts w:eastAsia="TimesNewRomanPSMT"/>
          <w:bCs/>
          <w:iCs/>
          <w:szCs w:val="24"/>
          <w:lang w:val="uz-Cyrl-UZ"/>
        </w:rPr>
        <w:tab/>
      </w:r>
    </w:p>
    <w:p w:rsidR="00F90DD2" w:rsidRPr="009C72E4" w:rsidRDefault="00A63D56" w:rsidP="00A63D56">
      <w:pPr>
        <w:suppressAutoHyphens w:val="0"/>
        <w:jc w:val="both"/>
        <w:rPr>
          <w:b/>
          <w:szCs w:val="24"/>
          <w:lang w:val="sr-Cyrl-RS" w:eastAsia="en-US"/>
        </w:rPr>
      </w:pPr>
      <w:r w:rsidRPr="00DB67A4">
        <w:rPr>
          <w:rFonts w:eastAsia="TimesNewRomanPSMT"/>
          <w:bCs/>
          <w:iCs/>
          <w:szCs w:val="24"/>
          <w:lang w:val="uz-Cyrl-UZ"/>
        </w:rPr>
        <w:tab/>
      </w:r>
      <w:r w:rsidR="00F90DD2" w:rsidRPr="00DB67A4">
        <w:rPr>
          <w:rFonts w:eastAsia="TimesNewRomanPSMT"/>
          <w:bCs/>
          <w:iCs/>
          <w:szCs w:val="24"/>
          <w:lang w:val="uz-Cyrl-UZ"/>
        </w:rPr>
        <w:t xml:space="preserve">„Измена понуде </w:t>
      </w:r>
      <w:r w:rsidRPr="00B84DAE">
        <w:rPr>
          <w:szCs w:val="24"/>
          <w:lang w:eastAsia="en-US"/>
        </w:rPr>
        <w:t>за јавну набавку 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r w:rsidR="00C14D64" w:rsidRPr="00B84DAE">
        <w:rPr>
          <w:szCs w:val="24"/>
        </w:rPr>
        <w:t xml:space="preserve">, број јавне </w:t>
      </w:r>
      <w:r w:rsidR="00C14D64" w:rsidRPr="00DB67A4">
        <w:rPr>
          <w:szCs w:val="24"/>
        </w:rPr>
        <w:t xml:space="preserve">набавке </w:t>
      </w:r>
      <w:r w:rsidR="009C72E4">
        <w:rPr>
          <w:szCs w:val="24"/>
          <w:lang w:val="sr-Cyrl-RS"/>
        </w:rPr>
        <w:t>ЈН О-30/2014</w:t>
      </w:r>
    </w:p>
    <w:p w:rsidR="00C14D64" w:rsidRPr="00DB67A4" w:rsidRDefault="00C14D64" w:rsidP="00C14D64">
      <w:pPr>
        <w:pStyle w:val="ListParagraph"/>
        <w:spacing w:line="240" w:lineRule="auto"/>
        <w:ind w:left="0"/>
        <w:jc w:val="both"/>
        <w:rPr>
          <w:rFonts w:ascii="Times New Roman" w:eastAsia="TimesNewRomanPSMT" w:hAnsi="Times New Roman"/>
          <w:bCs/>
          <w:iCs/>
          <w:sz w:val="24"/>
          <w:szCs w:val="24"/>
          <w:lang w:val="uz-Cyrl-UZ"/>
        </w:rPr>
      </w:pPr>
    </w:p>
    <w:p w:rsidR="00A63D56" w:rsidRPr="009C72E4" w:rsidRDefault="00A63D56" w:rsidP="00A63D56">
      <w:pPr>
        <w:suppressAutoHyphens w:val="0"/>
        <w:jc w:val="both"/>
        <w:rPr>
          <w:szCs w:val="24"/>
          <w:lang w:val="sr-Cyrl-RS" w:eastAsia="en-US"/>
        </w:rPr>
      </w:pPr>
      <w:r w:rsidRPr="00DB67A4">
        <w:rPr>
          <w:rFonts w:eastAsia="TimesNewRomanPSMT"/>
          <w:bCs/>
          <w:iCs/>
          <w:szCs w:val="24"/>
          <w:lang w:val="uz-Cyrl-UZ"/>
        </w:rPr>
        <w:tab/>
      </w:r>
      <w:r w:rsidR="00F90DD2" w:rsidRPr="00DB67A4">
        <w:rPr>
          <w:rFonts w:eastAsia="TimesNewRomanPSMT"/>
          <w:bCs/>
          <w:iCs/>
          <w:szCs w:val="24"/>
          <w:lang w:val="uz-Cyrl-UZ"/>
        </w:rPr>
        <w:t xml:space="preserve">„Допуна </w:t>
      </w:r>
      <w:r w:rsidRPr="00DB67A4">
        <w:rPr>
          <w:rFonts w:eastAsia="TimesNewRomanPSMT"/>
          <w:bCs/>
          <w:iCs/>
          <w:szCs w:val="24"/>
          <w:lang w:val="uz-Cyrl-UZ"/>
        </w:rPr>
        <w:t xml:space="preserve">понуде </w:t>
      </w:r>
      <w:r w:rsidRPr="00B84DAE">
        <w:rPr>
          <w:szCs w:val="24"/>
          <w:lang w:eastAsia="en-US"/>
        </w:rPr>
        <w:t xml:space="preserve">за јавну набавку услуге израде концепта изложбе (мултимедијални садржаји, индустријски дизајн амбалаже и идејно решење маскоте), идејног решења и предлога </w:t>
      </w:r>
      <w:r w:rsidRPr="00B84DAE">
        <w:rPr>
          <w:szCs w:val="24"/>
          <w:lang w:eastAsia="en-US"/>
        </w:rPr>
        <w:lastRenderedPageBreak/>
        <w:t>реализације изложбеног простора са израдом дела ентеријера павиљона Републике Србије на Светској изложби  EXPO Милано 2015 у Милану</w:t>
      </w:r>
      <w:r w:rsidRPr="00B84DAE">
        <w:rPr>
          <w:szCs w:val="24"/>
        </w:rPr>
        <w:t xml:space="preserve">, број јавне набавке </w:t>
      </w:r>
      <w:r w:rsidR="009C72E4">
        <w:rPr>
          <w:szCs w:val="24"/>
          <w:lang w:val="sr-Cyrl-RS"/>
        </w:rPr>
        <w:t>ЈН О-30/2014</w:t>
      </w:r>
    </w:p>
    <w:p w:rsidR="00A63D56" w:rsidRPr="009C72E4" w:rsidRDefault="00A63D56" w:rsidP="00A63D56">
      <w:pPr>
        <w:suppressAutoHyphens w:val="0"/>
        <w:jc w:val="both"/>
        <w:rPr>
          <w:szCs w:val="24"/>
          <w:lang w:val="sr-Cyrl-RS" w:eastAsia="en-US"/>
        </w:rPr>
      </w:pPr>
      <w:r w:rsidRPr="00B84DAE">
        <w:rPr>
          <w:szCs w:val="24"/>
          <w:lang w:eastAsia="en-US"/>
        </w:rPr>
        <w:t xml:space="preserve"> </w:t>
      </w:r>
      <w:r w:rsidRPr="00B84DAE">
        <w:rPr>
          <w:szCs w:val="24"/>
          <w:lang w:eastAsia="en-US"/>
        </w:rPr>
        <w:tab/>
      </w:r>
      <w:r w:rsidR="009C2961" w:rsidRPr="00B84DAE">
        <w:rPr>
          <w:rFonts w:eastAsia="Calibri"/>
          <w:szCs w:val="24"/>
          <w:lang w:eastAsia="en-US"/>
        </w:rPr>
        <w:t xml:space="preserve">„Измена и допуна понуде </w:t>
      </w:r>
      <w:r w:rsidRPr="00B84DAE">
        <w:rPr>
          <w:szCs w:val="24"/>
          <w:lang w:eastAsia="en-US"/>
        </w:rPr>
        <w:t>за јавну набавку 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r w:rsidRPr="00B84DAE">
        <w:rPr>
          <w:szCs w:val="24"/>
        </w:rPr>
        <w:t xml:space="preserve">, број јавне набавке </w:t>
      </w:r>
      <w:r w:rsidR="009C72E4">
        <w:rPr>
          <w:szCs w:val="24"/>
          <w:lang w:val="sr-Cyrl-RS"/>
        </w:rPr>
        <w:t>ЈН О-30/2014</w:t>
      </w:r>
    </w:p>
    <w:p w:rsidR="009C2961" w:rsidRPr="00DB67A4" w:rsidRDefault="009C2961" w:rsidP="00A63D56">
      <w:pPr>
        <w:pStyle w:val="ListParagraph"/>
        <w:spacing w:line="240" w:lineRule="auto"/>
        <w:ind w:left="0" w:firstLine="720"/>
        <w:jc w:val="both"/>
        <w:rPr>
          <w:rFonts w:eastAsia="TimesNewRomanPSMT"/>
          <w:bCs/>
          <w:iCs/>
          <w:szCs w:val="24"/>
          <w:lang w:val="uz-Cyrl-UZ"/>
        </w:rPr>
      </w:pPr>
    </w:p>
    <w:p w:rsidR="009A29FE" w:rsidRPr="00DB67A4" w:rsidRDefault="00DC697B" w:rsidP="00A63D56">
      <w:pPr>
        <w:pStyle w:val="ListParagraph"/>
        <w:spacing w:line="240" w:lineRule="auto"/>
        <w:ind w:left="0"/>
        <w:jc w:val="both"/>
        <w:rPr>
          <w:rFonts w:ascii="Times New Roman" w:hAnsi="Times New Roman"/>
          <w:b/>
          <w:sz w:val="24"/>
          <w:szCs w:val="24"/>
          <w:lang w:val="ru-RU"/>
        </w:rPr>
      </w:pPr>
      <w:r w:rsidRPr="00DB67A4">
        <w:rPr>
          <w:rFonts w:ascii="Times New Roman" w:eastAsia="TimesNewRomanPSMT" w:hAnsi="Times New Roman"/>
          <w:bCs/>
          <w:iCs/>
          <w:sz w:val="24"/>
          <w:szCs w:val="24"/>
          <w:lang w:val="uz-Cyrl-UZ"/>
        </w:rPr>
        <w:t>или</w:t>
      </w:r>
    </w:p>
    <w:p w:rsidR="00A63D56" w:rsidRPr="009C72E4" w:rsidRDefault="00A63D56" w:rsidP="00A63D56">
      <w:pPr>
        <w:suppressAutoHyphens w:val="0"/>
        <w:jc w:val="both"/>
        <w:rPr>
          <w:b/>
          <w:szCs w:val="24"/>
          <w:lang w:val="sr-Cyrl-RS" w:eastAsia="en-US"/>
        </w:rPr>
      </w:pPr>
      <w:r w:rsidRPr="00DB67A4">
        <w:rPr>
          <w:rFonts w:eastAsia="TimesNewRomanPSMT"/>
          <w:bCs/>
          <w:iCs/>
          <w:szCs w:val="24"/>
          <w:lang w:val="uz-Cyrl-UZ"/>
        </w:rPr>
        <w:tab/>
      </w:r>
      <w:r w:rsidR="00F90DD2" w:rsidRPr="00DB67A4">
        <w:rPr>
          <w:rFonts w:eastAsia="TimesNewRomanPSMT"/>
          <w:bCs/>
          <w:iCs/>
          <w:szCs w:val="24"/>
          <w:lang w:val="uz-Cyrl-UZ"/>
        </w:rPr>
        <w:t>„</w:t>
      </w:r>
      <w:r w:rsidR="00F90DD2" w:rsidRPr="00B84DAE">
        <w:rPr>
          <w:rFonts w:eastAsia="TimesNewRomanPSMT"/>
          <w:bCs/>
          <w:iCs/>
          <w:szCs w:val="24"/>
          <w:lang w:val="uz-Cyrl-UZ"/>
        </w:rPr>
        <w:t xml:space="preserve">Опозив понуде </w:t>
      </w:r>
      <w:r w:rsidRPr="00B84DAE">
        <w:rPr>
          <w:szCs w:val="24"/>
          <w:lang w:eastAsia="en-US"/>
        </w:rPr>
        <w:t>за јавну набавку 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r w:rsidRPr="00B84DAE">
        <w:rPr>
          <w:szCs w:val="24"/>
        </w:rPr>
        <w:t xml:space="preserve">, број јавне набавке </w:t>
      </w:r>
      <w:r w:rsidR="009C72E4">
        <w:rPr>
          <w:szCs w:val="24"/>
          <w:lang w:val="sr-Cyrl-RS"/>
        </w:rPr>
        <w:t>ЈН О-30/2014</w:t>
      </w:r>
    </w:p>
    <w:p w:rsidR="00A63D56" w:rsidRPr="00DB67A4" w:rsidRDefault="00A63D56" w:rsidP="00C14D64">
      <w:pPr>
        <w:pStyle w:val="ListParagraph"/>
        <w:spacing w:line="240" w:lineRule="auto"/>
        <w:ind w:left="0" w:firstLine="720"/>
        <w:jc w:val="both"/>
        <w:rPr>
          <w:rFonts w:ascii="Times New Roman" w:hAnsi="Times New Roman"/>
          <w:sz w:val="24"/>
          <w:szCs w:val="24"/>
        </w:rPr>
      </w:pPr>
    </w:p>
    <w:p w:rsidR="006737D5" w:rsidRPr="00DB67A4" w:rsidRDefault="006737D5" w:rsidP="00C14D64">
      <w:pPr>
        <w:pStyle w:val="ListParagraph"/>
        <w:spacing w:line="240" w:lineRule="auto"/>
        <w:ind w:left="0" w:firstLine="720"/>
        <w:jc w:val="both"/>
        <w:rPr>
          <w:rFonts w:ascii="Times New Roman" w:hAnsi="Times New Roman"/>
          <w:sz w:val="24"/>
          <w:szCs w:val="24"/>
        </w:rPr>
      </w:pPr>
      <w:r w:rsidRPr="00DB67A4">
        <w:rPr>
          <w:rFonts w:ascii="Times New Roman" w:hAnsi="Times New Roman"/>
          <w:sz w:val="24"/>
          <w:szCs w:val="24"/>
        </w:rPr>
        <w:t>Послове писарнице за Наручиоца врши писарница Управе за заједничке послове републичких органа – Немањина 22-26, Београд, приземље.</w:t>
      </w:r>
    </w:p>
    <w:p w:rsidR="00F90DD2" w:rsidRPr="00DB67A4" w:rsidRDefault="00F90DD2" w:rsidP="00F90DD2">
      <w:pPr>
        <w:autoSpaceDE w:val="0"/>
        <w:autoSpaceDN w:val="0"/>
        <w:adjustRightInd w:val="0"/>
        <w:jc w:val="both"/>
        <w:rPr>
          <w:rFonts w:eastAsia="TimesNewRomanPSMT"/>
          <w:b/>
          <w:bCs/>
          <w:iCs/>
          <w:szCs w:val="24"/>
          <w:u w:val="single"/>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 xml:space="preserve">3.6. </w:t>
      </w:r>
      <w:r w:rsidRPr="00DB67A4">
        <w:rPr>
          <w:rFonts w:eastAsia="TimesNewRomanPSMT"/>
          <w:b/>
          <w:bCs/>
          <w:iCs/>
          <w:szCs w:val="24"/>
          <w:u w:val="single"/>
        </w:rPr>
        <w:t>УЧЕСТВОВАЊЕ У ЗАЈЕДНИЧКОЈ П</w:t>
      </w:r>
      <w:r w:rsidRPr="00DB67A4">
        <w:rPr>
          <w:rFonts w:eastAsia="TimesNewRomanPSMT"/>
          <w:b/>
          <w:bCs/>
          <w:iCs/>
          <w:szCs w:val="24"/>
          <w:u w:val="single"/>
          <w:lang w:val="uz-Cyrl-UZ"/>
        </w:rPr>
        <w:t>ОНУДИ</w:t>
      </w:r>
      <w:r w:rsidRPr="00DB67A4">
        <w:rPr>
          <w:rFonts w:eastAsia="TimesNewRomanPSMT"/>
          <w:b/>
          <w:bCs/>
          <w:iCs/>
          <w:szCs w:val="24"/>
          <w:u w:val="single"/>
        </w:rPr>
        <w:t xml:space="preserve"> ИЛИ КАО ПОДИЗВОЂАЧ</w:t>
      </w:r>
    </w:p>
    <w:p w:rsidR="00F90DD2" w:rsidRPr="00DB67A4" w:rsidRDefault="00F90DD2" w:rsidP="00F90DD2">
      <w:pPr>
        <w:autoSpaceDE w:val="0"/>
        <w:autoSpaceDN w:val="0"/>
        <w:adjustRightInd w:val="0"/>
        <w:jc w:val="both"/>
        <w:rPr>
          <w:rFonts w:eastAsia="TimesNewRomanPSMT"/>
          <w:b/>
          <w:bCs/>
          <w:iCs/>
          <w:szCs w:val="24"/>
          <w:u w:val="single"/>
          <w:lang w:val="uz-Cyrl-UZ"/>
        </w:rPr>
      </w:pP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rPr>
        <w:t>По</w:t>
      </w:r>
      <w:r w:rsidRPr="00DB67A4">
        <w:rPr>
          <w:rFonts w:ascii="Times New Roman" w:eastAsia="TimesNewRomanPSMT" w:hAnsi="Times New Roman"/>
          <w:bCs/>
          <w:sz w:val="24"/>
          <w:szCs w:val="24"/>
          <w:lang w:val="uz-Cyrl-UZ"/>
        </w:rPr>
        <w:t>нуђач</w:t>
      </w:r>
      <w:r w:rsidRPr="00DB67A4">
        <w:rPr>
          <w:rFonts w:ascii="Times New Roman" w:eastAsia="TimesNewRomanPSMT" w:hAnsi="Times New Roman"/>
          <w:bCs/>
          <w:sz w:val="24"/>
          <w:szCs w:val="24"/>
        </w:rPr>
        <w:t xml:space="preserve"> може да поднесе само једну </w:t>
      </w:r>
      <w:r w:rsidRPr="00DB67A4">
        <w:rPr>
          <w:rFonts w:ascii="Times New Roman" w:eastAsia="TimesNewRomanPSMT" w:hAnsi="Times New Roman"/>
          <w:bCs/>
          <w:sz w:val="24"/>
          <w:szCs w:val="24"/>
          <w:lang w:val="uz-Cyrl-UZ"/>
        </w:rPr>
        <w:t>понуду.</w:t>
      </w: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Понуђач који је самостално поднео понуду не може истовремено да учествује у заједничкој понуди или као подизвођач, нити исто лице може учествовати у више заједничких понуда. У супротном, такве п</w:t>
      </w:r>
      <w:r w:rsidRPr="00DB67A4">
        <w:rPr>
          <w:rFonts w:ascii="Times New Roman" w:eastAsia="TimesNewRomanPSMT" w:hAnsi="Times New Roman"/>
          <w:bCs/>
          <w:sz w:val="24"/>
          <w:szCs w:val="24"/>
          <w:lang w:val="uz-Cyrl-UZ"/>
        </w:rPr>
        <w:t>онуде</w:t>
      </w:r>
      <w:r w:rsidRPr="00DB67A4">
        <w:rPr>
          <w:rFonts w:ascii="Times New Roman" w:eastAsia="TimesNewRomanPSMT" w:hAnsi="Times New Roman"/>
          <w:bCs/>
          <w:sz w:val="24"/>
          <w:szCs w:val="24"/>
        </w:rPr>
        <w:t xml:space="preserve"> ће бити одбијене.</w:t>
      </w:r>
    </w:p>
    <w:p w:rsidR="00F90DD2" w:rsidRPr="00DB67A4" w:rsidRDefault="00F90DD2" w:rsidP="00F90DD2">
      <w:pPr>
        <w:autoSpaceDE w:val="0"/>
        <w:autoSpaceDN w:val="0"/>
        <w:adjustRightInd w:val="0"/>
        <w:jc w:val="both"/>
        <w:rPr>
          <w:rFonts w:eastAsia="TimesNewRomanPSMT"/>
          <w:b/>
          <w:bCs/>
          <w:szCs w:val="24"/>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w:t>
      </w:r>
      <w:r w:rsidRPr="00DB67A4">
        <w:rPr>
          <w:rFonts w:eastAsia="TimesNewRomanPSMT"/>
          <w:b/>
          <w:bCs/>
          <w:iCs/>
          <w:szCs w:val="24"/>
          <w:u w:val="single"/>
        </w:rPr>
        <w:t>.</w:t>
      </w:r>
      <w:r w:rsidRPr="00DB67A4">
        <w:rPr>
          <w:rFonts w:eastAsia="TimesNewRomanPSMT"/>
          <w:b/>
          <w:bCs/>
          <w:iCs/>
          <w:szCs w:val="24"/>
          <w:u w:val="single"/>
          <w:lang w:val="uz-Cyrl-UZ"/>
        </w:rPr>
        <w:t>7</w:t>
      </w:r>
      <w:r w:rsidRPr="00DB67A4">
        <w:rPr>
          <w:rFonts w:eastAsia="TimesNewRomanPSMT"/>
          <w:b/>
          <w:bCs/>
          <w:iCs/>
          <w:szCs w:val="24"/>
          <w:u w:val="single"/>
        </w:rPr>
        <w:t xml:space="preserve">. </w:t>
      </w:r>
      <w:r w:rsidRPr="00DB67A4">
        <w:rPr>
          <w:rFonts w:eastAsia="TimesNewRomanPSMT"/>
          <w:b/>
          <w:bCs/>
          <w:iCs/>
          <w:szCs w:val="24"/>
          <w:u w:val="single"/>
          <w:lang w:val="uz-Cyrl-UZ"/>
        </w:rPr>
        <w:t>УЧЕШЋЕ</w:t>
      </w:r>
      <w:r w:rsidRPr="00DB67A4">
        <w:rPr>
          <w:rFonts w:eastAsia="TimesNewRomanPSMT"/>
          <w:b/>
          <w:bCs/>
          <w:iCs/>
          <w:szCs w:val="24"/>
          <w:u w:val="single"/>
        </w:rPr>
        <w:t xml:space="preserve"> ПОДИЗВОЂАЧА</w:t>
      </w:r>
    </w:p>
    <w:p w:rsidR="00F90DD2" w:rsidRPr="00DB67A4" w:rsidRDefault="00F90DD2" w:rsidP="00F90DD2">
      <w:pPr>
        <w:autoSpaceDE w:val="0"/>
        <w:autoSpaceDN w:val="0"/>
        <w:adjustRightInd w:val="0"/>
        <w:jc w:val="both"/>
        <w:rPr>
          <w:rFonts w:eastAsia="TimesNewRomanPSMT"/>
          <w:b/>
          <w:bCs/>
          <w:iCs/>
          <w:szCs w:val="24"/>
          <w:u w:val="single"/>
          <w:lang w:val="uz-Cyrl-UZ"/>
        </w:rPr>
      </w:pP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Уколико</w:t>
      </w:r>
      <w:r w:rsidR="00C04208" w:rsidRPr="00DB67A4">
        <w:rPr>
          <w:rFonts w:ascii="Times New Roman" w:eastAsia="TimesNewRomanPSMT" w:hAnsi="Times New Roman"/>
          <w:bCs/>
          <w:sz w:val="24"/>
          <w:szCs w:val="24"/>
          <w:lang w:val="uz-Cyrl-UZ"/>
        </w:rPr>
        <w:t xml:space="preserve"> </w:t>
      </w:r>
      <w:r w:rsidRPr="00DB67A4">
        <w:rPr>
          <w:rFonts w:ascii="Times New Roman" w:eastAsia="TimesNewRomanPSMT" w:hAnsi="Times New Roman"/>
          <w:bCs/>
          <w:sz w:val="24"/>
          <w:szCs w:val="24"/>
          <w:lang w:val="uz-Cyrl-UZ"/>
        </w:rPr>
        <w:t>п</w:t>
      </w:r>
      <w:r w:rsidRPr="00DB67A4">
        <w:rPr>
          <w:rFonts w:ascii="Times New Roman" w:eastAsia="TimesNewRomanPSMT" w:hAnsi="Times New Roman"/>
          <w:bCs/>
          <w:sz w:val="24"/>
          <w:szCs w:val="24"/>
        </w:rPr>
        <w:t>о</w:t>
      </w:r>
      <w:r w:rsidRPr="00DB67A4">
        <w:rPr>
          <w:rFonts w:ascii="Times New Roman" w:eastAsia="TimesNewRomanPSMT" w:hAnsi="Times New Roman"/>
          <w:bCs/>
          <w:sz w:val="24"/>
          <w:szCs w:val="24"/>
          <w:lang w:val="uz-Cyrl-UZ"/>
        </w:rPr>
        <w:t>нуђач</w:t>
      </w:r>
      <w:r w:rsidR="00C04208" w:rsidRPr="00DB67A4">
        <w:rPr>
          <w:rFonts w:ascii="Times New Roman" w:eastAsia="TimesNewRomanPSMT" w:hAnsi="Times New Roman"/>
          <w:bCs/>
          <w:sz w:val="24"/>
          <w:szCs w:val="24"/>
          <w:lang w:val="uz-Cyrl-UZ"/>
        </w:rPr>
        <w:t xml:space="preserve"> </w:t>
      </w:r>
      <w:r w:rsidRPr="00DB67A4">
        <w:rPr>
          <w:rFonts w:ascii="Times New Roman" w:eastAsia="TimesNewRomanPSMT" w:hAnsi="Times New Roman"/>
          <w:bCs/>
          <w:sz w:val="24"/>
          <w:szCs w:val="24"/>
          <w:lang w:val="uz-Cyrl-UZ"/>
        </w:rPr>
        <w:t>подноси понуду са подизвођачем,</w:t>
      </w:r>
      <w:r w:rsidRPr="00DB67A4">
        <w:rPr>
          <w:rFonts w:ascii="Times New Roman" w:eastAsia="TimesNewRomanPSMT" w:hAnsi="Times New Roman"/>
          <w:bCs/>
          <w:sz w:val="24"/>
          <w:szCs w:val="24"/>
        </w:rPr>
        <w:t xml:space="preserve"> дужан </w:t>
      </w:r>
      <w:r w:rsidRPr="00DB67A4">
        <w:rPr>
          <w:rFonts w:ascii="Times New Roman" w:eastAsia="TimesNewRomanPSMT" w:hAnsi="Times New Roman"/>
          <w:bCs/>
          <w:sz w:val="24"/>
          <w:szCs w:val="24"/>
          <w:lang w:val="uz-Cyrl-UZ"/>
        </w:rPr>
        <w:t xml:space="preserve">је </w:t>
      </w:r>
      <w:r w:rsidRPr="00DB67A4">
        <w:rPr>
          <w:rFonts w:ascii="Times New Roman" w:eastAsia="TimesNewRomanPSMT" w:hAnsi="Times New Roman"/>
          <w:bCs/>
          <w:sz w:val="24"/>
          <w:szCs w:val="24"/>
        </w:rPr>
        <w:t>да</w:t>
      </w:r>
      <w:r w:rsidRPr="00DB67A4">
        <w:rPr>
          <w:rFonts w:ascii="Times New Roman" w:eastAsia="TimesNewRomanPSMT" w:hAnsi="Times New Roman"/>
          <w:bCs/>
          <w:sz w:val="24"/>
          <w:szCs w:val="24"/>
          <w:lang w:val="uz-Cyrl-UZ"/>
        </w:rPr>
        <w:t xml:space="preserve"> у понуди наведе да ће </w:t>
      </w:r>
      <w:r w:rsidRPr="00DB67A4">
        <w:rPr>
          <w:rFonts w:ascii="Times New Roman" w:eastAsia="TimesNewRomanPSMT" w:hAnsi="Times New Roman"/>
          <w:bCs/>
          <w:sz w:val="24"/>
          <w:szCs w:val="24"/>
        </w:rPr>
        <w:t>изв</w:t>
      </w:r>
      <w:r w:rsidRPr="00DB67A4">
        <w:rPr>
          <w:rFonts w:ascii="Times New Roman" w:eastAsia="TimesNewRomanPSMT" w:hAnsi="Times New Roman"/>
          <w:bCs/>
          <w:sz w:val="24"/>
          <w:szCs w:val="24"/>
          <w:lang w:val="uz-Cyrl-UZ"/>
        </w:rPr>
        <w:t xml:space="preserve">ршење набавке делимично </w:t>
      </w:r>
      <w:r w:rsidRPr="00DB67A4">
        <w:rPr>
          <w:rFonts w:ascii="Times New Roman" w:eastAsia="TimesNewRomanPSMT" w:hAnsi="Times New Roman"/>
          <w:bCs/>
          <w:sz w:val="24"/>
          <w:szCs w:val="24"/>
        </w:rPr>
        <w:t>повери</w:t>
      </w:r>
      <w:r w:rsidRPr="00DB67A4">
        <w:rPr>
          <w:rFonts w:ascii="Times New Roman" w:eastAsia="TimesNewRomanPSMT" w:hAnsi="Times New Roman"/>
          <w:bCs/>
          <w:sz w:val="24"/>
          <w:szCs w:val="24"/>
          <w:lang w:val="uz-Cyrl-UZ"/>
        </w:rPr>
        <w:t>ти</w:t>
      </w:r>
      <w:r w:rsidRPr="00DB67A4">
        <w:rPr>
          <w:rFonts w:ascii="Times New Roman" w:eastAsia="TimesNewRomanPSMT" w:hAnsi="Times New Roman"/>
          <w:bCs/>
          <w:sz w:val="24"/>
          <w:szCs w:val="24"/>
        </w:rPr>
        <w:t xml:space="preserve"> подизвођачу, проценат укупне вредности набавке који ће поверити подизвођачу, </w:t>
      </w:r>
      <w:r w:rsidRPr="00DB67A4">
        <w:rPr>
          <w:rFonts w:ascii="Times New Roman" w:eastAsia="TimesNewRomanPSMT" w:hAnsi="Times New Roman"/>
          <w:bCs/>
          <w:sz w:val="24"/>
          <w:szCs w:val="24"/>
          <w:lang w:val="uz-Cyrl-UZ"/>
        </w:rPr>
        <w:t>као и</w:t>
      </w:r>
      <w:r w:rsidRPr="00DB67A4">
        <w:rPr>
          <w:rFonts w:ascii="Times New Roman" w:eastAsia="TimesNewRomanPSMT" w:hAnsi="Times New Roman"/>
          <w:bCs/>
          <w:sz w:val="24"/>
          <w:szCs w:val="24"/>
        </w:rPr>
        <w:t xml:space="preserve"> део предмета набавке који ће извршити преко подизвођача</w:t>
      </w:r>
      <w:r w:rsidRPr="00DB67A4">
        <w:rPr>
          <w:rFonts w:ascii="Times New Roman" w:eastAsia="TimesNewRomanPSMT" w:hAnsi="Times New Roman"/>
          <w:bCs/>
          <w:sz w:val="24"/>
          <w:szCs w:val="24"/>
          <w:lang w:val="uz-Cyrl-UZ"/>
        </w:rPr>
        <w:t>.</w:t>
      </w: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Проценат укупне вредности набавке који ће понуђач поверити подизвођачу не може бити већи од 50%.</w:t>
      </w: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lang w:val="uz-Cyrl-UZ"/>
        </w:rPr>
        <w:t>Понуђач је дужан да за подизвођаче достави доказе о испуњености услова који су тражени</w:t>
      </w:r>
      <w:r w:rsidR="009A29FE" w:rsidRPr="00DB67A4">
        <w:rPr>
          <w:rFonts w:ascii="Times New Roman" w:eastAsia="TimesNewRomanPSMT" w:hAnsi="Times New Roman"/>
          <w:bCs/>
          <w:sz w:val="24"/>
          <w:szCs w:val="24"/>
          <w:lang w:val="uz-Cyrl-UZ"/>
        </w:rPr>
        <w:t xml:space="preserve"> конкурсном документаци</w:t>
      </w:r>
      <w:r w:rsidR="007008FB" w:rsidRPr="00DB67A4">
        <w:rPr>
          <w:rFonts w:ascii="Times New Roman" w:eastAsia="TimesNewRomanPSMT" w:hAnsi="Times New Roman"/>
          <w:bCs/>
          <w:sz w:val="24"/>
          <w:szCs w:val="24"/>
          <w:lang w:val="uz-Cyrl-UZ"/>
        </w:rPr>
        <w:t>јом за предметну јавну набавку на начин дефи</w:t>
      </w:r>
      <w:r w:rsidR="000B39E8" w:rsidRPr="00DB67A4">
        <w:rPr>
          <w:rFonts w:ascii="Times New Roman" w:eastAsia="TimesNewRomanPSMT" w:hAnsi="Times New Roman"/>
          <w:bCs/>
          <w:sz w:val="24"/>
          <w:szCs w:val="24"/>
          <w:lang w:val="uz-Cyrl-UZ"/>
        </w:rPr>
        <w:t>нисан конкурсном документацијом.</w:t>
      </w: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По</w:t>
      </w:r>
      <w:r w:rsidRPr="00DB67A4">
        <w:rPr>
          <w:rFonts w:ascii="Times New Roman" w:eastAsia="TimesNewRomanPSMT" w:hAnsi="Times New Roman"/>
          <w:bCs/>
          <w:sz w:val="24"/>
          <w:szCs w:val="24"/>
          <w:lang w:val="uz-Cyrl-UZ"/>
        </w:rPr>
        <w:t xml:space="preserve">нуђач </w:t>
      </w:r>
      <w:r w:rsidRPr="00DB67A4">
        <w:rPr>
          <w:rFonts w:ascii="Times New Roman" w:eastAsia="TimesNewRomanPSMT" w:hAnsi="Times New Roman"/>
          <w:bCs/>
          <w:sz w:val="24"/>
          <w:szCs w:val="24"/>
        </w:rPr>
        <w:t>је дужан да наручиоцу, на његов захтев, омогући приступ код</w:t>
      </w:r>
      <w:r w:rsidR="00C07BE1" w:rsidRPr="00DB67A4">
        <w:rPr>
          <w:rFonts w:ascii="Times New Roman" w:eastAsia="TimesNewRomanPSMT" w:hAnsi="Times New Roman"/>
          <w:bCs/>
          <w:sz w:val="24"/>
          <w:szCs w:val="24"/>
          <w:lang w:val="sr-Latn-CS"/>
        </w:rPr>
        <w:t xml:space="preserve"> </w:t>
      </w:r>
      <w:r w:rsidRPr="00DB67A4">
        <w:rPr>
          <w:rFonts w:ascii="Times New Roman" w:eastAsia="TimesNewRomanPSMT" w:hAnsi="Times New Roman"/>
          <w:bCs/>
          <w:sz w:val="24"/>
          <w:szCs w:val="24"/>
        </w:rPr>
        <w:t>подизвођача ради утврђивања</w:t>
      </w:r>
      <w:r w:rsidR="00DC697B" w:rsidRPr="00DB67A4">
        <w:rPr>
          <w:rFonts w:ascii="Times New Roman" w:eastAsia="TimesNewRomanPSMT" w:hAnsi="Times New Roman"/>
          <w:bCs/>
          <w:sz w:val="24"/>
          <w:szCs w:val="24"/>
        </w:rPr>
        <w:t xml:space="preserve"> и провере</w:t>
      </w:r>
      <w:r w:rsidRPr="00DB67A4">
        <w:rPr>
          <w:rFonts w:ascii="Times New Roman" w:eastAsia="TimesNewRomanPSMT" w:hAnsi="Times New Roman"/>
          <w:bCs/>
          <w:sz w:val="24"/>
          <w:szCs w:val="24"/>
        </w:rPr>
        <w:t xml:space="preserve"> испуњености услова.</w:t>
      </w: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Наручилац може на захтев подизвођача и где природа предмета набавке то дозвољава пренети доспела потраживања директно подизвођачу, за део набавке која се извршава преко тог подизвођача.</w:t>
      </w:r>
      <w:r w:rsidRPr="00DB67A4">
        <w:rPr>
          <w:rFonts w:ascii="Times New Roman" w:eastAsia="TimesNewRomanPSMT" w:hAnsi="Times New Roman"/>
          <w:bCs/>
          <w:sz w:val="24"/>
          <w:szCs w:val="24"/>
          <w:lang w:val="uz-Cyrl-UZ"/>
        </w:rPr>
        <w:t xml:space="preserve"> Пре доношења одлуке о преношењу доспелих потраживања директно подизвођачу наручилац ће омогућити </w:t>
      </w:r>
      <w:r w:rsidRPr="00DB67A4">
        <w:rPr>
          <w:rFonts w:ascii="Times New Roman" w:eastAsia="TimesNewRomanPSMT" w:hAnsi="Times New Roman"/>
          <w:bCs/>
          <w:sz w:val="24"/>
          <w:szCs w:val="24"/>
        </w:rPr>
        <w:t>добављачу да</w:t>
      </w:r>
      <w:r w:rsidR="009A29FE" w:rsidRPr="00DB67A4">
        <w:rPr>
          <w:rFonts w:ascii="Times New Roman" w:eastAsia="TimesNewRomanPSMT" w:hAnsi="Times New Roman"/>
          <w:bCs/>
          <w:sz w:val="24"/>
          <w:szCs w:val="24"/>
          <w:lang w:val="uz-Cyrl-UZ"/>
        </w:rPr>
        <w:t xml:space="preserve"> у року од пет</w:t>
      </w:r>
      <w:r w:rsidRPr="00DB67A4">
        <w:rPr>
          <w:rFonts w:ascii="Times New Roman" w:eastAsia="TimesNewRomanPSMT" w:hAnsi="Times New Roman"/>
          <w:bCs/>
          <w:sz w:val="24"/>
          <w:szCs w:val="24"/>
          <w:lang w:val="uz-Cyrl-UZ"/>
        </w:rPr>
        <w:t xml:space="preserve"> дана од дана добијања позива наручиоца </w:t>
      </w:r>
      <w:r w:rsidRPr="00DB67A4">
        <w:rPr>
          <w:rFonts w:ascii="Times New Roman" w:eastAsia="TimesNewRomanPSMT" w:hAnsi="Times New Roman"/>
          <w:bCs/>
          <w:sz w:val="24"/>
          <w:szCs w:val="24"/>
        </w:rPr>
        <w:t xml:space="preserve">приговори </w:t>
      </w:r>
      <w:r w:rsidRPr="00DB67A4">
        <w:rPr>
          <w:rFonts w:ascii="Times New Roman" w:eastAsia="TimesNewRomanPSMT" w:hAnsi="Times New Roman"/>
          <w:bCs/>
          <w:sz w:val="24"/>
          <w:szCs w:val="24"/>
          <w:lang w:val="uz-Cyrl-UZ"/>
        </w:rPr>
        <w:t>уколико</w:t>
      </w:r>
      <w:r w:rsidRPr="00DB67A4">
        <w:rPr>
          <w:rFonts w:ascii="Times New Roman" w:eastAsia="TimesNewRomanPSMT" w:hAnsi="Times New Roman"/>
          <w:bCs/>
          <w:sz w:val="24"/>
          <w:szCs w:val="24"/>
        </w:rPr>
        <w:t xml:space="preserve"> потраживање није доспело</w:t>
      </w:r>
      <w:r w:rsidRPr="00DB67A4">
        <w:rPr>
          <w:rFonts w:ascii="Times New Roman" w:eastAsia="TimesNewRomanPSMT" w:hAnsi="Times New Roman"/>
          <w:bCs/>
          <w:sz w:val="24"/>
          <w:szCs w:val="24"/>
          <w:lang w:val="uz-Cyrl-UZ"/>
        </w:rPr>
        <w:t>. Све ово не утиче на правило да понуђач, односно добављач у потпуности одговара наручиоцу за извршење обавеза из поступка јавне набавке, односно за извршење уговорних обавеза, без обзира на број подизвођача.</w:t>
      </w:r>
    </w:p>
    <w:p w:rsidR="00F90DD2" w:rsidRPr="00DB67A4" w:rsidRDefault="00F90DD2" w:rsidP="00F90DD2">
      <w:pPr>
        <w:autoSpaceDE w:val="0"/>
        <w:autoSpaceDN w:val="0"/>
        <w:adjustRightInd w:val="0"/>
        <w:jc w:val="both"/>
        <w:rPr>
          <w:rFonts w:eastAsia="TimesNewRomanPS-BoldMT"/>
          <w:b/>
          <w:bCs/>
          <w:szCs w:val="24"/>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3.8. ПОДНОШЕЊЕ ЗАЈЕДНИЧКЕ ПОНУДЕ</w:t>
      </w:r>
    </w:p>
    <w:p w:rsidR="00F90DD2" w:rsidRPr="00DB67A4" w:rsidRDefault="00F90DD2" w:rsidP="00F90DD2">
      <w:pPr>
        <w:autoSpaceDE w:val="0"/>
        <w:autoSpaceDN w:val="0"/>
        <w:adjustRightInd w:val="0"/>
        <w:jc w:val="both"/>
        <w:rPr>
          <w:rFonts w:eastAsia="TimesNewRomanPSMT"/>
          <w:b/>
          <w:bCs/>
          <w:szCs w:val="24"/>
          <w:lang w:val="uz-Cyrl-UZ"/>
        </w:rPr>
      </w:pP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rPr>
        <w:t>П</w:t>
      </w:r>
      <w:r w:rsidRPr="00DB67A4">
        <w:rPr>
          <w:rFonts w:ascii="Times New Roman" w:eastAsia="TimesNewRomanPSMT" w:hAnsi="Times New Roman"/>
          <w:bCs/>
          <w:sz w:val="24"/>
          <w:szCs w:val="24"/>
          <w:lang w:val="uz-Cyrl-UZ"/>
        </w:rPr>
        <w:t>онуду</w:t>
      </w:r>
      <w:r w:rsidRPr="00DB67A4">
        <w:rPr>
          <w:rFonts w:ascii="Times New Roman" w:eastAsia="TimesNewRomanPSMT" w:hAnsi="Times New Roman"/>
          <w:bCs/>
          <w:sz w:val="24"/>
          <w:szCs w:val="24"/>
        </w:rPr>
        <w:t xml:space="preserve"> може поднети група </w:t>
      </w:r>
      <w:r w:rsidRPr="00DB67A4">
        <w:rPr>
          <w:rFonts w:ascii="Times New Roman" w:eastAsia="TimesNewRomanPSMT" w:hAnsi="Times New Roman"/>
          <w:bCs/>
          <w:sz w:val="24"/>
          <w:szCs w:val="24"/>
          <w:lang w:val="uz-Cyrl-UZ"/>
        </w:rPr>
        <w:t>понуђача</w:t>
      </w:r>
      <w:r w:rsidRPr="00DB67A4">
        <w:rPr>
          <w:rFonts w:ascii="Times New Roman" w:eastAsia="TimesNewRomanPSMT" w:hAnsi="Times New Roman"/>
          <w:bCs/>
          <w:sz w:val="24"/>
          <w:szCs w:val="24"/>
        </w:rPr>
        <w:t>.</w:t>
      </w: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
          <w:bCs/>
          <w:sz w:val="24"/>
          <w:szCs w:val="24"/>
          <w:u w:val="single"/>
          <w:lang w:val="uz-Cyrl-UZ"/>
        </w:rPr>
        <w:lastRenderedPageBreak/>
        <w:t>Сас</w:t>
      </w:r>
      <w:r w:rsidR="001C56D8" w:rsidRPr="00DB67A4">
        <w:rPr>
          <w:rFonts w:ascii="Times New Roman" w:eastAsia="TimesNewRomanPSMT" w:hAnsi="Times New Roman"/>
          <w:b/>
          <w:bCs/>
          <w:sz w:val="24"/>
          <w:szCs w:val="24"/>
          <w:u w:val="single"/>
          <w:lang w:val="uz-Cyrl-UZ"/>
        </w:rPr>
        <w:t>тавни део заједничке понуде је С</w:t>
      </w:r>
      <w:r w:rsidRPr="00DB67A4">
        <w:rPr>
          <w:rFonts w:ascii="Times New Roman" w:eastAsia="TimesNewRomanPSMT" w:hAnsi="Times New Roman"/>
          <w:b/>
          <w:bCs/>
          <w:sz w:val="24"/>
          <w:szCs w:val="24"/>
          <w:u w:val="single"/>
          <w:lang w:val="uz-Cyrl-UZ"/>
        </w:rPr>
        <w:t>поразум</w:t>
      </w:r>
      <w:r w:rsidRPr="00DB67A4">
        <w:rPr>
          <w:rFonts w:ascii="Times New Roman" w:eastAsia="TimesNewRomanPSMT" w:hAnsi="Times New Roman"/>
          <w:bCs/>
          <w:sz w:val="24"/>
          <w:szCs w:val="24"/>
          <w:lang w:val="uz-Cyrl-UZ"/>
        </w:rPr>
        <w:t xml:space="preserve"> којим се понуђачи из групе</w:t>
      </w:r>
      <w:r w:rsidR="001C56D8" w:rsidRPr="00DB67A4">
        <w:rPr>
          <w:rFonts w:ascii="Times New Roman" w:eastAsia="TimesNewRomanPSMT" w:hAnsi="Times New Roman"/>
          <w:bCs/>
          <w:sz w:val="24"/>
          <w:szCs w:val="24"/>
          <w:lang w:val="uz-Cyrl-UZ"/>
        </w:rPr>
        <w:t xml:space="preserve"> понуђача</w:t>
      </w:r>
      <w:r w:rsidRPr="00DB67A4">
        <w:rPr>
          <w:rFonts w:ascii="Times New Roman" w:eastAsia="TimesNewRomanPSMT" w:hAnsi="Times New Roman"/>
          <w:bCs/>
          <w:sz w:val="24"/>
          <w:szCs w:val="24"/>
          <w:lang w:val="uz-Cyrl-UZ"/>
        </w:rPr>
        <w:t xml:space="preserve"> међусобно и према наручиоцу обавезују на извршење јавне набавке, а који обавезно садржи податке о:</w:t>
      </w:r>
    </w:p>
    <w:p w:rsidR="00F90DD2" w:rsidRPr="00DB67A4" w:rsidRDefault="00F90DD2" w:rsidP="009A29FE">
      <w:pPr>
        <w:pStyle w:val="ListParagraph"/>
        <w:autoSpaceDE w:val="0"/>
        <w:autoSpaceDN w:val="0"/>
        <w:adjustRightInd w:val="0"/>
        <w:spacing w:after="0" w:line="240" w:lineRule="auto"/>
        <w:ind w:left="22" w:hanging="22"/>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1) члану групе који ће бити носилац посла, односно који ће поднети понуду и који ће заступати групу понуђача пред наручиоцем;</w:t>
      </w:r>
    </w:p>
    <w:p w:rsidR="00F90DD2" w:rsidRPr="00DB67A4" w:rsidRDefault="00F90DD2" w:rsidP="009A29FE">
      <w:pPr>
        <w:pStyle w:val="ListParagraph"/>
        <w:autoSpaceDE w:val="0"/>
        <w:autoSpaceDN w:val="0"/>
        <w:adjustRightInd w:val="0"/>
        <w:spacing w:after="0" w:line="240" w:lineRule="auto"/>
        <w:ind w:left="22" w:hanging="22"/>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2) понуђачу који ће у име групе понуђача потписати уговор;</w:t>
      </w:r>
    </w:p>
    <w:p w:rsidR="00F90DD2" w:rsidRPr="00DB67A4" w:rsidRDefault="003B2410" w:rsidP="009A29FE">
      <w:pPr>
        <w:pStyle w:val="ListParagraph"/>
        <w:autoSpaceDE w:val="0"/>
        <w:autoSpaceDN w:val="0"/>
        <w:adjustRightInd w:val="0"/>
        <w:spacing w:after="0" w:line="240" w:lineRule="auto"/>
        <w:ind w:left="22" w:hanging="22"/>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3</w:t>
      </w:r>
      <w:r w:rsidR="00F90DD2" w:rsidRPr="00DB67A4">
        <w:rPr>
          <w:rFonts w:ascii="Times New Roman" w:eastAsia="TimesNewRomanPSMT" w:hAnsi="Times New Roman"/>
          <w:bCs/>
          <w:sz w:val="24"/>
          <w:szCs w:val="24"/>
          <w:lang w:val="uz-Cyrl-UZ"/>
        </w:rPr>
        <w:t>)</w:t>
      </w:r>
      <w:r w:rsidRPr="00DB67A4">
        <w:rPr>
          <w:rFonts w:ascii="Times New Roman" w:eastAsia="TimesNewRomanPSMT" w:hAnsi="Times New Roman"/>
          <w:bCs/>
          <w:sz w:val="24"/>
          <w:szCs w:val="24"/>
          <w:lang w:val="uz-Cyrl-UZ"/>
        </w:rPr>
        <w:t xml:space="preserve"> п</w:t>
      </w:r>
      <w:r w:rsidR="00F90DD2" w:rsidRPr="00DB67A4">
        <w:rPr>
          <w:rFonts w:ascii="Times New Roman" w:eastAsia="TimesNewRomanPSMT" w:hAnsi="Times New Roman"/>
          <w:bCs/>
          <w:sz w:val="24"/>
          <w:szCs w:val="24"/>
          <w:lang w:val="uz-Cyrl-UZ"/>
        </w:rPr>
        <w:t>онуђачу који ће у име групе понуђача дати тражено средство обезбеђења;</w:t>
      </w:r>
    </w:p>
    <w:p w:rsidR="00F90DD2" w:rsidRPr="00DB67A4" w:rsidRDefault="00F90DD2" w:rsidP="009A29FE">
      <w:pPr>
        <w:pStyle w:val="ListParagraph"/>
        <w:autoSpaceDE w:val="0"/>
        <w:autoSpaceDN w:val="0"/>
        <w:adjustRightInd w:val="0"/>
        <w:spacing w:after="0" w:line="240" w:lineRule="auto"/>
        <w:ind w:left="22" w:hanging="22"/>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4) понуђачу који ће издати рачун;</w:t>
      </w:r>
    </w:p>
    <w:p w:rsidR="00F90DD2" w:rsidRPr="00DB67A4" w:rsidRDefault="00F90DD2" w:rsidP="009A29FE">
      <w:pPr>
        <w:pStyle w:val="ListParagraph"/>
        <w:autoSpaceDE w:val="0"/>
        <w:autoSpaceDN w:val="0"/>
        <w:adjustRightInd w:val="0"/>
        <w:spacing w:after="0" w:line="240" w:lineRule="auto"/>
        <w:ind w:left="22" w:hanging="22"/>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5) рачуну на који ће бити извршено плаћање;</w:t>
      </w:r>
    </w:p>
    <w:p w:rsidR="00F90DD2" w:rsidRPr="00DB67A4" w:rsidRDefault="00F90DD2" w:rsidP="009A29FE">
      <w:pPr>
        <w:pStyle w:val="ListParagraph"/>
        <w:autoSpaceDE w:val="0"/>
        <w:autoSpaceDN w:val="0"/>
        <w:adjustRightInd w:val="0"/>
        <w:spacing w:after="0" w:line="240" w:lineRule="auto"/>
        <w:ind w:left="22" w:hanging="22"/>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6) обавезема сваког од понуђача из групе понуђача за извршење уговора.</w:t>
      </w:r>
    </w:p>
    <w:p w:rsidR="00F90DD2" w:rsidRPr="00DB67A4" w:rsidRDefault="00F90DD2" w:rsidP="009A29FE">
      <w:pPr>
        <w:pStyle w:val="ListParagraph"/>
        <w:autoSpaceDE w:val="0"/>
        <w:autoSpaceDN w:val="0"/>
        <w:adjustRightInd w:val="0"/>
        <w:spacing w:after="0" w:line="240" w:lineRule="auto"/>
        <w:ind w:left="0" w:firstLine="720"/>
        <w:jc w:val="both"/>
        <w:rPr>
          <w:rFonts w:ascii="Times New Roman" w:eastAsia="TimesNewRomanPSMT" w:hAnsi="Times New Roman"/>
          <w:b/>
          <w:bCs/>
          <w:iCs/>
          <w:sz w:val="24"/>
          <w:szCs w:val="24"/>
          <w:u w:val="single"/>
          <w:lang w:val="uz-Cyrl-UZ"/>
        </w:rPr>
      </w:pPr>
      <w:r w:rsidRPr="00DB67A4">
        <w:rPr>
          <w:rFonts w:ascii="Times New Roman" w:eastAsia="TimesNewRomanPSMT" w:hAnsi="Times New Roman"/>
          <w:bCs/>
          <w:sz w:val="24"/>
          <w:szCs w:val="24"/>
          <w:lang w:val="uz-Cyrl-UZ"/>
        </w:rPr>
        <w:t xml:space="preserve">Група понуђача је дужна да достави све тражене доказе о испуњености услова који су </w:t>
      </w:r>
      <w:r w:rsidR="000B4C56" w:rsidRPr="00DB67A4">
        <w:rPr>
          <w:rFonts w:ascii="Times New Roman" w:eastAsia="TimesNewRomanPSMT" w:hAnsi="Times New Roman"/>
          <w:bCs/>
          <w:sz w:val="24"/>
          <w:szCs w:val="24"/>
          <w:lang w:val="uz-Cyrl-UZ"/>
        </w:rPr>
        <w:t>тражени у конкурсној документацији</w:t>
      </w:r>
      <w:r w:rsidR="009A29FE" w:rsidRPr="00DB67A4">
        <w:rPr>
          <w:rFonts w:ascii="Times New Roman" w:eastAsia="TimesNewRomanPSMT" w:hAnsi="Times New Roman"/>
          <w:bCs/>
          <w:sz w:val="24"/>
          <w:szCs w:val="24"/>
          <w:lang w:val="uz-Cyrl-UZ"/>
        </w:rPr>
        <w:t xml:space="preserve"> за предметну јавну набавку.</w:t>
      </w:r>
    </w:p>
    <w:p w:rsidR="00F90DD2" w:rsidRPr="00DB67A4" w:rsidRDefault="00F90DD2" w:rsidP="00F90DD2">
      <w:pPr>
        <w:pStyle w:val="ListParagraph"/>
        <w:autoSpaceDE w:val="0"/>
        <w:autoSpaceDN w:val="0"/>
        <w:adjustRightInd w:val="0"/>
        <w:spacing w:after="0" w:line="240" w:lineRule="auto"/>
        <w:jc w:val="both"/>
        <w:rPr>
          <w:rFonts w:ascii="Times New Roman" w:eastAsia="TimesNewRomanPSMT" w:hAnsi="Times New Roman"/>
          <w:b/>
          <w:bCs/>
          <w:iCs/>
          <w:sz w:val="24"/>
          <w:szCs w:val="24"/>
          <w:u w:val="single"/>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w:t>
      </w:r>
      <w:r w:rsidRPr="00DB67A4">
        <w:rPr>
          <w:rFonts w:eastAsia="TimesNewRomanPSMT"/>
          <w:b/>
          <w:bCs/>
          <w:iCs/>
          <w:szCs w:val="24"/>
          <w:u w:val="single"/>
        </w:rPr>
        <w:t>.</w:t>
      </w:r>
      <w:r w:rsidRPr="00DB67A4">
        <w:rPr>
          <w:rFonts w:eastAsia="TimesNewRomanPSMT"/>
          <w:b/>
          <w:bCs/>
          <w:iCs/>
          <w:szCs w:val="24"/>
          <w:u w:val="single"/>
          <w:lang w:val="uz-Cyrl-UZ"/>
        </w:rPr>
        <w:t xml:space="preserve">9. ОСТАЛИ </w:t>
      </w:r>
      <w:r w:rsidRPr="00DB67A4">
        <w:rPr>
          <w:rFonts w:eastAsia="TimesNewRomanPSMT"/>
          <w:b/>
          <w:bCs/>
          <w:iCs/>
          <w:szCs w:val="24"/>
          <w:u w:val="single"/>
        </w:rPr>
        <w:t>ЗАХТЕВ</w:t>
      </w:r>
      <w:r w:rsidRPr="00DB67A4">
        <w:rPr>
          <w:rFonts w:eastAsia="TimesNewRomanPSMT"/>
          <w:b/>
          <w:bCs/>
          <w:iCs/>
          <w:szCs w:val="24"/>
          <w:u w:val="single"/>
          <w:lang w:val="uz-Cyrl-UZ"/>
        </w:rPr>
        <w:t>И НАРУЧИОЦА</w:t>
      </w:r>
    </w:p>
    <w:p w:rsidR="0065694E" w:rsidRPr="00DB67A4" w:rsidRDefault="0065694E" w:rsidP="00DC697B">
      <w:pPr>
        <w:pStyle w:val="ListParagraph"/>
        <w:autoSpaceDE w:val="0"/>
        <w:autoSpaceDN w:val="0"/>
        <w:adjustRightInd w:val="0"/>
        <w:spacing w:after="0" w:line="240" w:lineRule="auto"/>
        <w:ind w:left="0"/>
        <w:jc w:val="both"/>
        <w:rPr>
          <w:rFonts w:ascii="Times New Roman" w:eastAsia="TimesNewRomanPSMT" w:hAnsi="Times New Roman"/>
          <w:b/>
          <w:bCs/>
          <w:iCs/>
          <w:sz w:val="24"/>
          <w:szCs w:val="24"/>
          <w:u w:val="single"/>
          <w:lang w:val="uz-Cyrl-UZ"/>
        </w:rPr>
      </w:pPr>
    </w:p>
    <w:p w:rsidR="00D2481C" w:rsidRPr="00DB67A4" w:rsidRDefault="00C87C6A" w:rsidP="00D2481C">
      <w:pPr>
        <w:pStyle w:val="ListParagraph"/>
        <w:autoSpaceDE w:val="0"/>
        <w:autoSpaceDN w:val="0"/>
        <w:adjustRightInd w:val="0"/>
        <w:spacing w:after="0" w:line="240" w:lineRule="auto"/>
        <w:jc w:val="both"/>
        <w:rPr>
          <w:rFonts w:ascii="Times New Roman" w:eastAsia="TimesNewRomanPSMT" w:hAnsi="Times New Roman"/>
          <w:b/>
          <w:bCs/>
          <w:iCs/>
          <w:sz w:val="24"/>
          <w:szCs w:val="24"/>
          <w:u w:val="single"/>
          <w:lang w:val="uz-Cyrl-UZ"/>
        </w:rPr>
      </w:pPr>
      <w:r w:rsidRPr="00DB67A4">
        <w:rPr>
          <w:rFonts w:ascii="Times New Roman" w:eastAsia="TimesNewRomanPSMT" w:hAnsi="Times New Roman"/>
          <w:b/>
          <w:bCs/>
          <w:iCs/>
          <w:sz w:val="24"/>
          <w:szCs w:val="24"/>
          <w:u w:val="single"/>
          <w:lang w:val="uz-Cyrl-UZ"/>
        </w:rPr>
        <w:t>3.9.1 НАЧИН И УСЛОВИ ПЛАЋАЊА</w:t>
      </w:r>
    </w:p>
    <w:p w:rsidR="00D2481C" w:rsidRPr="00DB67A4" w:rsidRDefault="00D2481C" w:rsidP="00D2481C">
      <w:pPr>
        <w:tabs>
          <w:tab w:val="left" w:pos="700"/>
        </w:tabs>
        <w:jc w:val="both"/>
        <w:rPr>
          <w:bCs/>
          <w:szCs w:val="24"/>
          <w:lang w:eastAsia="en-US"/>
        </w:rPr>
      </w:pPr>
    </w:p>
    <w:p w:rsidR="00D15CC9" w:rsidRPr="00DB67A4" w:rsidRDefault="00D2481C" w:rsidP="00D15CC9">
      <w:pPr>
        <w:tabs>
          <w:tab w:val="left" w:pos="700"/>
        </w:tabs>
        <w:jc w:val="both"/>
        <w:rPr>
          <w:szCs w:val="24"/>
        </w:rPr>
      </w:pPr>
      <w:r w:rsidRPr="00DB67A4">
        <w:rPr>
          <w:bCs/>
          <w:szCs w:val="24"/>
          <w:lang w:eastAsia="en-US"/>
        </w:rPr>
        <w:tab/>
      </w:r>
      <w:r w:rsidR="00D15CC9" w:rsidRPr="00DB67A4">
        <w:rPr>
          <w:szCs w:val="24"/>
          <w:lang w:eastAsia="en-US"/>
        </w:rPr>
        <w:t xml:space="preserve">Наручилац ће изабраном </w:t>
      </w:r>
      <w:r w:rsidR="00D15CC9" w:rsidRPr="00DB67A4">
        <w:rPr>
          <w:bCs/>
          <w:szCs w:val="24"/>
          <w:lang w:eastAsia="en-US"/>
        </w:rPr>
        <w:t>понуђачу</w:t>
      </w:r>
      <w:r w:rsidR="00D15CC9" w:rsidRPr="00DB67A4">
        <w:rPr>
          <w:szCs w:val="24"/>
          <w:lang w:eastAsia="en-US"/>
        </w:rPr>
        <w:t xml:space="preserve">/Добављачу </w:t>
      </w:r>
      <w:r w:rsidR="00D15CC9" w:rsidRPr="00DB67A4">
        <w:rPr>
          <w:szCs w:val="24"/>
        </w:rPr>
        <w:t xml:space="preserve">извршити </w:t>
      </w:r>
      <w:r w:rsidR="00D15CC9" w:rsidRPr="00DB67A4">
        <w:rPr>
          <w:szCs w:val="24"/>
          <w:lang w:eastAsia="en-US"/>
        </w:rPr>
        <w:t xml:space="preserve">плаћање у износу од 80% од укупно уговорене цене након уредне испоруке предмета набавке од стране изабраног понуђача/Добављача и то у року не дужем од 10 дана од дана </w:t>
      </w:r>
      <w:r w:rsidR="00D15CC9" w:rsidRPr="00DB67A4">
        <w:rPr>
          <w:szCs w:val="24"/>
        </w:rPr>
        <w:t xml:space="preserve">од </w:t>
      </w:r>
      <w:r w:rsidR="00D15CC9" w:rsidRPr="00DB67A4">
        <w:rPr>
          <w:szCs w:val="24"/>
          <w:lang w:eastAsia="en-US"/>
        </w:rPr>
        <w:t>потписивања Записника о уредној примопредаји од стране лица одређених од изабраног понуђача/Добављача и Наручиоца и уредно испостављене фактуре од стране изабраног понуђача/Добављача, а н</w:t>
      </w:r>
      <w:r w:rsidR="00B84DAE">
        <w:rPr>
          <w:szCs w:val="24"/>
          <w:lang w:eastAsia="en-US"/>
        </w:rPr>
        <w:t>ајкасније до 25. децембра 2014.</w:t>
      </w:r>
      <w:r w:rsidR="00B84DAE">
        <w:rPr>
          <w:szCs w:val="24"/>
          <w:lang w:val="sr-Latn-CS" w:eastAsia="en-US"/>
        </w:rPr>
        <w:t xml:space="preserve"> </w:t>
      </w:r>
      <w:r w:rsidR="00D15CC9" w:rsidRPr="00DB67A4">
        <w:rPr>
          <w:szCs w:val="24"/>
        </w:rPr>
        <w:t>г</w:t>
      </w:r>
      <w:r w:rsidR="00D15CC9" w:rsidRPr="00DB67A4">
        <w:rPr>
          <w:szCs w:val="24"/>
          <w:lang w:eastAsia="en-US"/>
        </w:rPr>
        <w:t xml:space="preserve">одине. </w:t>
      </w:r>
      <w:r w:rsidR="00D15CC9" w:rsidRPr="00DB67A4">
        <w:rPr>
          <w:szCs w:val="24"/>
        </w:rPr>
        <w:t xml:space="preserve">Плаћање </w:t>
      </w:r>
      <w:r w:rsidR="00D15CC9" w:rsidRPr="00DB67A4">
        <w:rPr>
          <w:szCs w:val="24"/>
          <w:lang w:eastAsia="en-US"/>
        </w:rPr>
        <w:t xml:space="preserve">15% од укупно уговорене цене Наручилац ће изабраном понуђачу/Добављачу извршити у року од 10 дана од дана потписивања Записника о уредном функционисању мултимедија у павиљону </w:t>
      </w:r>
      <w:r w:rsidR="00D15CC9" w:rsidRPr="00DB67A4">
        <w:rPr>
          <w:szCs w:val="24"/>
        </w:rPr>
        <w:t xml:space="preserve">планираног до </w:t>
      </w:r>
      <w:r w:rsidR="00D15CC9" w:rsidRPr="00DB67A4">
        <w:rPr>
          <w:szCs w:val="24"/>
          <w:lang w:eastAsia="en-US"/>
        </w:rPr>
        <w:t>20.04.2015.</w:t>
      </w:r>
      <w:r w:rsidR="00D15CC9" w:rsidRPr="00DB67A4">
        <w:rPr>
          <w:szCs w:val="24"/>
        </w:rPr>
        <w:t xml:space="preserve"> године</w:t>
      </w:r>
      <w:r w:rsidR="00D15CC9" w:rsidRPr="00DB67A4">
        <w:rPr>
          <w:szCs w:val="24"/>
          <w:lang w:eastAsia="en-US"/>
        </w:rPr>
        <w:t xml:space="preserve"> и уредно испостављене фактуре од стране изабрног </w:t>
      </w:r>
      <w:r w:rsidR="00C07BE1" w:rsidRPr="00DB67A4">
        <w:rPr>
          <w:szCs w:val="24"/>
          <w:lang w:eastAsia="en-US"/>
        </w:rPr>
        <w:t>п</w:t>
      </w:r>
      <w:r w:rsidR="00D15CC9" w:rsidRPr="00DB67A4">
        <w:rPr>
          <w:szCs w:val="24"/>
          <w:lang w:eastAsia="en-US"/>
        </w:rPr>
        <w:t>онуђача/Добављача. Плаћање преосталих 5% од укупно уговорене цене Наручилац ће изабраном понуђачу/Добављачу извршити у року од 10 дана од затварања</w:t>
      </w:r>
      <w:r w:rsidR="00D15CC9" w:rsidRPr="00DB67A4">
        <w:rPr>
          <w:b/>
          <w:szCs w:val="24"/>
          <w:lang w:eastAsia="en-US"/>
        </w:rPr>
        <w:t xml:space="preserve"> </w:t>
      </w:r>
      <w:r w:rsidR="00D15CC9" w:rsidRPr="00DB67A4">
        <w:rPr>
          <w:szCs w:val="24"/>
          <w:lang w:eastAsia="en-US"/>
        </w:rPr>
        <w:t>EXPO Милано 2015</w:t>
      </w:r>
      <w:r w:rsidR="00D15CC9" w:rsidRPr="00DB67A4">
        <w:rPr>
          <w:szCs w:val="24"/>
        </w:rPr>
        <w:t>,</w:t>
      </w:r>
      <w:r w:rsidR="00D15CC9" w:rsidRPr="00DB67A4">
        <w:rPr>
          <w:szCs w:val="24"/>
          <w:lang w:eastAsia="en-US"/>
        </w:rPr>
        <w:t xml:space="preserve"> </w:t>
      </w:r>
      <w:r w:rsidR="00B84DAE">
        <w:rPr>
          <w:szCs w:val="24"/>
          <w:lang w:val="sr-Latn-CS" w:eastAsia="en-US"/>
        </w:rPr>
        <w:t xml:space="preserve"> </w:t>
      </w:r>
      <w:r w:rsidR="00D15CC9" w:rsidRPr="00DB67A4">
        <w:rPr>
          <w:szCs w:val="24"/>
          <w:lang w:eastAsia="en-US"/>
        </w:rPr>
        <w:t>31. 10. 2015.</w:t>
      </w:r>
      <w:r w:rsidR="00C07BE1" w:rsidRPr="00DB67A4">
        <w:rPr>
          <w:szCs w:val="24"/>
          <w:lang w:eastAsia="en-US"/>
        </w:rPr>
        <w:t xml:space="preserve"> </w:t>
      </w:r>
      <w:r w:rsidR="00D15CC9" w:rsidRPr="00DB67A4">
        <w:rPr>
          <w:szCs w:val="24"/>
          <w:lang w:eastAsia="en-US"/>
        </w:rPr>
        <w:t>године</w:t>
      </w:r>
      <w:r w:rsidR="00D15CC9" w:rsidRPr="00DB67A4">
        <w:rPr>
          <w:b/>
          <w:szCs w:val="24"/>
        </w:rPr>
        <w:t xml:space="preserve">, </w:t>
      </w:r>
      <w:r w:rsidR="00B84DAE">
        <w:rPr>
          <w:b/>
          <w:szCs w:val="24"/>
          <w:lang w:val="sr-Latn-CS"/>
        </w:rPr>
        <w:t xml:space="preserve"> </w:t>
      </w:r>
      <w:r w:rsidR="00D15CC9" w:rsidRPr="00DB67A4">
        <w:rPr>
          <w:szCs w:val="24"/>
        </w:rPr>
        <w:t>када ће Наручилац потписати и</w:t>
      </w:r>
      <w:r w:rsidR="00D15CC9" w:rsidRPr="00DB67A4">
        <w:rPr>
          <w:szCs w:val="24"/>
          <w:lang w:eastAsia="en-US"/>
        </w:rPr>
        <w:t xml:space="preserve"> Записник о </w:t>
      </w:r>
      <w:r w:rsidR="00D15CC9" w:rsidRPr="00DB67A4">
        <w:rPr>
          <w:szCs w:val="24"/>
        </w:rPr>
        <w:t xml:space="preserve">правилном функционисању мултимедија (видео, аудио, интер активни садржај) током трајања  манифестације </w:t>
      </w:r>
      <w:r w:rsidR="00B84DAE">
        <w:rPr>
          <w:szCs w:val="24"/>
          <w:lang w:eastAsia="en-US"/>
        </w:rPr>
        <w:t>и уредно испостављене фактуре</w:t>
      </w:r>
      <w:r w:rsidR="00D15CC9" w:rsidRPr="00DB67A4">
        <w:rPr>
          <w:szCs w:val="24"/>
          <w:lang w:eastAsia="en-US"/>
        </w:rPr>
        <w:t xml:space="preserve"> од стране изабраног понуђача/Добављача</w:t>
      </w:r>
      <w:r w:rsidR="00D15CC9" w:rsidRPr="00DB67A4">
        <w:rPr>
          <w:szCs w:val="24"/>
        </w:rPr>
        <w:t>.</w:t>
      </w:r>
    </w:p>
    <w:p w:rsidR="00D15CC9" w:rsidRPr="00DB67A4" w:rsidRDefault="00D15CC9" w:rsidP="00D15CC9">
      <w:pPr>
        <w:ind w:firstLine="720"/>
        <w:jc w:val="both"/>
        <w:rPr>
          <w:szCs w:val="24"/>
          <w:lang w:eastAsia="en-US"/>
        </w:rPr>
      </w:pPr>
    </w:p>
    <w:p w:rsidR="001C56D8" w:rsidRPr="00DB67A4" w:rsidRDefault="00D15CC9" w:rsidP="00D15CC9">
      <w:pPr>
        <w:tabs>
          <w:tab w:val="left" w:pos="700"/>
        </w:tabs>
        <w:jc w:val="both"/>
        <w:rPr>
          <w:szCs w:val="24"/>
          <w:lang w:eastAsia="en-US"/>
        </w:rPr>
      </w:pPr>
      <w:r w:rsidRPr="00DB67A4">
        <w:rPr>
          <w:rFonts w:eastAsia="TimesNewRomanPSMT"/>
          <w:bCs/>
          <w:szCs w:val="24"/>
          <w:lang w:eastAsia="en-US"/>
        </w:rPr>
        <w:tab/>
        <w:t>Напомена: Нацрт горе наведених Записника сачињава изабрани понуђач/Добављач, а верификује (потврђује својим потписом) лице одређено од стране Наручиоца</w:t>
      </w:r>
    </w:p>
    <w:p w:rsidR="00B84DAE" w:rsidRDefault="00B84DAE" w:rsidP="00CB709D">
      <w:pPr>
        <w:pStyle w:val="ListParagraph"/>
        <w:autoSpaceDE w:val="0"/>
        <w:autoSpaceDN w:val="0"/>
        <w:adjustRightInd w:val="0"/>
        <w:spacing w:after="0" w:line="240" w:lineRule="auto"/>
        <w:ind w:left="0" w:firstLine="720"/>
        <w:jc w:val="both"/>
        <w:rPr>
          <w:rFonts w:ascii="Times New Roman" w:eastAsia="TimesNewRomanPSMT" w:hAnsi="Times New Roman"/>
          <w:b/>
          <w:bCs/>
          <w:iCs/>
          <w:sz w:val="24"/>
          <w:szCs w:val="24"/>
          <w:u w:val="single"/>
          <w:lang w:val="sr-Latn-CS"/>
        </w:rPr>
      </w:pPr>
    </w:p>
    <w:p w:rsidR="00D02345" w:rsidRPr="00DB67A4" w:rsidRDefault="00C87C6A" w:rsidP="00CB709D">
      <w:pPr>
        <w:pStyle w:val="ListParagraph"/>
        <w:autoSpaceDE w:val="0"/>
        <w:autoSpaceDN w:val="0"/>
        <w:adjustRightInd w:val="0"/>
        <w:spacing w:after="0" w:line="240" w:lineRule="auto"/>
        <w:ind w:left="0" w:firstLine="720"/>
        <w:jc w:val="both"/>
        <w:rPr>
          <w:rFonts w:ascii="Times New Roman" w:eastAsia="TimesNewRomanPSMT" w:hAnsi="Times New Roman"/>
          <w:b/>
          <w:bCs/>
          <w:iCs/>
          <w:sz w:val="24"/>
          <w:szCs w:val="24"/>
          <w:u w:val="single"/>
        </w:rPr>
      </w:pPr>
      <w:r w:rsidRPr="00DB67A4">
        <w:rPr>
          <w:rFonts w:ascii="Times New Roman" w:eastAsia="TimesNewRomanPSMT" w:hAnsi="Times New Roman"/>
          <w:b/>
          <w:bCs/>
          <w:iCs/>
          <w:sz w:val="24"/>
          <w:szCs w:val="24"/>
          <w:u w:val="single"/>
          <w:lang w:val="uz-Cyrl-UZ"/>
        </w:rPr>
        <w:t>3.9.2 ГАРАНТНИ РО</w:t>
      </w:r>
      <w:r w:rsidR="00404BB6" w:rsidRPr="00DB67A4">
        <w:rPr>
          <w:rFonts w:ascii="Times New Roman" w:eastAsia="TimesNewRomanPSMT" w:hAnsi="Times New Roman"/>
          <w:b/>
          <w:bCs/>
          <w:iCs/>
          <w:sz w:val="24"/>
          <w:szCs w:val="24"/>
          <w:u w:val="single"/>
          <w:lang w:val="uz-Cyrl-UZ"/>
        </w:rPr>
        <w:t>К, ОДНОСНО КВАЛИТЕТ И КОНТРОЛА КВАЛИТЕТА</w:t>
      </w:r>
    </w:p>
    <w:p w:rsidR="00E401FB" w:rsidRPr="00DB67A4" w:rsidRDefault="00E401FB" w:rsidP="00E401FB">
      <w:pPr>
        <w:pStyle w:val="ListParagraph"/>
        <w:autoSpaceDE w:val="0"/>
        <w:autoSpaceDN w:val="0"/>
        <w:adjustRightInd w:val="0"/>
        <w:spacing w:after="0" w:line="240" w:lineRule="auto"/>
        <w:jc w:val="both"/>
        <w:rPr>
          <w:rFonts w:ascii="Times New Roman" w:eastAsia="TimesNewRomanPSMT" w:hAnsi="Times New Roman"/>
          <w:bCs/>
          <w:iCs/>
          <w:sz w:val="24"/>
          <w:szCs w:val="24"/>
          <w:u w:val="single"/>
        </w:rPr>
      </w:pPr>
    </w:p>
    <w:p w:rsidR="007D7467" w:rsidRPr="00DB67A4" w:rsidRDefault="007D7467" w:rsidP="007D7467">
      <w:pPr>
        <w:ind w:right="4" w:firstLine="720"/>
        <w:jc w:val="both"/>
        <w:rPr>
          <w:rFonts w:eastAsia="TimesNewRomanPSMT"/>
          <w:bCs/>
          <w:iCs/>
          <w:szCs w:val="24"/>
        </w:rPr>
      </w:pPr>
      <w:r w:rsidRPr="00DB67A4">
        <w:rPr>
          <w:rFonts w:eastAsia="TimesNewRomanPSMT"/>
          <w:bCs/>
          <w:iCs/>
          <w:szCs w:val="24"/>
        </w:rPr>
        <w:t xml:space="preserve">Изабрани </w:t>
      </w:r>
      <w:r w:rsidR="00C035AF" w:rsidRPr="00DB67A4">
        <w:rPr>
          <w:rFonts w:eastAsia="TimesNewRomanPSMT"/>
          <w:bCs/>
          <w:iCs/>
          <w:szCs w:val="24"/>
        </w:rPr>
        <w:t>П</w:t>
      </w:r>
      <w:r w:rsidRPr="00DB67A4">
        <w:rPr>
          <w:rFonts w:eastAsia="TimesNewRomanPSMT"/>
          <w:bCs/>
          <w:iCs/>
          <w:szCs w:val="24"/>
        </w:rPr>
        <w:t xml:space="preserve">онуђач је дужан да изврши своје обавезе у складу са Уговором и свим важећим прописима који регулишу област из које је предмет јавне набавке. Лица одређена од стране Наручиоца ће вршити контролу извршења уговора и имају право да указују у писаној форми на недостатке у извршењу уговорних обавеза од стране </w:t>
      </w:r>
      <w:r w:rsidR="00DE68FD" w:rsidRPr="00DB67A4">
        <w:rPr>
          <w:rFonts w:eastAsia="TimesNewRomanPSMT"/>
          <w:bCs/>
          <w:iCs/>
          <w:szCs w:val="24"/>
        </w:rPr>
        <w:t>изабраног п</w:t>
      </w:r>
      <w:r w:rsidR="00C035AF" w:rsidRPr="00DB67A4">
        <w:rPr>
          <w:rFonts w:eastAsia="TimesNewRomanPSMT"/>
          <w:bCs/>
          <w:iCs/>
          <w:szCs w:val="24"/>
        </w:rPr>
        <w:t>онуђача</w:t>
      </w:r>
      <w:r w:rsidR="00DE68FD" w:rsidRPr="00DB67A4">
        <w:rPr>
          <w:rFonts w:eastAsia="TimesNewRomanPSMT"/>
          <w:bCs/>
          <w:iCs/>
          <w:szCs w:val="24"/>
        </w:rPr>
        <w:t>/Добављача</w:t>
      </w:r>
      <w:r w:rsidRPr="00DB67A4">
        <w:rPr>
          <w:rFonts w:eastAsia="TimesNewRomanPSMT"/>
          <w:bCs/>
          <w:iCs/>
          <w:szCs w:val="24"/>
        </w:rPr>
        <w:t xml:space="preserve">, које је </w:t>
      </w:r>
      <w:r w:rsidR="00DE68FD" w:rsidRPr="00DB67A4">
        <w:rPr>
          <w:rFonts w:eastAsia="TimesNewRomanPSMT"/>
          <w:bCs/>
          <w:iCs/>
          <w:szCs w:val="24"/>
        </w:rPr>
        <w:t>изабрани п</w:t>
      </w:r>
      <w:r w:rsidR="00C035AF" w:rsidRPr="00DB67A4">
        <w:rPr>
          <w:rFonts w:eastAsia="TimesNewRomanPSMT"/>
          <w:bCs/>
          <w:iCs/>
          <w:szCs w:val="24"/>
        </w:rPr>
        <w:t>онуђач</w:t>
      </w:r>
      <w:r w:rsidR="00DE68FD" w:rsidRPr="00DB67A4">
        <w:rPr>
          <w:rFonts w:eastAsia="TimesNewRomanPSMT"/>
          <w:bCs/>
          <w:iCs/>
          <w:szCs w:val="24"/>
        </w:rPr>
        <w:t>/Добављач</w:t>
      </w:r>
      <w:r w:rsidR="007274F2" w:rsidRPr="00DB67A4">
        <w:rPr>
          <w:rFonts w:eastAsia="TimesNewRomanPSMT"/>
          <w:bCs/>
          <w:iCs/>
          <w:szCs w:val="24"/>
        </w:rPr>
        <w:t xml:space="preserve"> </w:t>
      </w:r>
      <w:r w:rsidRPr="00DB67A4">
        <w:rPr>
          <w:rFonts w:eastAsia="TimesNewRomanPSMT"/>
          <w:bCs/>
          <w:iCs/>
          <w:szCs w:val="24"/>
        </w:rPr>
        <w:t>дужан да отклони без одлагања у разумном року, сходно својим уговорним и законским обавезама.</w:t>
      </w:r>
    </w:p>
    <w:p w:rsidR="00DA391C" w:rsidRPr="00DB67A4" w:rsidRDefault="00113CDD" w:rsidP="00DA391C">
      <w:pPr>
        <w:tabs>
          <w:tab w:val="left" w:pos="700"/>
        </w:tabs>
        <w:jc w:val="both"/>
        <w:rPr>
          <w:szCs w:val="24"/>
        </w:rPr>
      </w:pPr>
      <w:r w:rsidRPr="00DB67A4">
        <w:rPr>
          <w:szCs w:val="24"/>
        </w:rPr>
        <w:tab/>
      </w:r>
      <w:r w:rsidR="00DE68FD" w:rsidRPr="00DB67A4">
        <w:rPr>
          <w:szCs w:val="24"/>
        </w:rPr>
        <w:t>Изабрани п</w:t>
      </w:r>
      <w:r w:rsidR="009C3802" w:rsidRPr="00DB67A4">
        <w:rPr>
          <w:szCs w:val="24"/>
        </w:rPr>
        <w:t>онуђач/Добавља</w:t>
      </w:r>
      <w:r w:rsidRPr="00DB67A4">
        <w:rPr>
          <w:szCs w:val="24"/>
        </w:rPr>
        <w:t xml:space="preserve">ч је дужан да по потреби </w:t>
      </w:r>
      <w:r w:rsidR="00FD77FD" w:rsidRPr="00DB67A4">
        <w:rPr>
          <w:szCs w:val="24"/>
        </w:rPr>
        <w:t>отклони све</w:t>
      </w:r>
      <w:r w:rsidR="00E32035" w:rsidRPr="00DB67A4">
        <w:rPr>
          <w:szCs w:val="24"/>
        </w:rPr>
        <w:t xml:space="preserve"> нефункционалности</w:t>
      </w:r>
      <w:r w:rsidR="0093281B" w:rsidRPr="00DB67A4">
        <w:rPr>
          <w:szCs w:val="24"/>
        </w:rPr>
        <w:t xml:space="preserve">, као и да </w:t>
      </w:r>
      <w:r w:rsidR="00862D5F" w:rsidRPr="00DB67A4">
        <w:rPr>
          <w:szCs w:val="24"/>
        </w:rPr>
        <w:t>сервисира и обезбеди правилно функционисање мултимедијалних материјала (видео, аудио, интер активни садржај)</w:t>
      </w:r>
      <w:r w:rsidR="00C07BE1" w:rsidRPr="00DB67A4">
        <w:rPr>
          <w:szCs w:val="24"/>
        </w:rPr>
        <w:t xml:space="preserve"> </w:t>
      </w:r>
      <w:r w:rsidRPr="00DB67A4">
        <w:rPr>
          <w:szCs w:val="24"/>
        </w:rPr>
        <w:t>до краја манифестације Ехро Милано</w:t>
      </w:r>
      <w:r w:rsidR="007274F2" w:rsidRPr="00DB67A4">
        <w:rPr>
          <w:szCs w:val="24"/>
        </w:rPr>
        <w:t xml:space="preserve"> 2015</w:t>
      </w:r>
      <w:r w:rsidRPr="00DB67A4">
        <w:rPr>
          <w:szCs w:val="24"/>
        </w:rPr>
        <w:t xml:space="preserve">, </w:t>
      </w:r>
      <w:r w:rsidR="0063492B" w:rsidRPr="00DB67A4">
        <w:rPr>
          <w:szCs w:val="24"/>
        </w:rPr>
        <w:t xml:space="preserve">т.ј. до </w:t>
      </w:r>
      <w:r w:rsidRPr="00DB67A4">
        <w:rPr>
          <w:szCs w:val="24"/>
        </w:rPr>
        <w:t>31. октобра 2015</w:t>
      </w:r>
      <w:r w:rsidR="009C3802" w:rsidRPr="00DB67A4">
        <w:rPr>
          <w:szCs w:val="24"/>
        </w:rPr>
        <w:t>.</w:t>
      </w:r>
    </w:p>
    <w:p w:rsidR="009C3802" w:rsidRPr="00DB67A4" w:rsidRDefault="009C3802" w:rsidP="00DA391C">
      <w:pPr>
        <w:tabs>
          <w:tab w:val="left" w:pos="700"/>
        </w:tabs>
        <w:jc w:val="both"/>
        <w:rPr>
          <w:szCs w:val="24"/>
        </w:rPr>
      </w:pPr>
    </w:p>
    <w:p w:rsidR="00755E53" w:rsidRPr="00DB67A4" w:rsidRDefault="00C87C6A" w:rsidP="00CB709D">
      <w:pPr>
        <w:pStyle w:val="ListParagraph"/>
        <w:numPr>
          <w:ilvl w:val="2"/>
          <w:numId w:val="17"/>
        </w:numPr>
        <w:tabs>
          <w:tab w:val="clear" w:pos="1500"/>
          <w:tab w:val="num" w:pos="630"/>
        </w:tabs>
        <w:jc w:val="both"/>
        <w:rPr>
          <w:rFonts w:ascii="Times New Roman" w:hAnsi="Times New Roman"/>
          <w:b/>
          <w:sz w:val="24"/>
          <w:szCs w:val="24"/>
          <w:u w:val="single"/>
        </w:rPr>
      </w:pPr>
      <w:r w:rsidRPr="00DB67A4">
        <w:rPr>
          <w:rFonts w:ascii="Times New Roman" w:eastAsia="TimesNewRomanPSMT" w:hAnsi="Times New Roman"/>
          <w:b/>
          <w:bCs/>
          <w:iCs/>
          <w:sz w:val="24"/>
          <w:szCs w:val="24"/>
          <w:u w:val="single"/>
          <w:lang w:val="uz-Cyrl-UZ"/>
        </w:rPr>
        <w:t xml:space="preserve">РОК И МЕСТО </w:t>
      </w:r>
      <w:r w:rsidR="00413994" w:rsidRPr="00DB67A4">
        <w:rPr>
          <w:rFonts w:ascii="Times New Roman" w:eastAsia="TimesNewRomanPSMT" w:hAnsi="Times New Roman"/>
          <w:b/>
          <w:bCs/>
          <w:iCs/>
          <w:sz w:val="24"/>
          <w:szCs w:val="24"/>
          <w:u w:val="single"/>
          <w:lang w:val="uz-Cyrl-UZ"/>
        </w:rPr>
        <w:t>ИЗВРШЕЊА</w:t>
      </w:r>
    </w:p>
    <w:p w:rsidR="00FB5295" w:rsidRPr="00DB67A4" w:rsidRDefault="00FB5295" w:rsidP="00FB5295">
      <w:pPr>
        <w:pStyle w:val="ListParagraph"/>
        <w:spacing w:line="240" w:lineRule="auto"/>
        <w:ind w:left="0" w:firstLine="720"/>
        <w:jc w:val="both"/>
        <w:rPr>
          <w:rFonts w:ascii="Times New Roman" w:hAnsi="Times New Roman"/>
          <w:sz w:val="24"/>
          <w:szCs w:val="24"/>
        </w:rPr>
      </w:pPr>
      <w:r w:rsidRPr="00DB67A4">
        <w:rPr>
          <w:rFonts w:ascii="Times New Roman" w:hAnsi="Times New Roman"/>
          <w:sz w:val="24"/>
          <w:szCs w:val="24"/>
        </w:rPr>
        <w:t>Место извршења је Београд.</w:t>
      </w:r>
    </w:p>
    <w:p w:rsidR="00FB5295" w:rsidRPr="00DB67A4" w:rsidRDefault="00FB5295" w:rsidP="00FB5295">
      <w:pPr>
        <w:pStyle w:val="ListParagraph"/>
        <w:spacing w:line="240" w:lineRule="auto"/>
        <w:ind w:left="0" w:firstLine="720"/>
        <w:jc w:val="both"/>
        <w:rPr>
          <w:rFonts w:ascii="Times New Roman" w:hAnsi="Times New Roman"/>
          <w:sz w:val="24"/>
          <w:szCs w:val="24"/>
        </w:rPr>
      </w:pPr>
      <w:r w:rsidRPr="00DB67A4">
        <w:rPr>
          <w:rFonts w:ascii="Times New Roman" w:hAnsi="Times New Roman"/>
          <w:sz w:val="24"/>
          <w:szCs w:val="24"/>
        </w:rPr>
        <w:lastRenderedPageBreak/>
        <w:t xml:space="preserve">Рок извршења предметне услуге је најкасније до </w:t>
      </w:r>
      <w:r w:rsidR="0007059C" w:rsidRPr="00DB67A4">
        <w:rPr>
          <w:rFonts w:ascii="Times New Roman" w:hAnsi="Times New Roman"/>
          <w:sz w:val="24"/>
          <w:szCs w:val="24"/>
        </w:rPr>
        <w:t>15</w:t>
      </w:r>
      <w:r w:rsidRPr="00DB67A4">
        <w:rPr>
          <w:rFonts w:ascii="Times New Roman" w:hAnsi="Times New Roman"/>
          <w:sz w:val="24"/>
          <w:szCs w:val="24"/>
        </w:rPr>
        <w:t>.12.2014. године, у свема према захтевима Наручиоца из Техничке спецификације и другим захтевима Наручиоца из конкурсне документације за предметну јавну набавку, а рок за испитивање функционисања мулти</w:t>
      </w:r>
      <w:r w:rsidR="00B84DAE">
        <w:rPr>
          <w:rFonts w:ascii="Times New Roman" w:hAnsi="Times New Roman"/>
          <w:sz w:val="24"/>
          <w:szCs w:val="24"/>
        </w:rPr>
        <w:t>медија је најкасније до 20.</w:t>
      </w:r>
      <w:r w:rsidR="00FB132F" w:rsidRPr="00DB67A4">
        <w:rPr>
          <w:rFonts w:ascii="Times New Roman" w:hAnsi="Times New Roman"/>
          <w:sz w:val="24"/>
          <w:szCs w:val="24"/>
        </w:rPr>
        <w:t>04.</w:t>
      </w:r>
      <w:r w:rsidRPr="00DB67A4">
        <w:rPr>
          <w:rFonts w:ascii="Times New Roman" w:hAnsi="Times New Roman"/>
          <w:sz w:val="24"/>
          <w:szCs w:val="24"/>
        </w:rPr>
        <w:t>2015. године.</w:t>
      </w:r>
    </w:p>
    <w:p w:rsidR="00FB5295" w:rsidRPr="00DB67A4" w:rsidRDefault="00FB5295" w:rsidP="00FB5295">
      <w:pPr>
        <w:tabs>
          <w:tab w:val="left" w:pos="700"/>
        </w:tabs>
        <w:jc w:val="both"/>
        <w:rPr>
          <w:szCs w:val="24"/>
        </w:rPr>
      </w:pPr>
      <w:r w:rsidRPr="00DB67A4">
        <w:rPr>
          <w:noProof/>
          <w:szCs w:val="24"/>
          <w:lang w:val="ru-RU" w:eastAsia="en-US"/>
        </w:rPr>
        <w:tab/>
        <w:t>Уговор се примењује до 31. октобра 2015. године. Изузетно, рок важења уговора се може продужити из објективних разлога (који не зависе од воље уговорних страна и то</w:t>
      </w:r>
      <w:r w:rsidR="00B84DAE">
        <w:rPr>
          <w:noProof/>
          <w:szCs w:val="24"/>
          <w:lang w:val="ru-RU" w:eastAsia="en-US"/>
        </w:rPr>
        <w:t xml:space="preserve"> Наручиоца и изабраног понуђача</w:t>
      </w:r>
      <w:r w:rsidRPr="00DB67A4">
        <w:rPr>
          <w:noProof/>
          <w:szCs w:val="24"/>
          <w:lang w:val="ru-RU" w:eastAsia="en-US"/>
        </w:rPr>
        <w:t xml:space="preserve">/Добављача (нпр. организатор изложбе промени термин Светске изложбе </w:t>
      </w:r>
      <w:r w:rsidRPr="00DB67A4">
        <w:rPr>
          <w:szCs w:val="24"/>
          <w:lang w:val="sr-Latn-CS"/>
        </w:rPr>
        <w:t xml:space="preserve">EXPO </w:t>
      </w:r>
      <w:r w:rsidRPr="00DB67A4">
        <w:rPr>
          <w:szCs w:val="24"/>
        </w:rPr>
        <w:t xml:space="preserve">Милано </w:t>
      </w:r>
      <w:r w:rsidRPr="00DB67A4">
        <w:rPr>
          <w:szCs w:val="24"/>
          <w:lang w:val="sr-Latn-CS"/>
        </w:rPr>
        <w:t xml:space="preserve">2015 </w:t>
      </w:r>
      <w:r w:rsidRPr="00DB67A4">
        <w:rPr>
          <w:szCs w:val="24"/>
        </w:rPr>
        <w:t>у Милану))</w:t>
      </w:r>
      <w:r w:rsidRPr="00DB67A4">
        <w:rPr>
          <w:szCs w:val="24"/>
          <w:lang w:val="en-US"/>
        </w:rPr>
        <w:t>.</w:t>
      </w:r>
      <w:r w:rsidRPr="00DB67A4">
        <w:rPr>
          <w:szCs w:val="24"/>
        </w:rPr>
        <w:t xml:space="preserve"> </w:t>
      </w:r>
      <w:r w:rsidR="00A2432E" w:rsidRPr="00DB67A4">
        <w:rPr>
          <w:szCs w:val="24"/>
        </w:rPr>
        <w:t>Изабрани п</w:t>
      </w:r>
      <w:r w:rsidRPr="00DB67A4">
        <w:rPr>
          <w:szCs w:val="24"/>
        </w:rPr>
        <w:t xml:space="preserve">онуђач/Добављач је дужан да по потреби отклони све нефункционалности предмета јавне набавке, као и да сервисира и обезбеди правилно функционисање мултимедијалних материјала (видео, аудио, интер активни садржај) </w:t>
      </w:r>
      <w:r w:rsidRPr="00DB67A4">
        <w:rPr>
          <w:b/>
          <w:szCs w:val="24"/>
        </w:rPr>
        <w:t>од дана примопредаје предмета</w:t>
      </w:r>
      <w:r w:rsidRPr="00DB67A4">
        <w:rPr>
          <w:szCs w:val="24"/>
        </w:rPr>
        <w:t xml:space="preserve"> ове јавне набавке која се констатује Записником, као и </w:t>
      </w:r>
      <w:r w:rsidRPr="00DB67A4">
        <w:rPr>
          <w:szCs w:val="24"/>
          <w:lang w:eastAsia="en-US"/>
        </w:rPr>
        <w:t>Записником о функционисању мултимедија у павиљону</w:t>
      </w:r>
      <w:r w:rsidRPr="00DB67A4">
        <w:rPr>
          <w:szCs w:val="24"/>
        </w:rPr>
        <w:t xml:space="preserve">, а који потписују лица одређена од стране Добављача (који сачињава нацрт ових Записника) и Наручиоца,  </w:t>
      </w:r>
      <w:r w:rsidRPr="00DB67A4">
        <w:rPr>
          <w:b/>
          <w:szCs w:val="24"/>
        </w:rPr>
        <w:t>до краја манифестације Ехро Милано 2015</w:t>
      </w:r>
      <w:r w:rsidRPr="00DB67A4">
        <w:rPr>
          <w:szCs w:val="24"/>
        </w:rPr>
        <w:t>, т.ј. до 31. октобра 2015.</w:t>
      </w:r>
    </w:p>
    <w:p w:rsidR="00FB5295" w:rsidRPr="00DB67A4" w:rsidRDefault="00FB5295" w:rsidP="00FB5295">
      <w:pPr>
        <w:suppressAutoHyphens w:val="0"/>
        <w:ind w:right="6"/>
        <w:jc w:val="both"/>
        <w:rPr>
          <w:noProof/>
          <w:szCs w:val="24"/>
          <w:u w:val="single"/>
          <w:lang w:val="ru-RU" w:eastAsia="en-US"/>
        </w:rPr>
      </w:pPr>
    </w:p>
    <w:p w:rsidR="00FB5295" w:rsidRPr="00DB67A4" w:rsidRDefault="00FB5295" w:rsidP="00FB5295">
      <w:pPr>
        <w:suppressAutoHyphens w:val="0"/>
        <w:ind w:firstLine="720"/>
        <w:jc w:val="both"/>
        <w:rPr>
          <w:noProof/>
          <w:szCs w:val="24"/>
          <w:lang w:val="ru-RU"/>
        </w:rPr>
      </w:pPr>
      <w:r w:rsidRPr="00DB67A4">
        <w:rPr>
          <w:noProof/>
          <w:szCs w:val="24"/>
        </w:rPr>
        <w:t>Наручилац</w:t>
      </w:r>
      <w:r w:rsidRPr="00DB67A4">
        <w:rPr>
          <w:noProof/>
          <w:szCs w:val="24"/>
          <w:lang w:val="ru-RU"/>
        </w:rPr>
        <w:t xml:space="preserve"> задржава право да једнострано откаже овај уговор уколико </w:t>
      </w:r>
      <w:r w:rsidR="00DE68FD" w:rsidRPr="00DB67A4">
        <w:rPr>
          <w:noProof/>
          <w:szCs w:val="24"/>
          <w:lang w:val="ru-RU"/>
        </w:rPr>
        <w:t>изабрани п</w:t>
      </w:r>
      <w:r w:rsidRPr="00DB67A4">
        <w:rPr>
          <w:noProof/>
          <w:szCs w:val="24"/>
        </w:rPr>
        <w:t>онуђач</w:t>
      </w:r>
      <w:r w:rsidR="00DE68FD" w:rsidRPr="00DB67A4">
        <w:rPr>
          <w:noProof/>
          <w:szCs w:val="24"/>
        </w:rPr>
        <w:t xml:space="preserve">/Добављач </w:t>
      </w:r>
      <w:r w:rsidR="00B84DAE">
        <w:rPr>
          <w:noProof/>
          <w:szCs w:val="24"/>
        </w:rPr>
        <w:t xml:space="preserve">не </w:t>
      </w:r>
      <w:r w:rsidRPr="00DB67A4">
        <w:rPr>
          <w:noProof/>
          <w:szCs w:val="24"/>
        </w:rPr>
        <w:t>извршава своје уговорне обавезе,  не поштује рокове дефинисане уговором</w:t>
      </w:r>
      <w:r w:rsidRPr="00DB67A4">
        <w:rPr>
          <w:noProof/>
          <w:szCs w:val="24"/>
          <w:lang w:val="ru-RU"/>
        </w:rPr>
        <w:t>, не отклони недостатке у вршењу услуге на начин прецизиран уговором, уколико објективно престане потреба за предметом јавне набавке и у другим случајевима на начин и под условима предвиђеним Законом о облигационим односима</w:t>
      </w:r>
    </w:p>
    <w:p w:rsidR="00FB5295" w:rsidRPr="00DB67A4" w:rsidRDefault="00FB5295" w:rsidP="00FB5295">
      <w:pPr>
        <w:suppressAutoHyphens w:val="0"/>
        <w:ind w:firstLine="720"/>
        <w:jc w:val="both"/>
        <w:rPr>
          <w:noProof/>
          <w:szCs w:val="24"/>
        </w:rPr>
      </w:pPr>
      <w:r w:rsidRPr="00DB67A4">
        <w:rPr>
          <w:noProof/>
          <w:szCs w:val="24"/>
        </w:rPr>
        <w:t xml:space="preserve"> Отказни  рок је 15 (петнаест) дана</w:t>
      </w:r>
      <w:r w:rsidR="001649D7">
        <w:rPr>
          <w:noProof/>
          <w:szCs w:val="24"/>
          <w:lang w:val="sr-Latn-CS"/>
        </w:rPr>
        <w:t xml:space="preserve"> </w:t>
      </w:r>
      <w:r w:rsidR="001649D7">
        <w:rPr>
          <w:noProof/>
          <w:szCs w:val="24"/>
        </w:rPr>
        <w:t>од дана пријема Обавештења о отказу у писаној форми</w:t>
      </w:r>
      <w:r w:rsidRPr="00DB67A4">
        <w:rPr>
          <w:noProof/>
          <w:szCs w:val="24"/>
        </w:rPr>
        <w:t>.</w:t>
      </w:r>
    </w:p>
    <w:p w:rsidR="009302F6" w:rsidRPr="00DB67A4" w:rsidRDefault="009302F6" w:rsidP="009302F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val="0"/>
        <w:ind w:firstLine="720"/>
        <w:jc w:val="both"/>
        <w:rPr>
          <w:rFonts w:eastAsia="ヒラギノ角ゴ Pro W3"/>
          <w:szCs w:val="24"/>
          <w:lang w:eastAsia="en-US"/>
        </w:rPr>
      </w:pPr>
    </w:p>
    <w:p w:rsidR="009302F6" w:rsidRPr="00DB67A4" w:rsidRDefault="009302F6" w:rsidP="009302F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val="0"/>
        <w:ind w:firstLine="720"/>
        <w:jc w:val="both"/>
        <w:rPr>
          <w:rFonts w:eastAsia="ヒラギノ角ゴ Pro W3"/>
          <w:szCs w:val="24"/>
          <w:lang w:eastAsia="en-US"/>
        </w:rPr>
      </w:pPr>
      <w:r w:rsidRPr="00DB67A4">
        <w:rPr>
          <w:rFonts w:eastAsia="ヒラギノ角ゴ Pro W3"/>
          <w:szCs w:val="24"/>
          <w:lang w:eastAsia="en-US"/>
        </w:rPr>
        <w:t>3.9.4. РОК ВАЖЕЊА ПОНУДА:</w:t>
      </w:r>
    </w:p>
    <w:p w:rsidR="009302F6" w:rsidRPr="00DB67A4" w:rsidRDefault="009302F6" w:rsidP="009302F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val="0"/>
        <w:ind w:firstLine="720"/>
        <w:jc w:val="both"/>
        <w:rPr>
          <w:rFonts w:eastAsia="ヒラギノ角ゴ Pro W3"/>
          <w:szCs w:val="24"/>
          <w:lang w:eastAsia="en-US"/>
        </w:rPr>
      </w:pPr>
      <w:r w:rsidRPr="00DB67A4">
        <w:rPr>
          <w:rFonts w:eastAsia="ヒラギノ角ゴ Pro W3"/>
          <w:szCs w:val="24"/>
          <w:lang w:eastAsia="en-US"/>
        </w:rPr>
        <w:t xml:space="preserve">Рок важења понуда је 60 дана од дана јавног отварања </w:t>
      </w:r>
      <w:r w:rsidR="00C566F3">
        <w:rPr>
          <w:rFonts w:eastAsia="ヒラギノ角ゴ Pro W3"/>
          <w:szCs w:val="24"/>
          <w:lang w:eastAsia="en-US"/>
        </w:rPr>
        <w:t>понуда. Понуђачи су дужни да у О</w:t>
      </w:r>
      <w:r w:rsidRPr="00DB67A4">
        <w:rPr>
          <w:rFonts w:eastAsia="ヒラギノ角ゴ Pro W3"/>
          <w:szCs w:val="24"/>
          <w:lang w:eastAsia="en-US"/>
        </w:rPr>
        <w:t xml:space="preserve">брасцу понуде наведу који је рок важења понуде. </w:t>
      </w:r>
    </w:p>
    <w:p w:rsidR="002E4550" w:rsidRPr="00DB67A4" w:rsidRDefault="002E4550" w:rsidP="00693364">
      <w:pPr>
        <w:autoSpaceDE w:val="0"/>
        <w:autoSpaceDN w:val="0"/>
        <w:adjustRightInd w:val="0"/>
        <w:jc w:val="both"/>
        <w:rPr>
          <w:rFonts w:eastAsia="TimesNewRomanPSMT"/>
          <w:b/>
          <w:bCs/>
          <w:iCs/>
          <w:szCs w:val="24"/>
          <w:u w:val="single"/>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3.10.  НАЧИН ОЗНАЧАВАЊА ПОВЕРЉИВИХ ПОДАТАКА</w:t>
      </w:r>
    </w:p>
    <w:p w:rsidR="00F90DD2" w:rsidRPr="00DB67A4" w:rsidRDefault="00F90DD2" w:rsidP="00F90DD2">
      <w:pPr>
        <w:autoSpaceDE w:val="0"/>
        <w:autoSpaceDN w:val="0"/>
        <w:adjustRightInd w:val="0"/>
        <w:ind w:left="360"/>
        <w:jc w:val="both"/>
        <w:rPr>
          <w:rFonts w:eastAsia="TimesNewRomanPSMT"/>
          <w:b/>
          <w:bCs/>
          <w:iCs/>
          <w:szCs w:val="24"/>
          <w:u w:val="single"/>
          <w:lang w:val="uz-Cyrl-UZ"/>
        </w:rPr>
      </w:pPr>
    </w:p>
    <w:p w:rsidR="00F90DD2" w:rsidRPr="00DB67A4" w:rsidRDefault="00F90DD2" w:rsidP="00DC697B">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Свака страница п</w:t>
      </w:r>
      <w:r w:rsidRPr="00DB67A4">
        <w:rPr>
          <w:rFonts w:ascii="Times New Roman" w:eastAsia="TimesNewRomanPSMT" w:hAnsi="Times New Roman"/>
          <w:bCs/>
          <w:sz w:val="24"/>
          <w:szCs w:val="24"/>
          <w:lang w:val="uz-Cyrl-UZ"/>
        </w:rPr>
        <w:t>онуде</w:t>
      </w:r>
      <w:r w:rsidRPr="00DB67A4">
        <w:rPr>
          <w:rFonts w:ascii="Times New Roman" w:eastAsia="TimesNewRomanPSMT" w:hAnsi="Times New Roman"/>
          <w:bCs/>
          <w:sz w:val="24"/>
          <w:szCs w:val="24"/>
        </w:rPr>
        <w:t xml:space="preserve"> која садржи податке који су поверљиви треба у горњем десном углу </w:t>
      </w:r>
      <w:r w:rsidRPr="00DB67A4">
        <w:rPr>
          <w:rFonts w:ascii="Times New Roman" w:eastAsia="TimesNewRomanPSMT" w:hAnsi="Times New Roman"/>
          <w:bCs/>
          <w:sz w:val="24"/>
          <w:szCs w:val="24"/>
          <w:lang w:val="uz-Cyrl-UZ"/>
        </w:rPr>
        <w:t xml:space="preserve">да </w:t>
      </w:r>
      <w:r w:rsidRPr="00DB67A4">
        <w:rPr>
          <w:rFonts w:ascii="Times New Roman" w:eastAsia="TimesNewRomanPSMT" w:hAnsi="Times New Roman"/>
          <w:bCs/>
          <w:sz w:val="24"/>
          <w:szCs w:val="24"/>
        </w:rPr>
        <w:t>садржи ознаку ,,</w:t>
      </w:r>
      <w:r w:rsidRPr="00DB67A4">
        <w:rPr>
          <w:rFonts w:ascii="Times New Roman" w:eastAsia="TimesNewRomanPS-BoldMT" w:hAnsi="Times New Roman"/>
          <w:bCs/>
          <w:sz w:val="24"/>
          <w:szCs w:val="24"/>
        </w:rPr>
        <w:t>ПОВЕРЉИВО</w:t>
      </w:r>
      <w:r w:rsidRPr="00DB67A4">
        <w:rPr>
          <w:rFonts w:ascii="Times New Roman" w:eastAsia="TimesNewRomanPSMT" w:hAnsi="Times New Roman"/>
          <w:bCs/>
          <w:sz w:val="24"/>
          <w:szCs w:val="24"/>
        </w:rPr>
        <w:t>”</w:t>
      </w:r>
      <w:r w:rsidR="002817AF" w:rsidRPr="00DB67A4">
        <w:rPr>
          <w:rFonts w:ascii="Times New Roman" w:eastAsia="TimesNewRomanPSMT" w:hAnsi="Times New Roman"/>
          <w:bCs/>
          <w:sz w:val="24"/>
          <w:szCs w:val="24"/>
          <w:lang w:val="uz-Cyrl-UZ"/>
        </w:rPr>
        <w:t>, печат понуђача и потпис овлашћеног лица понуђача.</w:t>
      </w:r>
    </w:p>
    <w:p w:rsidR="00B34247" w:rsidRPr="00DB67A4" w:rsidRDefault="00B34247" w:rsidP="00DC697B">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 xml:space="preserve">У складу са чланом  14. став 1. ЗЈН </w:t>
      </w:r>
      <w:r w:rsidRPr="00DB67A4">
        <w:rPr>
          <w:rFonts w:ascii="Times New Roman" w:hAnsi="Times New Roman"/>
          <w:spacing w:val="-4"/>
          <w:sz w:val="24"/>
          <w:szCs w:val="24"/>
        </w:rPr>
        <w:t xml:space="preserve">Наручилац је дужан да: чува као поверљиве све податке о понуђачима садржане у понуди које је као такве, </w:t>
      </w:r>
      <w:r w:rsidRPr="00DB67A4">
        <w:rPr>
          <w:rFonts w:ascii="Times New Roman" w:hAnsi="Times New Roman"/>
          <w:b/>
          <w:spacing w:val="-4"/>
          <w:sz w:val="24"/>
          <w:szCs w:val="24"/>
          <w:u w:val="single"/>
        </w:rPr>
        <w:t>у складу са законом</w:t>
      </w:r>
      <w:r w:rsidRPr="00DB67A4">
        <w:rPr>
          <w:rFonts w:ascii="Times New Roman" w:hAnsi="Times New Roman"/>
          <w:spacing w:val="-4"/>
          <w:sz w:val="24"/>
          <w:szCs w:val="24"/>
        </w:rPr>
        <w:t xml:space="preserve">, понуђач означио у понуди. </w:t>
      </w:r>
    </w:p>
    <w:p w:rsidR="00B34247" w:rsidRPr="00DB67A4" w:rsidRDefault="00B34247" w:rsidP="00B34247">
      <w:pPr>
        <w:pStyle w:val="ListParagraph"/>
        <w:autoSpaceDE w:val="0"/>
        <w:autoSpaceDN w:val="0"/>
        <w:adjustRightInd w:val="0"/>
        <w:spacing w:after="0" w:line="240" w:lineRule="auto"/>
        <w:jc w:val="both"/>
        <w:rPr>
          <w:rFonts w:ascii="Times New Roman" w:eastAsia="TimesNewRomanPSMT" w:hAnsi="Times New Roman"/>
          <w:bCs/>
          <w:sz w:val="24"/>
          <w:szCs w:val="24"/>
        </w:rPr>
      </w:pPr>
    </w:p>
    <w:p w:rsidR="00B34247" w:rsidRPr="00DB67A4" w:rsidRDefault="00B34247" w:rsidP="0050277A">
      <w:pPr>
        <w:pStyle w:val="ListParagraph"/>
        <w:spacing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 xml:space="preserve">Понуђач је дужан да наведе на основу ког прописа је одређени податак означио као поверљив и да то образложи. </w:t>
      </w:r>
      <w:r w:rsidR="002817AF" w:rsidRPr="00DB67A4">
        <w:rPr>
          <w:rFonts w:ascii="Times New Roman" w:eastAsia="TimesNewRomanPSMT" w:hAnsi="Times New Roman"/>
          <w:bCs/>
          <w:sz w:val="24"/>
          <w:szCs w:val="24"/>
        </w:rPr>
        <w:t xml:space="preserve">У противном наручилац ће заинтересованим лицима омогућити увид у смислу члана 110. ЗЈН. </w:t>
      </w:r>
    </w:p>
    <w:p w:rsidR="00B34247" w:rsidRPr="00DB67A4" w:rsidRDefault="00B34247" w:rsidP="00DC697B">
      <w:pPr>
        <w:pStyle w:val="ListParagraph"/>
        <w:ind w:left="0" w:firstLine="720"/>
        <w:jc w:val="both"/>
        <w:rPr>
          <w:rFonts w:ascii="Times New Roman" w:eastAsia="TimesNewRomanPSMT" w:hAnsi="Times New Roman"/>
          <w:bCs/>
          <w:sz w:val="24"/>
          <w:szCs w:val="24"/>
        </w:rPr>
      </w:pPr>
    </w:p>
    <w:p w:rsidR="00B34247" w:rsidRPr="00DB67A4" w:rsidRDefault="00B34247" w:rsidP="00DC697B">
      <w:pPr>
        <w:pStyle w:val="ListParagraph"/>
        <w:spacing w:line="240" w:lineRule="auto"/>
        <w:ind w:left="0" w:firstLine="720"/>
        <w:jc w:val="both"/>
        <w:rPr>
          <w:rFonts w:ascii="Times New Roman" w:hAnsi="Times New Roman"/>
          <w:sz w:val="24"/>
          <w:szCs w:val="24"/>
        </w:rPr>
      </w:pPr>
      <w:r w:rsidRPr="00DB67A4">
        <w:rPr>
          <w:rFonts w:ascii="Times New Roman" w:eastAsia="TimesNewRomanPSMT" w:hAnsi="Times New Roman"/>
          <w:bCs/>
          <w:sz w:val="24"/>
          <w:szCs w:val="24"/>
        </w:rPr>
        <w:t>Нпр.</w:t>
      </w:r>
      <w:r w:rsidRPr="00DB67A4">
        <w:rPr>
          <w:rFonts w:ascii="Times New Roman" w:hAnsi="Times New Roman"/>
          <w:sz w:val="24"/>
          <w:szCs w:val="24"/>
        </w:rPr>
        <w:t xml:space="preserve"> Чланом 4. став 1. Закона о заштити пословне тајне </w:t>
      </w:r>
      <w:r w:rsidR="0002195B" w:rsidRPr="00DB67A4">
        <w:rPr>
          <w:rFonts w:ascii="Times New Roman" w:hAnsi="Times New Roman"/>
          <w:sz w:val="24"/>
          <w:szCs w:val="24"/>
          <w:shd w:val="clear" w:color="auto" w:fill="FFFFFF"/>
        </w:rPr>
        <w:t>(Сл. глaсник РС бр.</w:t>
      </w:r>
      <w:r w:rsidR="0002195B" w:rsidRPr="00DB67A4">
        <w:rPr>
          <w:rStyle w:val="apple-converted-space"/>
          <w:rFonts w:ascii="Times New Roman" w:hAnsi="Times New Roman"/>
          <w:sz w:val="24"/>
          <w:szCs w:val="24"/>
          <w:shd w:val="clear" w:color="auto" w:fill="FFFFFF"/>
        </w:rPr>
        <w:t> </w:t>
      </w:r>
      <w:r w:rsidR="0002195B" w:rsidRPr="00DB67A4">
        <w:rPr>
          <w:rFonts w:ascii="Times New Roman" w:hAnsi="Times New Roman"/>
          <w:sz w:val="24"/>
          <w:szCs w:val="24"/>
          <w:shd w:val="clear" w:color="auto" w:fill="FFFFFF"/>
        </w:rPr>
        <w:t>72/11)</w:t>
      </w:r>
      <w:r w:rsidR="00C967D6" w:rsidRPr="00DB67A4">
        <w:rPr>
          <w:rFonts w:ascii="Times New Roman" w:hAnsi="Times New Roman"/>
          <w:sz w:val="24"/>
          <w:szCs w:val="24"/>
          <w:shd w:val="clear" w:color="auto" w:fill="FFFFFF"/>
        </w:rPr>
        <w:t xml:space="preserve"> </w:t>
      </w:r>
      <w:r w:rsidRPr="00DB67A4">
        <w:rPr>
          <w:rFonts w:ascii="Times New Roman" w:hAnsi="Times New Roman"/>
          <w:sz w:val="24"/>
          <w:szCs w:val="24"/>
        </w:rPr>
        <w:t>је предвиђено да</w:t>
      </w:r>
    </w:p>
    <w:p w:rsidR="00B34247" w:rsidRPr="00DB67A4" w:rsidRDefault="00B34247" w:rsidP="00DC697B">
      <w:pPr>
        <w:suppressAutoHyphens w:val="0"/>
        <w:spacing w:after="200"/>
        <w:ind w:firstLine="720"/>
        <w:contextualSpacing/>
        <w:jc w:val="both"/>
        <w:rPr>
          <w:rFonts w:eastAsia="Calibri"/>
          <w:szCs w:val="24"/>
          <w:lang w:eastAsia="en-US"/>
        </w:rPr>
      </w:pPr>
      <w:r w:rsidRPr="00DB67A4">
        <w:rPr>
          <w:rFonts w:eastAsia="Calibri"/>
          <w:szCs w:val="24"/>
          <w:lang w:eastAsia="en-US"/>
        </w:rPr>
        <w:t>„</w:t>
      </w:r>
      <w:r w:rsidRPr="00DB67A4">
        <w:rPr>
          <w:rFonts w:eastAsia="Calibri"/>
          <w:b/>
          <w:szCs w:val="24"/>
          <w:lang w:eastAsia="en-US"/>
        </w:rPr>
        <w:t>Пословном тајном,</w:t>
      </w:r>
      <w:r w:rsidRPr="00DB67A4">
        <w:rPr>
          <w:rFonts w:eastAsia="Calibri"/>
          <w:szCs w:val="24"/>
          <w:lang w:eastAsia="en-US"/>
        </w:rPr>
        <w:t xml:space="preserve"> у смислу овог закона, сматра се било која </w:t>
      </w:r>
      <w:r w:rsidRPr="00DB67A4">
        <w:rPr>
          <w:rFonts w:eastAsia="Calibri"/>
          <w:b/>
          <w:szCs w:val="24"/>
          <w:u w:val="single"/>
          <w:lang w:eastAsia="en-US"/>
        </w:rPr>
        <w:t>информација која има комерцијалну вредност</w:t>
      </w:r>
      <w:r w:rsidR="00D85D8E" w:rsidRPr="00DB67A4">
        <w:rPr>
          <w:rFonts w:eastAsia="Calibri"/>
          <w:b/>
          <w:szCs w:val="24"/>
          <w:u w:val="single"/>
          <w:lang w:eastAsia="en-US"/>
        </w:rPr>
        <w:t xml:space="preserve"> </w:t>
      </w:r>
      <w:r w:rsidRPr="00DB67A4">
        <w:rPr>
          <w:rFonts w:eastAsia="Calibri"/>
          <w:szCs w:val="24"/>
          <w:lang w:eastAsia="en-US"/>
        </w:rPr>
        <w:t xml:space="preserve">зато што није опште позната нити је доступна трећим лицима која би њеним коришћењем или саопштавањем </w:t>
      </w:r>
      <w:r w:rsidRPr="00DB67A4">
        <w:rPr>
          <w:rFonts w:eastAsia="Calibri"/>
          <w:b/>
          <w:szCs w:val="24"/>
          <w:u w:val="single"/>
          <w:lang w:eastAsia="en-US"/>
        </w:rPr>
        <w:t>могла остварити економску корист</w:t>
      </w:r>
      <w:r w:rsidRPr="00DB67A4">
        <w:rPr>
          <w:rFonts w:eastAsia="Calibri"/>
          <w:b/>
          <w:szCs w:val="24"/>
          <w:lang w:eastAsia="en-US"/>
        </w:rPr>
        <w:t>,</w:t>
      </w:r>
      <w:r w:rsidRPr="00DB67A4">
        <w:rPr>
          <w:rFonts w:eastAsia="Calibri"/>
          <w:szCs w:val="24"/>
          <w:lang w:eastAsia="en-US"/>
        </w:rPr>
        <w:t xml:space="preserve"> и која је од стране њеног држаоца заштићена одговарајућим мерама у складу са законом, пословном политиком, уговорним обавезама или одговарајућим стандардима у циљу очувања њене тајности, а чије би </w:t>
      </w:r>
      <w:r w:rsidRPr="00DB67A4">
        <w:rPr>
          <w:rFonts w:eastAsia="Calibri"/>
          <w:b/>
          <w:szCs w:val="24"/>
          <w:u w:val="single"/>
          <w:lang w:eastAsia="en-US"/>
        </w:rPr>
        <w:t>саопштавање трећем лицу могло нанети штету држаоцу пословне тајне.</w:t>
      </w:r>
      <w:r w:rsidR="00C967D6" w:rsidRPr="00DB67A4">
        <w:rPr>
          <w:rFonts w:eastAsia="Calibri"/>
          <w:b/>
          <w:szCs w:val="24"/>
          <w:u w:val="single"/>
          <w:lang w:eastAsia="en-US"/>
        </w:rPr>
        <w:t xml:space="preserve"> </w:t>
      </w:r>
      <w:r w:rsidR="002817AF" w:rsidRPr="00DB67A4">
        <w:rPr>
          <w:rFonts w:eastAsia="Calibri"/>
          <w:szCs w:val="24"/>
          <w:lang w:eastAsia="en-US"/>
        </w:rPr>
        <w:t>У случају да се понуђач позива на ову одредбу мора да образложи детаљно основаност позивања на исту. Понуђач може да се позове и на други пропис који регулише ову област али такође мора да да детаљно образложење.</w:t>
      </w:r>
    </w:p>
    <w:p w:rsidR="00B34247" w:rsidRPr="00DB67A4" w:rsidRDefault="00B34247" w:rsidP="0050277A">
      <w:pPr>
        <w:pStyle w:val="ListParagraph"/>
        <w:autoSpaceDE w:val="0"/>
        <w:autoSpaceDN w:val="0"/>
        <w:adjustRightInd w:val="0"/>
        <w:spacing w:after="0" w:line="240" w:lineRule="auto"/>
        <w:ind w:left="0"/>
        <w:jc w:val="both"/>
        <w:rPr>
          <w:rFonts w:ascii="Times New Roman" w:eastAsia="TimesNewRomanPSMT" w:hAnsi="Times New Roman"/>
          <w:bCs/>
          <w:sz w:val="24"/>
          <w:szCs w:val="24"/>
        </w:rPr>
      </w:pPr>
    </w:p>
    <w:p w:rsidR="00F90DD2" w:rsidRPr="00DB67A4" w:rsidRDefault="00F90DD2" w:rsidP="00B61BA0">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Неће се сматрати поверљивим докази о испуњености обавезних услова, цена и други подаци из понуде који су од значаја за примену елемената критеријума и рангирање понуде.</w:t>
      </w:r>
    </w:p>
    <w:p w:rsidR="00F90DD2" w:rsidRPr="00DB67A4" w:rsidRDefault="00F90DD2" w:rsidP="00B61BA0">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Наручилац je дужан да чува као поверљиве све податке о по</w:t>
      </w:r>
      <w:r w:rsidRPr="00DB67A4">
        <w:rPr>
          <w:rFonts w:ascii="Times New Roman" w:eastAsia="TimesNewRomanPSMT" w:hAnsi="Times New Roman"/>
          <w:bCs/>
          <w:sz w:val="24"/>
          <w:szCs w:val="24"/>
          <w:lang w:val="uz-Cyrl-UZ"/>
        </w:rPr>
        <w:t xml:space="preserve">нуђачима </w:t>
      </w:r>
      <w:r w:rsidRPr="00DB67A4">
        <w:rPr>
          <w:rFonts w:ascii="Times New Roman" w:eastAsia="TimesNewRomanPSMT" w:hAnsi="Times New Roman"/>
          <w:bCs/>
          <w:sz w:val="24"/>
          <w:szCs w:val="24"/>
        </w:rPr>
        <w:t>садржане у</w:t>
      </w:r>
      <w:r w:rsidR="00334855" w:rsidRPr="00DB67A4">
        <w:rPr>
          <w:rFonts w:ascii="Times New Roman" w:eastAsia="TimesNewRomanPSMT" w:hAnsi="Times New Roman"/>
          <w:bCs/>
          <w:sz w:val="24"/>
          <w:szCs w:val="24"/>
        </w:rPr>
        <w:t xml:space="preserve"> </w:t>
      </w:r>
      <w:r w:rsidRPr="00DB67A4">
        <w:rPr>
          <w:rFonts w:ascii="Times New Roman" w:eastAsia="TimesNewRomanPSMT" w:hAnsi="Times New Roman"/>
          <w:bCs/>
          <w:sz w:val="24"/>
          <w:szCs w:val="24"/>
        </w:rPr>
        <w:t>п</w:t>
      </w:r>
      <w:r w:rsidRPr="00DB67A4">
        <w:rPr>
          <w:rFonts w:ascii="Times New Roman" w:eastAsia="TimesNewRomanPSMT" w:hAnsi="Times New Roman"/>
          <w:bCs/>
          <w:sz w:val="24"/>
          <w:szCs w:val="24"/>
          <w:lang w:val="uz-Cyrl-UZ"/>
        </w:rPr>
        <w:t>онуди</w:t>
      </w:r>
      <w:r w:rsidRPr="00DB67A4">
        <w:rPr>
          <w:rFonts w:ascii="Times New Roman" w:eastAsia="TimesNewRomanPSMT" w:hAnsi="Times New Roman"/>
          <w:bCs/>
          <w:sz w:val="24"/>
          <w:szCs w:val="24"/>
        </w:rPr>
        <w:t xml:space="preserve"> који су посебним прописом утврђени као поверљиви и које је као такве по</w:t>
      </w:r>
      <w:r w:rsidRPr="00DB67A4">
        <w:rPr>
          <w:rFonts w:ascii="Times New Roman" w:eastAsia="TimesNewRomanPSMT" w:hAnsi="Times New Roman"/>
          <w:bCs/>
          <w:sz w:val="24"/>
          <w:szCs w:val="24"/>
          <w:lang w:val="uz-Cyrl-UZ"/>
        </w:rPr>
        <w:t>нуђач</w:t>
      </w:r>
      <w:r w:rsidRPr="00DB67A4">
        <w:rPr>
          <w:rFonts w:ascii="Times New Roman" w:eastAsia="TimesNewRomanPSMT" w:hAnsi="Times New Roman"/>
          <w:bCs/>
          <w:sz w:val="24"/>
          <w:szCs w:val="24"/>
        </w:rPr>
        <w:t xml:space="preserve"> означио у п</w:t>
      </w:r>
      <w:r w:rsidRPr="00DB67A4">
        <w:rPr>
          <w:rFonts w:ascii="Times New Roman" w:eastAsia="TimesNewRomanPSMT" w:hAnsi="Times New Roman"/>
          <w:bCs/>
          <w:sz w:val="24"/>
          <w:szCs w:val="24"/>
          <w:lang w:val="uz-Cyrl-UZ"/>
        </w:rPr>
        <w:t>онуди</w:t>
      </w:r>
      <w:r w:rsidRPr="00DB67A4">
        <w:rPr>
          <w:rFonts w:ascii="Times New Roman" w:eastAsia="TimesNewRomanPSMT" w:hAnsi="Times New Roman"/>
          <w:bCs/>
          <w:sz w:val="24"/>
          <w:szCs w:val="24"/>
        </w:rPr>
        <w:t>.</w:t>
      </w:r>
    </w:p>
    <w:p w:rsidR="00F90DD2" w:rsidRPr="00DB67A4" w:rsidRDefault="00F90DD2" w:rsidP="00B61BA0">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 xml:space="preserve">Наручилац </w:t>
      </w:r>
      <w:r w:rsidRPr="00DB67A4">
        <w:rPr>
          <w:rFonts w:ascii="Times New Roman" w:eastAsia="TimesNewRomanPSMT" w:hAnsi="Times New Roman"/>
          <w:bCs/>
          <w:sz w:val="24"/>
          <w:szCs w:val="24"/>
          <w:lang w:val="uz-Cyrl-UZ"/>
        </w:rPr>
        <w:t>ће</w:t>
      </w:r>
      <w:r w:rsidRPr="00DB67A4">
        <w:rPr>
          <w:rFonts w:ascii="Times New Roman" w:eastAsia="TimesNewRomanPSMT" w:hAnsi="Times New Roman"/>
          <w:bCs/>
          <w:sz w:val="24"/>
          <w:szCs w:val="24"/>
        </w:rPr>
        <w:t xml:space="preserve"> одби</w:t>
      </w:r>
      <w:r w:rsidRPr="00DB67A4">
        <w:rPr>
          <w:rFonts w:ascii="Times New Roman" w:eastAsia="TimesNewRomanPSMT" w:hAnsi="Times New Roman"/>
          <w:bCs/>
          <w:sz w:val="24"/>
          <w:szCs w:val="24"/>
          <w:lang w:val="uz-Cyrl-UZ"/>
        </w:rPr>
        <w:t>ти</w:t>
      </w:r>
      <w:r w:rsidRPr="00DB67A4">
        <w:rPr>
          <w:rFonts w:ascii="Times New Roman" w:eastAsia="TimesNewRomanPSMT" w:hAnsi="Times New Roman"/>
          <w:bCs/>
          <w:sz w:val="24"/>
          <w:szCs w:val="24"/>
        </w:rPr>
        <w:t xml:space="preserve"> да </w:t>
      </w:r>
      <w:r w:rsidRPr="00DB67A4">
        <w:rPr>
          <w:rFonts w:ascii="Times New Roman" w:eastAsia="TimesNewRomanPSMT" w:hAnsi="Times New Roman"/>
          <w:bCs/>
          <w:sz w:val="24"/>
          <w:szCs w:val="24"/>
          <w:lang w:val="uz-Cyrl-UZ"/>
        </w:rPr>
        <w:t>да и</w:t>
      </w:r>
      <w:r w:rsidRPr="00DB67A4">
        <w:rPr>
          <w:rFonts w:ascii="Times New Roman" w:eastAsia="TimesNewRomanPSMT" w:hAnsi="Times New Roman"/>
          <w:bCs/>
          <w:sz w:val="24"/>
          <w:szCs w:val="24"/>
        </w:rPr>
        <w:t>нформацију која би значила повреду поверљивости</w:t>
      </w:r>
      <w:r w:rsidR="00334855" w:rsidRPr="00DB67A4">
        <w:rPr>
          <w:rFonts w:ascii="Times New Roman" w:eastAsia="TimesNewRomanPSMT" w:hAnsi="Times New Roman"/>
          <w:bCs/>
          <w:sz w:val="24"/>
          <w:szCs w:val="24"/>
        </w:rPr>
        <w:t xml:space="preserve"> </w:t>
      </w:r>
      <w:r w:rsidRPr="00DB67A4">
        <w:rPr>
          <w:rFonts w:ascii="Times New Roman" w:eastAsia="TimesNewRomanPSMT" w:hAnsi="Times New Roman"/>
          <w:bCs/>
          <w:sz w:val="24"/>
          <w:szCs w:val="24"/>
        </w:rPr>
        <w:t>података добијених у п</w:t>
      </w:r>
      <w:r w:rsidRPr="00DB67A4">
        <w:rPr>
          <w:rFonts w:ascii="Times New Roman" w:eastAsia="TimesNewRomanPSMT" w:hAnsi="Times New Roman"/>
          <w:bCs/>
          <w:sz w:val="24"/>
          <w:szCs w:val="24"/>
          <w:lang w:val="uz-Cyrl-UZ"/>
        </w:rPr>
        <w:t>онуди</w:t>
      </w:r>
      <w:r w:rsidRPr="00DB67A4">
        <w:rPr>
          <w:rFonts w:ascii="Times New Roman" w:eastAsia="TimesNewRomanPSMT" w:hAnsi="Times New Roman"/>
          <w:bCs/>
          <w:sz w:val="24"/>
          <w:szCs w:val="24"/>
        </w:rPr>
        <w:t>.</w:t>
      </w:r>
    </w:p>
    <w:p w:rsidR="00F90DD2" w:rsidRPr="00DB67A4" w:rsidRDefault="00F90DD2" w:rsidP="00B61BA0">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rPr>
        <w:t xml:space="preserve">Наручилац </w:t>
      </w:r>
      <w:r w:rsidRPr="00DB67A4">
        <w:rPr>
          <w:rFonts w:ascii="Times New Roman" w:eastAsia="TimesNewRomanPSMT" w:hAnsi="Times New Roman"/>
          <w:bCs/>
          <w:sz w:val="24"/>
          <w:szCs w:val="24"/>
          <w:lang w:val="uz-Cyrl-UZ"/>
        </w:rPr>
        <w:t>ће</w:t>
      </w:r>
      <w:r w:rsidRPr="00DB67A4">
        <w:rPr>
          <w:rFonts w:ascii="Times New Roman" w:eastAsia="TimesNewRomanPSMT" w:hAnsi="Times New Roman"/>
          <w:bCs/>
          <w:sz w:val="24"/>
          <w:szCs w:val="24"/>
        </w:rPr>
        <w:t xml:space="preserve"> чува</w:t>
      </w:r>
      <w:r w:rsidRPr="00DB67A4">
        <w:rPr>
          <w:rFonts w:ascii="Times New Roman" w:eastAsia="TimesNewRomanPSMT" w:hAnsi="Times New Roman"/>
          <w:bCs/>
          <w:sz w:val="24"/>
          <w:szCs w:val="24"/>
          <w:lang w:val="uz-Cyrl-UZ"/>
        </w:rPr>
        <w:t>ти</w:t>
      </w:r>
      <w:r w:rsidRPr="00DB67A4">
        <w:rPr>
          <w:rFonts w:ascii="Times New Roman" w:eastAsia="TimesNewRomanPSMT" w:hAnsi="Times New Roman"/>
          <w:bCs/>
          <w:sz w:val="24"/>
          <w:szCs w:val="24"/>
        </w:rPr>
        <w:t xml:space="preserve"> као пословну тајну имена </w:t>
      </w:r>
      <w:r w:rsidRPr="00DB67A4">
        <w:rPr>
          <w:rFonts w:ascii="Times New Roman" w:eastAsia="TimesNewRomanPSMT" w:hAnsi="Times New Roman"/>
          <w:bCs/>
          <w:sz w:val="24"/>
          <w:szCs w:val="24"/>
          <w:lang w:val="uz-Cyrl-UZ"/>
        </w:rPr>
        <w:t>заинтересованих лица, понуђача</w:t>
      </w:r>
      <w:r w:rsidRPr="00DB67A4">
        <w:rPr>
          <w:rFonts w:ascii="Times New Roman" w:eastAsia="TimesNewRomanPSMT" w:hAnsi="Times New Roman"/>
          <w:bCs/>
          <w:sz w:val="24"/>
          <w:szCs w:val="24"/>
        </w:rPr>
        <w:t xml:space="preserve"> и </w:t>
      </w:r>
      <w:r w:rsidRPr="00DB67A4">
        <w:rPr>
          <w:rFonts w:ascii="Times New Roman" w:eastAsia="TimesNewRomanPSMT" w:hAnsi="Times New Roman"/>
          <w:bCs/>
          <w:sz w:val="24"/>
          <w:szCs w:val="24"/>
          <w:lang w:val="uz-Cyrl-UZ"/>
        </w:rPr>
        <w:t xml:space="preserve">податке о </w:t>
      </w:r>
      <w:r w:rsidRPr="00DB67A4">
        <w:rPr>
          <w:rFonts w:ascii="Times New Roman" w:eastAsia="TimesNewRomanPSMT" w:hAnsi="Times New Roman"/>
          <w:bCs/>
          <w:sz w:val="24"/>
          <w:szCs w:val="24"/>
        </w:rPr>
        <w:t>поднет</w:t>
      </w:r>
      <w:r w:rsidRPr="00DB67A4">
        <w:rPr>
          <w:rFonts w:ascii="Times New Roman" w:eastAsia="TimesNewRomanPSMT" w:hAnsi="Times New Roman"/>
          <w:bCs/>
          <w:sz w:val="24"/>
          <w:szCs w:val="24"/>
          <w:lang w:val="uz-Cyrl-UZ"/>
        </w:rPr>
        <w:t>им</w:t>
      </w:r>
      <w:r w:rsidRPr="00DB67A4">
        <w:rPr>
          <w:rFonts w:ascii="Times New Roman" w:eastAsia="TimesNewRomanPSMT" w:hAnsi="Times New Roman"/>
          <w:bCs/>
          <w:sz w:val="24"/>
          <w:szCs w:val="24"/>
        </w:rPr>
        <w:t xml:space="preserve"> п</w:t>
      </w:r>
      <w:r w:rsidRPr="00DB67A4">
        <w:rPr>
          <w:rFonts w:ascii="Times New Roman" w:eastAsia="TimesNewRomanPSMT" w:hAnsi="Times New Roman"/>
          <w:bCs/>
          <w:sz w:val="24"/>
          <w:szCs w:val="24"/>
          <w:lang w:val="uz-Cyrl-UZ"/>
        </w:rPr>
        <w:t xml:space="preserve">онудама </w:t>
      </w:r>
      <w:r w:rsidRPr="00DB67A4">
        <w:rPr>
          <w:rFonts w:ascii="Times New Roman" w:eastAsia="TimesNewRomanPSMT" w:hAnsi="Times New Roman"/>
          <w:bCs/>
          <w:sz w:val="24"/>
          <w:szCs w:val="24"/>
        </w:rPr>
        <w:t>до отварањ</w:t>
      </w:r>
      <w:r w:rsidRPr="00DB67A4">
        <w:rPr>
          <w:rFonts w:ascii="Times New Roman" w:eastAsia="TimesNewRomanPSMT" w:hAnsi="Times New Roman"/>
          <w:bCs/>
          <w:sz w:val="24"/>
          <w:szCs w:val="24"/>
          <w:lang w:val="uz-Cyrl-UZ"/>
        </w:rPr>
        <w:t>а</w:t>
      </w:r>
      <w:r w:rsidRPr="00DB67A4">
        <w:rPr>
          <w:rFonts w:ascii="Times New Roman" w:eastAsia="TimesNewRomanPSMT" w:hAnsi="Times New Roman"/>
          <w:bCs/>
          <w:sz w:val="24"/>
          <w:szCs w:val="24"/>
        </w:rPr>
        <w:t xml:space="preserve"> п</w:t>
      </w:r>
      <w:r w:rsidRPr="00DB67A4">
        <w:rPr>
          <w:rFonts w:ascii="Times New Roman" w:eastAsia="TimesNewRomanPSMT" w:hAnsi="Times New Roman"/>
          <w:bCs/>
          <w:sz w:val="24"/>
          <w:szCs w:val="24"/>
          <w:lang w:val="uz-Cyrl-UZ"/>
        </w:rPr>
        <w:t>онуда</w:t>
      </w:r>
      <w:r w:rsidRPr="00DB67A4">
        <w:rPr>
          <w:rFonts w:ascii="Times New Roman" w:eastAsia="TimesNewRomanPSMT" w:hAnsi="Times New Roman"/>
          <w:bCs/>
          <w:sz w:val="24"/>
          <w:szCs w:val="24"/>
        </w:rPr>
        <w:t>.</w:t>
      </w:r>
    </w:p>
    <w:p w:rsidR="00F90DD2" w:rsidRPr="00DB67A4" w:rsidRDefault="00F90DD2" w:rsidP="00F90DD2">
      <w:pPr>
        <w:autoSpaceDE w:val="0"/>
        <w:autoSpaceDN w:val="0"/>
        <w:adjustRightInd w:val="0"/>
        <w:jc w:val="both"/>
        <w:rPr>
          <w:rFonts w:eastAsia="TimesNewRomanPSMT"/>
          <w:bCs/>
          <w:szCs w:val="24"/>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w:t>
      </w:r>
      <w:r w:rsidRPr="00DB67A4">
        <w:rPr>
          <w:rFonts w:eastAsia="TimesNewRomanPSMT"/>
          <w:b/>
          <w:bCs/>
          <w:iCs/>
          <w:szCs w:val="24"/>
          <w:u w:val="single"/>
        </w:rPr>
        <w:t>.</w:t>
      </w:r>
      <w:r w:rsidRPr="00DB67A4">
        <w:rPr>
          <w:rFonts w:eastAsia="TimesNewRomanPSMT"/>
          <w:b/>
          <w:bCs/>
          <w:iCs/>
          <w:szCs w:val="24"/>
          <w:u w:val="single"/>
          <w:lang w:val="uz-Cyrl-UZ"/>
        </w:rPr>
        <w:t>11</w:t>
      </w:r>
      <w:r w:rsidRPr="00DB67A4">
        <w:rPr>
          <w:rFonts w:eastAsia="TimesNewRomanPSMT"/>
          <w:b/>
          <w:bCs/>
          <w:iCs/>
          <w:szCs w:val="24"/>
          <w:u w:val="single"/>
        </w:rPr>
        <w:t>.</w:t>
      </w:r>
      <w:r w:rsidR="002056A4" w:rsidRPr="00DB67A4">
        <w:rPr>
          <w:rFonts w:eastAsia="TimesNewRomanPSMT"/>
          <w:b/>
          <w:bCs/>
          <w:iCs/>
          <w:szCs w:val="24"/>
          <w:u w:val="single"/>
        </w:rPr>
        <w:t xml:space="preserve">ЦЕНА, </w:t>
      </w:r>
      <w:r w:rsidRPr="00DB67A4">
        <w:rPr>
          <w:rFonts w:eastAsia="TimesNewRomanPSMT"/>
          <w:b/>
          <w:bCs/>
          <w:iCs/>
          <w:szCs w:val="24"/>
          <w:u w:val="single"/>
          <w:lang w:val="uz-Cyrl-UZ"/>
        </w:rPr>
        <w:t>ВАЛУТА И НАЧИН НА КОЈИ МОРА БИТИ НАВЕДЕНА И ИЗРАЖЕНА ЦЕНА У ПОНУДИ</w:t>
      </w:r>
    </w:p>
    <w:p w:rsidR="00F90DD2" w:rsidRPr="00DB67A4" w:rsidRDefault="00F90DD2" w:rsidP="00F90DD2">
      <w:pPr>
        <w:autoSpaceDE w:val="0"/>
        <w:autoSpaceDN w:val="0"/>
        <w:adjustRightInd w:val="0"/>
        <w:jc w:val="both"/>
        <w:rPr>
          <w:rFonts w:eastAsia="TimesNewRomanPSMT"/>
          <w:b/>
          <w:bCs/>
          <w:iCs/>
          <w:szCs w:val="24"/>
          <w:u w:val="single"/>
          <w:lang w:val="uz-Cyrl-UZ"/>
        </w:rPr>
      </w:pPr>
    </w:p>
    <w:p w:rsidR="005B5507" w:rsidRPr="00DB67A4" w:rsidRDefault="005B5507" w:rsidP="005B5507">
      <w:pPr>
        <w:pStyle w:val="ListParagraph"/>
        <w:autoSpaceDE w:val="0"/>
        <w:autoSpaceDN w:val="0"/>
        <w:adjustRightInd w:val="0"/>
        <w:spacing w:after="0" w:line="240" w:lineRule="auto"/>
        <w:ind w:left="0" w:firstLine="720"/>
        <w:jc w:val="both"/>
        <w:rPr>
          <w:rFonts w:ascii="Times New Roman" w:eastAsia="TimesNewRomanPSMT" w:hAnsi="Times New Roman"/>
          <w:bCs/>
          <w:iCs/>
          <w:sz w:val="24"/>
          <w:szCs w:val="24"/>
          <w:lang w:val="uz-Cyrl-UZ"/>
        </w:rPr>
      </w:pPr>
      <w:r w:rsidRPr="00DB67A4">
        <w:rPr>
          <w:rFonts w:ascii="Times New Roman" w:eastAsia="TimesNewRomanPSMT" w:hAnsi="Times New Roman"/>
          <w:bCs/>
          <w:iCs/>
          <w:sz w:val="24"/>
          <w:szCs w:val="24"/>
          <w:lang w:val="uz-Cyrl-UZ"/>
        </w:rPr>
        <w:t>Цена у понуди мора бити исказана у динарима.</w:t>
      </w:r>
    </w:p>
    <w:p w:rsidR="005B5507" w:rsidRPr="00DB67A4" w:rsidRDefault="005B5507" w:rsidP="005B5507">
      <w:pPr>
        <w:pStyle w:val="ListParagraph"/>
        <w:autoSpaceDE w:val="0"/>
        <w:autoSpaceDN w:val="0"/>
        <w:adjustRightInd w:val="0"/>
        <w:spacing w:after="0" w:line="240" w:lineRule="auto"/>
        <w:ind w:left="0" w:firstLine="720"/>
        <w:jc w:val="both"/>
        <w:rPr>
          <w:rFonts w:ascii="Times New Roman" w:eastAsia="TimesNewRomanPSMT" w:hAnsi="Times New Roman"/>
          <w:bCs/>
          <w:iCs/>
          <w:sz w:val="24"/>
          <w:szCs w:val="24"/>
          <w:lang w:val="uz-Cyrl-UZ"/>
        </w:rPr>
      </w:pPr>
      <w:r w:rsidRPr="00DB67A4">
        <w:rPr>
          <w:rFonts w:ascii="Times New Roman" w:eastAsia="TimesNewRomanPSMT" w:hAnsi="Times New Roman"/>
          <w:bCs/>
          <w:iCs/>
          <w:sz w:val="24"/>
          <w:szCs w:val="24"/>
          <w:lang w:val="uz-Cyrl-UZ"/>
        </w:rPr>
        <w:t>Це</w:t>
      </w:r>
      <w:r w:rsidR="00334855" w:rsidRPr="00DB67A4">
        <w:rPr>
          <w:rFonts w:ascii="Times New Roman" w:eastAsia="TimesNewRomanPSMT" w:hAnsi="Times New Roman"/>
          <w:bCs/>
          <w:iCs/>
          <w:sz w:val="24"/>
          <w:szCs w:val="24"/>
          <w:lang w:val="uz-Cyrl-UZ"/>
        </w:rPr>
        <w:t>не у понуди се исказују без ПДВ</w:t>
      </w:r>
      <w:r w:rsidR="00334855" w:rsidRPr="00DB67A4">
        <w:rPr>
          <w:rFonts w:ascii="Times New Roman" w:eastAsia="TimesNewRomanPSMT" w:hAnsi="Times New Roman"/>
          <w:bCs/>
          <w:iCs/>
          <w:sz w:val="24"/>
          <w:szCs w:val="24"/>
        </w:rPr>
        <w:t xml:space="preserve"> и са ПДВ</w:t>
      </w:r>
      <w:r w:rsidRPr="00DB67A4">
        <w:rPr>
          <w:rFonts w:ascii="Times New Roman" w:eastAsia="TimesNewRomanPSMT" w:hAnsi="Times New Roman"/>
          <w:bCs/>
          <w:iCs/>
          <w:sz w:val="24"/>
          <w:szCs w:val="24"/>
          <w:lang w:val="uz-Cyrl-UZ"/>
        </w:rPr>
        <w:t xml:space="preserve">, с тим што ће се приликом оцене </w:t>
      </w:r>
      <w:r w:rsidR="00245A30" w:rsidRPr="00DB67A4">
        <w:rPr>
          <w:rFonts w:ascii="Times New Roman" w:eastAsia="TimesNewRomanPSMT" w:hAnsi="Times New Roman"/>
          <w:bCs/>
          <w:iCs/>
          <w:sz w:val="24"/>
          <w:szCs w:val="24"/>
          <w:lang w:val="uz-Cyrl-UZ"/>
        </w:rPr>
        <w:t>критеријума</w:t>
      </w:r>
      <w:r w:rsidRPr="00DB67A4">
        <w:rPr>
          <w:rFonts w:ascii="Times New Roman" w:eastAsia="TimesNewRomanPSMT" w:hAnsi="Times New Roman"/>
          <w:bCs/>
          <w:iCs/>
          <w:sz w:val="24"/>
          <w:szCs w:val="24"/>
          <w:lang w:val="uz-Cyrl-UZ"/>
        </w:rPr>
        <w:t xml:space="preserve"> „цена“ узимати цене без ПДВ.  </w:t>
      </w:r>
    </w:p>
    <w:p w:rsidR="005B5507" w:rsidRPr="00DB67A4" w:rsidRDefault="005B5507" w:rsidP="005B5507">
      <w:pPr>
        <w:pStyle w:val="ListParagraph"/>
        <w:autoSpaceDE w:val="0"/>
        <w:autoSpaceDN w:val="0"/>
        <w:adjustRightInd w:val="0"/>
        <w:spacing w:after="0" w:line="240" w:lineRule="auto"/>
        <w:ind w:left="0" w:firstLine="720"/>
        <w:jc w:val="both"/>
        <w:rPr>
          <w:rFonts w:ascii="Times New Roman" w:eastAsia="TimesNewRomanPSMT" w:hAnsi="Times New Roman"/>
          <w:bCs/>
          <w:iCs/>
          <w:sz w:val="24"/>
          <w:szCs w:val="24"/>
          <w:lang w:val="uz-Cyrl-UZ"/>
        </w:rPr>
      </w:pPr>
      <w:r w:rsidRPr="00DB67A4">
        <w:rPr>
          <w:rFonts w:ascii="Times New Roman" w:eastAsia="TimesNewRomanPSMT" w:hAnsi="Times New Roman"/>
          <w:bCs/>
          <w:iCs/>
          <w:sz w:val="24"/>
          <w:szCs w:val="24"/>
          <w:lang w:val="uz-Cyrl-UZ"/>
        </w:rPr>
        <w:t>Цену представља укупна цена предмета јавне набавке, рачунајући и све пратеће и зависне трошкове које понуђач има у реализацији предметне јавне набавке.</w:t>
      </w:r>
    </w:p>
    <w:p w:rsidR="005B5507" w:rsidRPr="00DB67A4" w:rsidRDefault="005B5507" w:rsidP="005B5507">
      <w:pPr>
        <w:pStyle w:val="ListParagraph"/>
        <w:autoSpaceDE w:val="0"/>
        <w:autoSpaceDN w:val="0"/>
        <w:adjustRightInd w:val="0"/>
        <w:spacing w:after="0" w:line="240" w:lineRule="auto"/>
        <w:ind w:left="0" w:firstLine="720"/>
        <w:jc w:val="both"/>
        <w:rPr>
          <w:rFonts w:ascii="Times New Roman" w:eastAsia="TimesNewRomanPSMT" w:hAnsi="Times New Roman"/>
          <w:bCs/>
          <w:iCs/>
          <w:sz w:val="24"/>
          <w:szCs w:val="24"/>
          <w:lang w:val="uz-Cyrl-UZ"/>
        </w:rPr>
      </w:pPr>
      <w:r w:rsidRPr="00DB67A4">
        <w:rPr>
          <w:rFonts w:ascii="Times New Roman" w:eastAsia="TimesNewRomanPSMT" w:hAnsi="Times New Roman"/>
          <w:bCs/>
          <w:iCs/>
          <w:sz w:val="24"/>
          <w:szCs w:val="24"/>
          <w:lang w:val="uz-Cyrl-UZ"/>
        </w:rPr>
        <w:t>Ако понуђена цена укључује увозну царину и друге дажбине, понуђач је дужан да тај део одвојено искаже у динарима, у складу са чланом 19. став 4. ЗЈН.</w:t>
      </w:r>
    </w:p>
    <w:p w:rsidR="005B5507" w:rsidRPr="00DB67A4" w:rsidRDefault="005B5507" w:rsidP="005B5507">
      <w:pPr>
        <w:pStyle w:val="ListParagraph"/>
        <w:autoSpaceDE w:val="0"/>
        <w:autoSpaceDN w:val="0"/>
        <w:adjustRightInd w:val="0"/>
        <w:spacing w:after="0" w:line="240" w:lineRule="auto"/>
        <w:jc w:val="both"/>
        <w:rPr>
          <w:rFonts w:ascii="Times New Roman" w:eastAsia="TimesNewRomanPSMT" w:hAnsi="Times New Roman"/>
          <w:b/>
          <w:bCs/>
          <w:iCs/>
          <w:sz w:val="24"/>
          <w:szCs w:val="24"/>
          <w:u w:val="single"/>
          <w:lang w:val="uz-Cyrl-UZ"/>
        </w:rPr>
      </w:pPr>
      <w:r w:rsidRPr="00DB67A4">
        <w:rPr>
          <w:rFonts w:ascii="Times New Roman" w:eastAsia="TimesNewRomanPSMT" w:hAnsi="Times New Roman"/>
          <w:bCs/>
          <w:iCs/>
          <w:sz w:val="24"/>
          <w:szCs w:val="24"/>
          <w:lang w:val="uz-Cyrl-UZ"/>
        </w:rPr>
        <w:t>Цена је фиксна (не може се мењати)</w:t>
      </w:r>
    </w:p>
    <w:p w:rsidR="002817AF" w:rsidRPr="00DB67A4" w:rsidRDefault="002817AF" w:rsidP="002817AF">
      <w:pPr>
        <w:pStyle w:val="ListParagraph"/>
        <w:autoSpaceDE w:val="0"/>
        <w:autoSpaceDN w:val="0"/>
        <w:adjustRightInd w:val="0"/>
        <w:spacing w:after="0" w:line="240" w:lineRule="auto"/>
        <w:jc w:val="both"/>
        <w:rPr>
          <w:rFonts w:ascii="Times New Roman" w:eastAsia="TimesNewRomanPSMT" w:hAnsi="Times New Roman"/>
          <w:b/>
          <w:bCs/>
          <w:iCs/>
          <w:sz w:val="24"/>
          <w:szCs w:val="24"/>
          <w:u w:val="single"/>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 xml:space="preserve">3.12. ПОДАЦИ О НАДЛЕЖНИМ ОРГАНИМА ГДЕ СЕ МОГУ БЛАГОВРЕМЕНО ДОБИТИ ИСПРАВНИ ПОДАЦИ О ПОРЕСКИМ ОБАВЕЗАМА, ЗАШТИТИ ЖИВОТНЕ СРЕДИНЕ, ЗАШТИТИ ПРИ ЗАПОШЉАВАЊУ, УСЛОВИМА РАДА И СЛ. А КОЈИ СУ ВЕЗАНИ ЗА ИЗВРШЕЊЕ УГОВОРА О ЈАВНОЈ НАБАВЦИ </w:t>
      </w:r>
    </w:p>
    <w:p w:rsidR="00CB46D9" w:rsidRPr="00DB67A4" w:rsidRDefault="00CB46D9" w:rsidP="00CB46D9">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ПОДАТАК ЗА КОНКУРСНУ ДОКУМЕНТАЦИЈУ И ПОЗИВ</w:t>
      </w:r>
    </w:p>
    <w:p w:rsidR="00CB46D9" w:rsidRPr="00DB67A4" w:rsidRDefault="00CB46D9" w:rsidP="00CB46D9">
      <w:pPr>
        <w:autoSpaceDE w:val="0"/>
        <w:autoSpaceDN w:val="0"/>
        <w:adjustRightInd w:val="0"/>
        <w:jc w:val="both"/>
        <w:rPr>
          <w:rFonts w:eastAsia="TimesNewRomanPSMT"/>
          <w:b/>
          <w:bCs/>
          <w:iCs/>
          <w:szCs w:val="24"/>
          <w:u w:val="single"/>
          <w:lang w:val="uz-Cyrl-UZ"/>
        </w:rPr>
      </w:pPr>
    </w:p>
    <w:p w:rsidR="00CB46D9" w:rsidRPr="00DB67A4" w:rsidRDefault="00CB46D9" w:rsidP="00CB46D9">
      <w:pPr>
        <w:suppressAutoHyphens w:val="0"/>
        <w:autoSpaceDE w:val="0"/>
        <w:autoSpaceDN w:val="0"/>
        <w:adjustRightInd w:val="0"/>
        <w:ind w:firstLine="720"/>
        <w:contextualSpacing/>
        <w:jc w:val="both"/>
        <w:rPr>
          <w:rFonts w:eastAsia="TimesNewRomanPSMT"/>
          <w:bCs/>
          <w:iCs/>
          <w:szCs w:val="24"/>
          <w:lang w:val="uz-Cyrl-UZ"/>
        </w:rPr>
      </w:pPr>
    </w:p>
    <w:p w:rsidR="00CB46D9" w:rsidRPr="00DB67A4" w:rsidRDefault="00CB46D9" w:rsidP="00CB46D9">
      <w:pPr>
        <w:suppressAutoHyphens w:val="0"/>
        <w:autoSpaceDE w:val="0"/>
        <w:autoSpaceDN w:val="0"/>
        <w:adjustRightInd w:val="0"/>
        <w:ind w:firstLine="720"/>
        <w:contextualSpacing/>
        <w:jc w:val="both"/>
        <w:rPr>
          <w:rFonts w:eastAsia="TimesNewRomanPSMT"/>
          <w:bCs/>
          <w:iCs/>
          <w:szCs w:val="24"/>
          <w:lang w:val="uz-Cyrl-UZ"/>
        </w:rPr>
      </w:pPr>
      <w:r w:rsidRPr="00DB67A4">
        <w:rPr>
          <w:rFonts w:eastAsia="TimesNewRomanPSMT"/>
          <w:bCs/>
          <w:iCs/>
          <w:szCs w:val="24"/>
          <w:lang w:val="uz-Cyrl-UZ"/>
        </w:rPr>
        <w:t>Подаци о пореским обавезама се могу добити у Пореској управи, Министарс</w:t>
      </w:r>
      <w:r w:rsidR="00D11D58" w:rsidRPr="00DB67A4">
        <w:rPr>
          <w:rFonts w:eastAsia="TimesNewRomanPSMT"/>
          <w:bCs/>
          <w:iCs/>
          <w:szCs w:val="24"/>
          <w:lang w:val="uz-Cyrl-UZ"/>
        </w:rPr>
        <w:t>тва финансија – Београд, Саве Ма</w:t>
      </w:r>
      <w:r w:rsidRPr="00DB67A4">
        <w:rPr>
          <w:rFonts w:eastAsia="TimesNewRomanPSMT"/>
          <w:bCs/>
          <w:iCs/>
          <w:szCs w:val="24"/>
          <w:lang w:val="uz-Cyrl-UZ"/>
        </w:rPr>
        <w:t>шковића 3-5,</w:t>
      </w:r>
      <w:r w:rsidR="00D85D8E" w:rsidRPr="00DB67A4">
        <w:rPr>
          <w:rFonts w:eastAsia="TimesNewRomanPSMT"/>
          <w:bCs/>
          <w:iCs/>
          <w:szCs w:val="24"/>
          <w:lang w:val="uz-Cyrl-UZ"/>
        </w:rPr>
        <w:t xml:space="preserve"> </w:t>
      </w:r>
      <w:hyperlink r:id="rId12" w:history="1">
        <w:r w:rsidRPr="00DB67A4">
          <w:rPr>
            <w:rFonts w:eastAsia="Calibri"/>
            <w:szCs w:val="24"/>
            <w:u w:val="single"/>
          </w:rPr>
          <w:t>www.poreskauprava.gov.rs</w:t>
        </w:r>
      </w:hyperlink>
      <w:r w:rsidRPr="00DB67A4">
        <w:rPr>
          <w:rFonts w:eastAsia="Calibri"/>
          <w:szCs w:val="24"/>
        </w:rPr>
        <w:t>,</w:t>
      </w:r>
    </w:p>
    <w:p w:rsidR="00CB46D9" w:rsidRPr="00DB67A4" w:rsidRDefault="00CB46D9" w:rsidP="00CB46D9">
      <w:pPr>
        <w:suppressAutoHyphens w:val="0"/>
        <w:autoSpaceDE w:val="0"/>
        <w:autoSpaceDN w:val="0"/>
        <w:adjustRightInd w:val="0"/>
        <w:ind w:firstLine="720"/>
        <w:contextualSpacing/>
        <w:jc w:val="both"/>
        <w:rPr>
          <w:rFonts w:eastAsia="TimesNewRomanPSMT"/>
          <w:bCs/>
          <w:iCs/>
          <w:szCs w:val="24"/>
          <w:lang w:val="uz-Cyrl-UZ"/>
        </w:rPr>
      </w:pPr>
      <w:r w:rsidRPr="00DB67A4">
        <w:rPr>
          <w:rFonts w:eastAsia="TimesNewRomanPSMT"/>
          <w:bCs/>
          <w:iCs/>
          <w:szCs w:val="24"/>
          <w:lang w:val="uz-Cyrl-UZ"/>
        </w:rPr>
        <w:t>Подаци о заштити животне средине се могу добити у Агенцији за заштиту животне средине – Београд, Руже Јовановић 27а, и у</w:t>
      </w:r>
      <w:r w:rsidR="00D85D8E" w:rsidRPr="00DB67A4">
        <w:rPr>
          <w:rFonts w:eastAsia="TimesNewRomanPSMT"/>
          <w:bCs/>
          <w:iCs/>
          <w:szCs w:val="24"/>
          <w:lang w:val="uz-Cyrl-UZ"/>
        </w:rPr>
        <w:t xml:space="preserve"> </w:t>
      </w:r>
      <w:r w:rsidRPr="00DB67A4">
        <w:rPr>
          <w:rFonts w:eastAsia="Calibri"/>
          <w:spacing w:val="-4"/>
          <w:szCs w:val="24"/>
        </w:rPr>
        <w:t xml:space="preserve">Министарство пољопривреде и заштите животне средине, </w:t>
      </w:r>
      <w:r w:rsidRPr="00DB67A4">
        <w:rPr>
          <w:rFonts w:eastAsia="TimesNewRomanPSMT"/>
          <w:bCs/>
          <w:iCs/>
          <w:szCs w:val="24"/>
          <w:lang w:val="uz-Cyrl-UZ"/>
        </w:rPr>
        <w:t>Београд, Немањина 22-26</w:t>
      </w:r>
      <w:r w:rsidRPr="00DB67A4">
        <w:rPr>
          <w:rFonts w:eastAsia="Calibri"/>
          <w:szCs w:val="24"/>
        </w:rPr>
        <w:t xml:space="preserve">  http://www.mpzzs.gov.rs/</w:t>
      </w:r>
    </w:p>
    <w:p w:rsidR="00CB46D9" w:rsidRPr="00DB67A4" w:rsidRDefault="00CB46D9" w:rsidP="00CB46D9">
      <w:pPr>
        <w:suppressAutoHyphens w:val="0"/>
        <w:autoSpaceDE w:val="0"/>
        <w:autoSpaceDN w:val="0"/>
        <w:adjustRightInd w:val="0"/>
        <w:ind w:firstLine="720"/>
        <w:contextualSpacing/>
        <w:jc w:val="both"/>
        <w:rPr>
          <w:rFonts w:eastAsia="TimesNewRomanPSMT"/>
          <w:bCs/>
          <w:iCs/>
          <w:szCs w:val="24"/>
          <w:lang w:val="uz-Cyrl-UZ"/>
        </w:rPr>
      </w:pPr>
      <w:r w:rsidRPr="00DB67A4">
        <w:rPr>
          <w:rFonts w:eastAsia="TimesNewRomanPSMT"/>
          <w:bCs/>
          <w:iCs/>
          <w:szCs w:val="24"/>
          <w:lang w:val="uz-Cyrl-UZ"/>
        </w:rPr>
        <w:t>Подаци о заштити при запошљавању и</w:t>
      </w:r>
      <w:r w:rsidR="00C967D6" w:rsidRPr="00DB67A4">
        <w:rPr>
          <w:rFonts w:eastAsia="TimesNewRomanPSMT"/>
          <w:bCs/>
          <w:iCs/>
          <w:szCs w:val="24"/>
          <w:lang w:val="uz-Cyrl-UZ"/>
        </w:rPr>
        <w:t xml:space="preserve"> условима рада се могу добити у </w:t>
      </w:r>
      <w:r w:rsidR="00C967D6" w:rsidRPr="00DB67A4">
        <w:rPr>
          <w:rFonts w:eastAsia="Calibri"/>
          <w:spacing w:val="-4"/>
          <w:szCs w:val="24"/>
        </w:rPr>
        <w:t>Министарству</w:t>
      </w:r>
      <w:r w:rsidRPr="00DB67A4">
        <w:rPr>
          <w:rFonts w:eastAsia="Calibri"/>
          <w:spacing w:val="-4"/>
          <w:szCs w:val="24"/>
        </w:rPr>
        <w:t xml:space="preserve"> за рад, запошљавање, борачка и социјална питања</w:t>
      </w:r>
      <w:r w:rsidRPr="00DB67A4">
        <w:rPr>
          <w:rFonts w:eastAsia="TimesNewRomanPSMT"/>
          <w:bCs/>
          <w:iCs/>
          <w:szCs w:val="24"/>
          <w:lang w:val="uz-Cyrl-UZ"/>
        </w:rPr>
        <w:t xml:space="preserve"> Београд, Немањина 22-26</w:t>
      </w:r>
      <w:r w:rsidRPr="00DB67A4">
        <w:rPr>
          <w:rFonts w:eastAsia="Calibri"/>
          <w:szCs w:val="24"/>
        </w:rPr>
        <w:t xml:space="preserve"> http://www.minrzs.gov.rs/cir/</w:t>
      </w:r>
    </w:p>
    <w:p w:rsidR="00CB46D9" w:rsidRPr="00DB67A4" w:rsidRDefault="00B26405" w:rsidP="00B26405">
      <w:pPr>
        <w:tabs>
          <w:tab w:val="left" w:pos="6154"/>
        </w:tabs>
        <w:rPr>
          <w:szCs w:val="24"/>
        </w:rPr>
      </w:pPr>
      <w:r w:rsidRPr="00DB67A4">
        <w:rPr>
          <w:szCs w:val="24"/>
        </w:rPr>
        <w:tab/>
      </w:r>
    </w:p>
    <w:p w:rsidR="00F90DD2" w:rsidRPr="00DB67A4" w:rsidRDefault="00F90DD2" w:rsidP="00F90DD2">
      <w:pPr>
        <w:autoSpaceDE w:val="0"/>
        <w:autoSpaceDN w:val="0"/>
        <w:adjustRightInd w:val="0"/>
        <w:jc w:val="both"/>
        <w:rPr>
          <w:rFonts w:eastAsia="TimesNewRomanPSMT"/>
          <w:b/>
          <w:bCs/>
          <w:iCs/>
          <w:szCs w:val="24"/>
          <w:u w:val="single"/>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3.13. ОБАВЕЗНА СРЕДСТВА ОБЕЗБЕЂЕЊА ИСПУЊЕЊА ОБАВЕЗА ПОНУЂАЧА И ДОБАВЉАЧА</w:t>
      </w:r>
    </w:p>
    <w:p w:rsidR="0091148E" w:rsidRPr="00DB67A4" w:rsidRDefault="0091148E" w:rsidP="0091148E">
      <w:pPr>
        <w:jc w:val="both"/>
        <w:rPr>
          <w:szCs w:val="24"/>
        </w:rPr>
      </w:pPr>
    </w:p>
    <w:p w:rsidR="0091148E" w:rsidRPr="00DB67A4" w:rsidRDefault="00285E8D" w:rsidP="0091148E">
      <w:pPr>
        <w:jc w:val="both"/>
        <w:rPr>
          <w:szCs w:val="24"/>
          <w:u w:val="single"/>
        </w:rPr>
      </w:pPr>
      <w:r w:rsidRPr="00DB67A4">
        <w:rPr>
          <w:szCs w:val="24"/>
          <w:u w:val="single"/>
        </w:rPr>
        <w:t>(A)</w:t>
      </w:r>
    </w:p>
    <w:p w:rsidR="006408DE" w:rsidRPr="00DB67A4" w:rsidRDefault="0091148E" w:rsidP="00B61BA0">
      <w:pPr>
        <w:suppressAutoHyphens w:val="0"/>
        <w:ind w:firstLine="709"/>
        <w:jc w:val="both"/>
        <w:rPr>
          <w:szCs w:val="24"/>
        </w:rPr>
      </w:pPr>
      <w:r w:rsidRPr="00DB67A4">
        <w:rPr>
          <w:b/>
          <w:szCs w:val="24"/>
          <w:u w:val="single"/>
        </w:rPr>
        <w:t>У понуди</w:t>
      </w:r>
      <w:r w:rsidRPr="00DB67A4">
        <w:rPr>
          <w:szCs w:val="24"/>
        </w:rPr>
        <w:t xml:space="preserve"> </w:t>
      </w:r>
      <w:r w:rsidR="00504535" w:rsidRPr="00DB67A4">
        <w:rPr>
          <w:szCs w:val="24"/>
        </w:rPr>
        <w:t xml:space="preserve">сваки </w:t>
      </w:r>
      <w:r w:rsidRPr="00DB67A4">
        <w:rPr>
          <w:szCs w:val="24"/>
        </w:rPr>
        <w:t xml:space="preserve">понуђач доставља оригинал </w:t>
      </w:r>
      <w:r w:rsidRPr="00DB67A4">
        <w:rPr>
          <w:b/>
          <w:szCs w:val="24"/>
          <w:u w:val="single"/>
        </w:rPr>
        <w:t xml:space="preserve">Писмо о намерама банке за издавање </w:t>
      </w:r>
      <w:r w:rsidR="006408DE" w:rsidRPr="00DB67A4">
        <w:rPr>
          <w:rFonts w:eastAsia="TimesNewRomanPSMT"/>
          <w:b/>
          <w:bCs/>
          <w:iCs/>
          <w:szCs w:val="24"/>
          <w:u w:val="single"/>
          <w:lang w:val="uz-Cyrl-UZ"/>
        </w:rPr>
        <w:t>банкарск</w:t>
      </w:r>
      <w:r w:rsidR="002E4550" w:rsidRPr="00DB67A4">
        <w:rPr>
          <w:rFonts w:eastAsia="TimesNewRomanPSMT"/>
          <w:b/>
          <w:bCs/>
          <w:iCs/>
          <w:szCs w:val="24"/>
          <w:u w:val="single"/>
          <w:lang w:val="uz-Cyrl-UZ"/>
        </w:rPr>
        <w:t>е</w:t>
      </w:r>
      <w:r w:rsidR="006408DE" w:rsidRPr="00DB67A4">
        <w:rPr>
          <w:rFonts w:eastAsia="TimesNewRomanPSMT"/>
          <w:b/>
          <w:bCs/>
          <w:iCs/>
          <w:szCs w:val="24"/>
          <w:u w:val="single"/>
          <w:lang w:val="uz-Cyrl-UZ"/>
        </w:rPr>
        <w:t xml:space="preserve"> гаранције за добро извршење посла,</w:t>
      </w:r>
      <w:r w:rsidR="006408DE" w:rsidRPr="00DB67A4">
        <w:rPr>
          <w:rFonts w:eastAsia="TimesNewRomanPSMT"/>
          <w:bCs/>
          <w:iCs/>
          <w:szCs w:val="24"/>
          <w:lang w:val="uz-Cyrl-UZ"/>
        </w:rPr>
        <w:t xml:space="preserve"> која мора бити са клаузулама: неопозива, безусловна, наплатива на први позив и без права на приговор, у висини од 10% од ук</w:t>
      </w:r>
      <w:r w:rsidR="00974D68" w:rsidRPr="00DB67A4">
        <w:rPr>
          <w:rFonts w:eastAsia="TimesNewRomanPSMT"/>
          <w:bCs/>
          <w:iCs/>
          <w:szCs w:val="24"/>
          <w:lang w:val="uz-Cyrl-UZ"/>
        </w:rPr>
        <w:t xml:space="preserve">упне вредности уговора без ПДВ </w:t>
      </w:r>
      <w:r w:rsidR="00081B17" w:rsidRPr="00DB67A4">
        <w:rPr>
          <w:szCs w:val="24"/>
          <w:lang w:val="ru-RU" w:eastAsia="en-US"/>
        </w:rPr>
        <w:t>(</w:t>
      </w:r>
      <w:r w:rsidR="00081B17" w:rsidRPr="00DB67A4">
        <w:rPr>
          <w:rFonts w:eastAsia="TimesNewRomanPSMT"/>
          <w:bCs/>
          <w:i/>
          <w:iCs/>
          <w:szCs w:val="24"/>
          <w:lang w:val="uz-Cyrl-UZ"/>
        </w:rPr>
        <w:t xml:space="preserve">односно 15% и то: Понуђач који се налази на списку негативних референци који води Управа за јавне набавке, а који има негативну референцу за </w:t>
      </w:r>
      <w:r w:rsidR="00081B17" w:rsidRPr="00DB67A4">
        <w:rPr>
          <w:i/>
          <w:spacing w:val="-4"/>
          <w:szCs w:val="24"/>
        </w:rPr>
        <w:t xml:space="preserve">предмет који није истоврстан предмету ове  јавне набавке, у складу са чланом 83. став 12. и 13. ЗЈН, доставља ову банкарску гаранцију за добро извршење посла у износу од </w:t>
      </w:r>
      <w:r w:rsidR="00081B17" w:rsidRPr="00DB67A4">
        <w:rPr>
          <w:b/>
          <w:i/>
          <w:spacing w:val="-4"/>
          <w:szCs w:val="24"/>
        </w:rPr>
        <w:t>15%</w:t>
      </w:r>
      <w:r w:rsidR="00734D59" w:rsidRPr="00DB67A4">
        <w:rPr>
          <w:b/>
          <w:i/>
          <w:spacing w:val="-4"/>
          <w:szCs w:val="24"/>
        </w:rPr>
        <w:t xml:space="preserve"> </w:t>
      </w:r>
      <w:r w:rsidR="00081B17" w:rsidRPr="00DB67A4">
        <w:rPr>
          <w:rFonts w:eastAsia="TimesNewRomanPSMT"/>
          <w:bCs/>
          <w:i/>
          <w:iCs/>
          <w:szCs w:val="24"/>
          <w:lang w:val="uz-Cyrl-UZ"/>
        </w:rPr>
        <w:t>од у</w:t>
      </w:r>
      <w:r w:rsidR="00974D68" w:rsidRPr="00DB67A4">
        <w:rPr>
          <w:rFonts w:eastAsia="TimesNewRomanPSMT"/>
          <w:bCs/>
          <w:i/>
          <w:iCs/>
          <w:szCs w:val="24"/>
          <w:lang w:val="uz-Cyrl-UZ"/>
        </w:rPr>
        <w:t xml:space="preserve">купне вредности уговора без </w:t>
      </w:r>
      <w:r w:rsidR="00974D68" w:rsidRPr="00DB67A4">
        <w:rPr>
          <w:rFonts w:eastAsia="TimesNewRomanPSMT"/>
          <w:bCs/>
          <w:i/>
          <w:iCs/>
          <w:szCs w:val="24"/>
          <w:lang w:val="uz-Cyrl-UZ"/>
        </w:rPr>
        <w:lastRenderedPageBreak/>
        <w:t>ПДВ</w:t>
      </w:r>
      <w:r w:rsidR="00081B17" w:rsidRPr="00DB67A4">
        <w:rPr>
          <w:spacing w:val="-4"/>
          <w:szCs w:val="24"/>
          <w:lang w:eastAsia="en-US"/>
        </w:rPr>
        <w:t>)</w:t>
      </w:r>
      <w:r w:rsidR="00081B17" w:rsidRPr="00DB67A4">
        <w:rPr>
          <w:szCs w:val="24"/>
          <w:lang w:val="ru-RU" w:eastAsia="en-US"/>
        </w:rPr>
        <w:t xml:space="preserve">, </w:t>
      </w:r>
      <w:r w:rsidR="006408DE" w:rsidRPr="00DB67A4">
        <w:rPr>
          <w:szCs w:val="24"/>
        </w:rPr>
        <w:t xml:space="preserve">са роком важења </w:t>
      </w:r>
      <w:r w:rsidR="000F584F" w:rsidRPr="00DB67A4">
        <w:rPr>
          <w:szCs w:val="24"/>
        </w:rPr>
        <w:t xml:space="preserve">ове </w:t>
      </w:r>
      <w:r w:rsidR="00A91CC7" w:rsidRPr="00DB67A4">
        <w:rPr>
          <w:szCs w:val="24"/>
        </w:rPr>
        <w:t xml:space="preserve">банкарске гаранције </w:t>
      </w:r>
      <w:r w:rsidR="006408DE" w:rsidRPr="00DB67A4">
        <w:rPr>
          <w:szCs w:val="24"/>
        </w:rPr>
        <w:t xml:space="preserve">30 дана дужи од уговореног рока за завршетак посла. </w:t>
      </w:r>
    </w:p>
    <w:p w:rsidR="000224E3" w:rsidRPr="00DB67A4" w:rsidRDefault="000224E3" w:rsidP="005B4AFA">
      <w:pPr>
        <w:autoSpaceDE w:val="0"/>
        <w:autoSpaceDN w:val="0"/>
        <w:adjustRightInd w:val="0"/>
        <w:jc w:val="both"/>
        <w:rPr>
          <w:rFonts w:eastAsia="TimesNewRomanPSMT"/>
          <w:b/>
          <w:bCs/>
          <w:iCs/>
          <w:szCs w:val="24"/>
          <w:u w:val="single"/>
          <w:lang w:val="uz-Cyrl-UZ"/>
        </w:rPr>
      </w:pPr>
    </w:p>
    <w:p w:rsidR="003D0BE8" w:rsidRPr="00DB67A4" w:rsidRDefault="009F728A" w:rsidP="006408DE">
      <w:pPr>
        <w:suppressAutoHyphens w:val="0"/>
        <w:ind w:left="22" w:firstLine="687"/>
        <w:jc w:val="both"/>
        <w:rPr>
          <w:b/>
          <w:szCs w:val="24"/>
        </w:rPr>
      </w:pPr>
      <w:r w:rsidRPr="00DB67A4">
        <w:rPr>
          <w:szCs w:val="24"/>
        </w:rPr>
        <w:t>Горе наведено Писмо</w:t>
      </w:r>
      <w:r w:rsidR="003D0BE8" w:rsidRPr="00DB67A4">
        <w:rPr>
          <w:szCs w:val="24"/>
        </w:rPr>
        <w:t xml:space="preserve"> о намер</w:t>
      </w:r>
      <w:r w:rsidRPr="00DB67A4">
        <w:rPr>
          <w:szCs w:val="24"/>
        </w:rPr>
        <w:t>ама банке за издавање захтеване банкарске гаранције</w:t>
      </w:r>
      <w:r w:rsidR="003D0BE8" w:rsidRPr="00DB67A4">
        <w:rPr>
          <w:szCs w:val="24"/>
        </w:rPr>
        <w:t xml:space="preserve"> </w:t>
      </w:r>
      <w:r w:rsidRPr="00DB67A4">
        <w:rPr>
          <w:bCs/>
          <w:szCs w:val="24"/>
        </w:rPr>
        <w:t xml:space="preserve">не сме </w:t>
      </w:r>
      <w:r w:rsidR="003D0BE8" w:rsidRPr="00DB67A4">
        <w:rPr>
          <w:bCs/>
          <w:szCs w:val="24"/>
        </w:rPr>
        <w:t>имати садржину која се односи на политику банке (у вези са условљавањем</w:t>
      </w:r>
      <w:r w:rsidR="00C9309C" w:rsidRPr="00DB67A4">
        <w:rPr>
          <w:bCs/>
          <w:szCs w:val="24"/>
        </w:rPr>
        <w:t xml:space="preserve"> (нпр. Уколик</w:t>
      </w:r>
      <w:r w:rsidR="00300947" w:rsidRPr="00DB67A4">
        <w:rPr>
          <w:bCs/>
          <w:szCs w:val="24"/>
        </w:rPr>
        <w:t xml:space="preserve">о је то могуће </w:t>
      </w:r>
      <w:r w:rsidR="00C37707" w:rsidRPr="00DB67A4">
        <w:rPr>
          <w:bCs/>
          <w:szCs w:val="24"/>
        </w:rPr>
        <w:t>сходно пословној политици банке)</w:t>
      </w:r>
      <w:r w:rsidR="003D0BE8" w:rsidRPr="00DB67A4">
        <w:rPr>
          <w:bCs/>
          <w:szCs w:val="24"/>
        </w:rPr>
        <w:t xml:space="preserve"> или роком издавања банкарских гаранција од стране банке</w:t>
      </w:r>
      <w:r w:rsidR="00C37707" w:rsidRPr="00DB67A4">
        <w:rPr>
          <w:bCs/>
          <w:szCs w:val="24"/>
        </w:rPr>
        <w:t xml:space="preserve"> који не може да буде краћи од рока важења понуде</w:t>
      </w:r>
      <w:r w:rsidR="003D0BE8" w:rsidRPr="00DB67A4">
        <w:rPr>
          <w:bCs/>
          <w:szCs w:val="24"/>
        </w:rPr>
        <w:t xml:space="preserve">), </w:t>
      </w:r>
      <w:r w:rsidR="003D0BE8" w:rsidRPr="00DB67A4">
        <w:rPr>
          <w:b/>
          <w:bCs/>
          <w:szCs w:val="24"/>
        </w:rPr>
        <w:t>а нарочито одредницу да писмо не представља даљу обавезу за банку као гаранта.</w:t>
      </w:r>
    </w:p>
    <w:p w:rsidR="00E737D1" w:rsidRPr="00DB67A4" w:rsidRDefault="00E737D1" w:rsidP="006408DE">
      <w:pPr>
        <w:suppressAutoHyphens w:val="0"/>
        <w:ind w:left="22" w:firstLine="687"/>
        <w:jc w:val="both"/>
        <w:rPr>
          <w:szCs w:val="24"/>
        </w:rPr>
      </w:pPr>
    </w:p>
    <w:p w:rsidR="00285E8D" w:rsidRPr="00DB67A4" w:rsidRDefault="00326360" w:rsidP="00285E8D">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 xml:space="preserve">(Б) </w:t>
      </w:r>
      <w:r w:rsidR="00285E8D" w:rsidRPr="00DB67A4">
        <w:rPr>
          <w:rFonts w:eastAsia="TimesNewRomanPSMT"/>
          <w:b/>
          <w:bCs/>
          <w:iCs/>
          <w:szCs w:val="24"/>
          <w:u w:val="single"/>
          <w:lang w:val="uz-Cyrl-UZ"/>
        </w:rPr>
        <w:t xml:space="preserve"> Изабрани </w:t>
      </w:r>
      <w:r w:rsidR="004C71EE" w:rsidRPr="00DB67A4">
        <w:rPr>
          <w:rFonts w:eastAsia="TimesNewRomanPSMT"/>
          <w:b/>
          <w:bCs/>
          <w:iCs/>
          <w:szCs w:val="24"/>
          <w:u w:val="single"/>
          <w:lang w:val="uz-Cyrl-UZ"/>
        </w:rPr>
        <w:t>П</w:t>
      </w:r>
      <w:r w:rsidR="00285E8D" w:rsidRPr="00DB67A4">
        <w:rPr>
          <w:rFonts w:eastAsia="TimesNewRomanPSMT"/>
          <w:b/>
          <w:bCs/>
          <w:iCs/>
          <w:szCs w:val="24"/>
          <w:u w:val="single"/>
          <w:lang w:val="uz-Cyrl-UZ"/>
        </w:rPr>
        <w:t>онуђач</w:t>
      </w:r>
      <w:r w:rsidR="00504535" w:rsidRPr="00DB67A4">
        <w:rPr>
          <w:rFonts w:eastAsia="TimesNewRomanPSMT"/>
          <w:b/>
          <w:bCs/>
          <w:iCs/>
          <w:szCs w:val="24"/>
          <w:u w:val="single"/>
          <w:lang w:val="uz-Cyrl-UZ"/>
        </w:rPr>
        <w:t>/ Добављач</w:t>
      </w:r>
      <w:r w:rsidR="00285E8D" w:rsidRPr="00DB67A4">
        <w:rPr>
          <w:rFonts w:eastAsia="TimesNewRomanPSMT"/>
          <w:b/>
          <w:bCs/>
          <w:iCs/>
          <w:szCs w:val="24"/>
          <w:u w:val="single"/>
          <w:lang w:val="uz-Cyrl-UZ"/>
        </w:rPr>
        <w:t xml:space="preserve"> је дужан да достави:</w:t>
      </w:r>
    </w:p>
    <w:p w:rsidR="00285E8D" w:rsidRPr="00DB67A4" w:rsidRDefault="00285E8D" w:rsidP="00285E8D">
      <w:pPr>
        <w:autoSpaceDE w:val="0"/>
        <w:autoSpaceDN w:val="0"/>
        <w:adjustRightInd w:val="0"/>
        <w:jc w:val="both"/>
        <w:rPr>
          <w:rFonts w:eastAsia="TimesNewRomanPSMT"/>
          <w:bCs/>
          <w:iCs/>
          <w:szCs w:val="24"/>
          <w:lang w:val="uz-Cyrl-UZ"/>
        </w:rPr>
      </w:pPr>
    </w:p>
    <w:p w:rsidR="00285E8D" w:rsidRPr="00DB67A4" w:rsidRDefault="00285E8D" w:rsidP="00617469">
      <w:pPr>
        <w:pStyle w:val="ListParagraph"/>
        <w:numPr>
          <w:ilvl w:val="0"/>
          <w:numId w:val="18"/>
        </w:numPr>
        <w:autoSpaceDE w:val="0"/>
        <w:autoSpaceDN w:val="0"/>
        <w:adjustRightInd w:val="0"/>
        <w:spacing w:after="0" w:line="240" w:lineRule="auto"/>
        <w:jc w:val="both"/>
        <w:rPr>
          <w:rFonts w:ascii="Times New Roman" w:eastAsia="TimesNewRomanPSMT" w:hAnsi="Times New Roman"/>
          <w:b/>
          <w:bCs/>
          <w:iCs/>
          <w:sz w:val="24"/>
          <w:szCs w:val="24"/>
          <w:u w:val="single"/>
          <w:lang w:val="uz-Cyrl-UZ"/>
        </w:rPr>
      </w:pPr>
      <w:r w:rsidRPr="00DB67A4">
        <w:rPr>
          <w:rFonts w:ascii="Times New Roman" w:eastAsia="TimesNewRomanPSMT" w:hAnsi="Times New Roman"/>
          <w:b/>
          <w:bCs/>
          <w:iCs/>
          <w:sz w:val="24"/>
          <w:szCs w:val="24"/>
          <w:u w:val="single"/>
          <w:lang w:val="uz-Cyrl-UZ"/>
        </w:rPr>
        <w:t>Банкарску гаранцију за добро извршење посла</w:t>
      </w:r>
    </w:p>
    <w:p w:rsidR="006408DE" w:rsidRPr="00DB67A4" w:rsidRDefault="00285E8D" w:rsidP="00A47C37">
      <w:pPr>
        <w:pStyle w:val="NormalWeb"/>
        <w:ind w:firstLine="720"/>
        <w:jc w:val="both"/>
        <w:rPr>
          <w:spacing w:val="-4"/>
        </w:rPr>
      </w:pPr>
      <w:r w:rsidRPr="00DB67A4">
        <w:rPr>
          <w:rFonts w:eastAsia="TimesNewRomanPSMT"/>
          <w:bCs/>
          <w:iCs/>
          <w:lang w:val="uz-Cyrl-UZ"/>
        </w:rPr>
        <w:t>Изабрани понуђач</w:t>
      </w:r>
      <w:r w:rsidR="005B4AFA" w:rsidRPr="00DB67A4">
        <w:rPr>
          <w:rFonts w:eastAsia="TimesNewRomanPSMT"/>
          <w:bCs/>
          <w:iCs/>
        </w:rPr>
        <w:t>/ Добављач</w:t>
      </w:r>
      <w:r w:rsidRPr="00DB67A4">
        <w:rPr>
          <w:rFonts w:eastAsia="TimesNewRomanPSMT"/>
          <w:bCs/>
          <w:iCs/>
          <w:lang w:val="uz-Cyrl-UZ"/>
        </w:rPr>
        <w:t xml:space="preserve"> се обавезује да у року од 10 дана од дана закључења уговор</w:t>
      </w:r>
      <w:r w:rsidRPr="00DB67A4">
        <w:rPr>
          <w:rFonts w:eastAsia="TimesNewRomanPSMT"/>
          <w:lang w:val="uz-Cyrl-UZ"/>
        </w:rPr>
        <w:t>а</w:t>
      </w:r>
      <w:r w:rsidR="004005AB" w:rsidRPr="00DB67A4">
        <w:rPr>
          <w:rFonts w:eastAsia="TimesNewRomanPSMT"/>
          <w:lang w:val="uz-Cyrl-UZ"/>
        </w:rPr>
        <w:t xml:space="preserve"> </w:t>
      </w:r>
      <w:r w:rsidR="00326360" w:rsidRPr="00DB67A4">
        <w:rPr>
          <w:rFonts w:eastAsia="TimesNewRomanPSMT"/>
          <w:bCs/>
          <w:iCs/>
          <w:lang w:val="uz-Cyrl-UZ"/>
        </w:rPr>
        <w:t xml:space="preserve">преда </w:t>
      </w:r>
      <w:r w:rsidR="00326360" w:rsidRPr="00DB67A4">
        <w:rPr>
          <w:rFonts w:eastAsia="TimesNewRomanPSMT"/>
          <w:bCs/>
          <w:iCs/>
        </w:rPr>
        <w:t>Н</w:t>
      </w:r>
      <w:r w:rsidRPr="00DB67A4">
        <w:rPr>
          <w:rFonts w:eastAsia="TimesNewRomanPSMT"/>
          <w:bCs/>
          <w:iCs/>
          <w:lang w:val="uz-Cyrl-UZ"/>
        </w:rPr>
        <w:t xml:space="preserve">аручиоцу банкарску гаранцију за добро извршење посла, која </w:t>
      </w:r>
      <w:r w:rsidR="00326360" w:rsidRPr="00DB67A4">
        <w:rPr>
          <w:rFonts w:eastAsia="TimesNewRomanPSMT"/>
          <w:bCs/>
          <w:iCs/>
          <w:lang w:val="uz-Cyrl-UZ"/>
        </w:rPr>
        <w:t>мора</w:t>
      </w:r>
      <w:r w:rsidRPr="00DB67A4">
        <w:rPr>
          <w:rFonts w:eastAsia="TimesNewRomanPSMT"/>
          <w:bCs/>
          <w:iCs/>
          <w:lang w:val="uz-Cyrl-UZ"/>
        </w:rPr>
        <w:t xml:space="preserve"> бити са клаузулама: неопозива, безусловна, наплатива на први позив и без права на приговор. Банкарска гаранција за добро извршење посла издаје се у висини од 10%</w:t>
      </w:r>
      <w:r w:rsidR="00A808D9" w:rsidRPr="00DB67A4">
        <w:rPr>
          <w:rFonts w:eastAsia="TimesNewRomanPSMT"/>
          <w:bCs/>
          <w:iCs/>
          <w:lang w:val="uz-Cyrl-UZ"/>
        </w:rPr>
        <w:t xml:space="preserve"> </w:t>
      </w:r>
      <w:r w:rsidR="004005AB" w:rsidRPr="00DB67A4">
        <w:rPr>
          <w:rFonts w:eastAsia="TimesNewRomanPSMT"/>
          <w:bCs/>
          <w:iCs/>
          <w:lang w:val="uz-Cyrl-UZ"/>
        </w:rPr>
        <w:t xml:space="preserve">од укупне вредности уговора без ПДВ </w:t>
      </w:r>
      <w:r w:rsidR="00200A1C" w:rsidRPr="00DB67A4">
        <w:rPr>
          <w:i/>
          <w:lang w:val="ru-RU"/>
        </w:rPr>
        <w:t>(</w:t>
      </w:r>
      <w:r w:rsidR="00200A1C" w:rsidRPr="00DB67A4">
        <w:rPr>
          <w:rFonts w:eastAsia="TimesNewRomanPSMT"/>
          <w:bCs/>
          <w:i/>
          <w:iCs/>
          <w:lang w:val="uz-Cyrl-UZ"/>
        </w:rPr>
        <w:t xml:space="preserve">односно 15% и то: Понуђач који се налази на списку негативних референци који води Управа за јавне набавке, а који има негативну референцу за </w:t>
      </w:r>
      <w:r w:rsidR="00200A1C" w:rsidRPr="00DB67A4">
        <w:rPr>
          <w:i/>
          <w:spacing w:val="-4"/>
          <w:lang w:val="ru-RU"/>
        </w:rPr>
        <w:t xml:space="preserve">предмет </w:t>
      </w:r>
      <w:r w:rsidR="00200A1C" w:rsidRPr="00DB67A4">
        <w:rPr>
          <w:i/>
          <w:spacing w:val="-4"/>
        </w:rPr>
        <w:t xml:space="preserve">који </w:t>
      </w:r>
      <w:r w:rsidR="00200A1C" w:rsidRPr="00DB67A4">
        <w:rPr>
          <w:i/>
          <w:spacing w:val="-4"/>
          <w:lang w:val="ru-RU"/>
        </w:rPr>
        <w:t>није истоврстан предмету</w:t>
      </w:r>
      <w:r w:rsidR="00200A1C" w:rsidRPr="00DB67A4">
        <w:rPr>
          <w:i/>
          <w:spacing w:val="-4"/>
        </w:rPr>
        <w:t xml:space="preserve"> ове јавне набавке</w:t>
      </w:r>
      <w:r w:rsidR="00200A1C" w:rsidRPr="00DB67A4">
        <w:rPr>
          <w:i/>
          <w:spacing w:val="-4"/>
          <w:lang w:val="ru-RU"/>
        </w:rPr>
        <w:t>,</w:t>
      </w:r>
      <w:r w:rsidR="00200A1C" w:rsidRPr="00DB67A4">
        <w:rPr>
          <w:i/>
          <w:spacing w:val="-4"/>
        </w:rPr>
        <w:t xml:space="preserve"> у складу са чланом 83. став 12. и 13. ЗЈН, доставља</w:t>
      </w:r>
      <w:r w:rsidR="00FA7EBA" w:rsidRPr="00DB67A4">
        <w:rPr>
          <w:i/>
          <w:spacing w:val="-4"/>
        </w:rPr>
        <w:t xml:space="preserve"> ову банкараску гаранцију</w:t>
      </w:r>
      <w:r w:rsidR="00200A1C" w:rsidRPr="00DB67A4">
        <w:rPr>
          <w:i/>
          <w:spacing w:val="-4"/>
        </w:rPr>
        <w:t xml:space="preserve"> у износу од </w:t>
      </w:r>
      <w:r w:rsidR="00200A1C" w:rsidRPr="00DB67A4">
        <w:rPr>
          <w:b/>
          <w:i/>
          <w:spacing w:val="-4"/>
        </w:rPr>
        <w:t>15%</w:t>
      </w:r>
      <w:r w:rsidR="004005AB" w:rsidRPr="00DB67A4">
        <w:rPr>
          <w:rFonts w:eastAsia="TimesNewRomanPSMT"/>
          <w:bCs/>
          <w:iCs/>
          <w:lang w:val="uz-Cyrl-UZ"/>
        </w:rPr>
        <w:t xml:space="preserve"> </w:t>
      </w:r>
      <w:r w:rsidRPr="00DB67A4">
        <w:rPr>
          <w:rFonts w:eastAsia="TimesNewRomanPSMT"/>
          <w:bCs/>
          <w:iCs/>
          <w:lang w:val="uz-Cyrl-UZ"/>
        </w:rPr>
        <w:t>од ук</w:t>
      </w:r>
      <w:r w:rsidR="004005AB" w:rsidRPr="00DB67A4">
        <w:rPr>
          <w:rFonts w:eastAsia="TimesNewRomanPSMT"/>
          <w:bCs/>
          <w:iCs/>
          <w:lang w:val="uz-Cyrl-UZ"/>
        </w:rPr>
        <w:t>упне вредности уговора без ПДВ)</w:t>
      </w:r>
      <w:r w:rsidRPr="00DB67A4">
        <w:rPr>
          <w:rFonts w:eastAsia="TimesNewRomanPSMT"/>
          <w:bCs/>
          <w:iCs/>
          <w:lang w:val="uz-Cyrl-UZ"/>
        </w:rPr>
        <w:t xml:space="preserve">, </w:t>
      </w:r>
      <w:r w:rsidR="00326360" w:rsidRPr="00DB67A4">
        <w:rPr>
          <w:lang w:val="ru-RU"/>
        </w:rPr>
        <w:t>са роком важења 30 дана дуж</w:t>
      </w:r>
      <w:r w:rsidR="00326360" w:rsidRPr="00DB67A4">
        <w:t>и</w:t>
      </w:r>
      <w:r w:rsidR="00326360" w:rsidRPr="00DB67A4">
        <w:rPr>
          <w:lang w:val="ru-RU"/>
        </w:rPr>
        <w:t xml:space="preserve"> од уговореног рока за завршетак посла.</w:t>
      </w:r>
    </w:p>
    <w:p w:rsidR="00285E8D" w:rsidRPr="00DB67A4" w:rsidRDefault="00285E8D" w:rsidP="00A47C37">
      <w:pPr>
        <w:autoSpaceDE w:val="0"/>
        <w:autoSpaceDN w:val="0"/>
        <w:adjustRightInd w:val="0"/>
        <w:jc w:val="both"/>
        <w:rPr>
          <w:rFonts w:eastAsia="TimesNewRomanPSMT"/>
          <w:bCs/>
          <w:iCs/>
          <w:szCs w:val="24"/>
          <w:lang w:val="uz-Cyrl-UZ"/>
        </w:rPr>
      </w:pPr>
    </w:p>
    <w:p w:rsidR="008D14A5" w:rsidRPr="00DB67A4" w:rsidRDefault="009F728A" w:rsidP="008D14A5">
      <w:pPr>
        <w:suppressAutoHyphens w:val="0"/>
        <w:ind w:left="22" w:firstLine="687"/>
        <w:jc w:val="both"/>
        <w:rPr>
          <w:b/>
          <w:szCs w:val="24"/>
        </w:rPr>
      </w:pPr>
      <w:r w:rsidRPr="00DB67A4">
        <w:rPr>
          <w:szCs w:val="24"/>
        </w:rPr>
        <w:t>Горе наведен</w:t>
      </w:r>
      <w:r w:rsidR="00504535" w:rsidRPr="00DB67A4">
        <w:rPr>
          <w:szCs w:val="24"/>
        </w:rPr>
        <w:t xml:space="preserve">о </w:t>
      </w:r>
      <w:r w:rsidR="00285E8D" w:rsidRPr="00DB67A4">
        <w:rPr>
          <w:szCs w:val="24"/>
        </w:rPr>
        <w:t>Писм</w:t>
      </w:r>
      <w:r w:rsidRPr="00DB67A4">
        <w:rPr>
          <w:szCs w:val="24"/>
        </w:rPr>
        <w:t>о</w:t>
      </w:r>
      <w:r w:rsidR="00285E8D" w:rsidRPr="00DB67A4">
        <w:rPr>
          <w:szCs w:val="24"/>
        </w:rPr>
        <w:t xml:space="preserve"> о намерама за </w:t>
      </w:r>
      <w:r w:rsidRPr="00DB67A4">
        <w:rPr>
          <w:szCs w:val="24"/>
        </w:rPr>
        <w:t>издавање банкарске гаранције</w:t>
      </w:r>
      <w:r w:rsidR="00285E8D" w:rsidRPr="00DB67A4">
        <w:rPr>
          <w:szCs w:val="24"/>
        </w:rPr>
        <w:t xml:space="preserve"> и </w:t>
      </w:r>
      <w:r w:rsidR="006614B0" w:rsidRPr="00DB67A4">
        <w:rPr>
          <w:szCs w:val="24"/>
        </w:rPr>
        <w:t>Б</w:t>
      </w:r>
      <w:r w:rsidR="00285E8D" w:rsidRPr="00DB67A4">
        <w:rPr>
          <w:szCs w:val="24"/>
        </w:rPr>
        <w:t>анкарск</w:t>
      </w:r>
      <w:r w:rsidRPr="00DB67A4">
        <w:rPr>
          <w:szCs w:val="24"/>
        </w:rPr>
        <w:t>а</w:t>
      </w:r>
      <w:r w:rsidR="00285E8D" w:rsidRPr="00DB67A4">
        <w:rPr>
          <w:szCs w:val="24"/>
        </w:rPr>
        <w:t xml:space="preserve"> гаранциј</w:t>
      </w:r>
      <w:r w:rsidRPr="00DB67A4">
        <w:rPr>
          <w:szCs w:val="24"/>
        </w:rPr>
        <w:t>а</w:t>
      </w:r>
      <w:r w:rsidR="00334855" w:rsidRPr="00DB67A4">
        <w:rPr>
          <w:szCs w:val="24"/>
        </w:rPr>
        <w:t xml:space="preserve"> за добро извршење посла</w:t>
      </w:r>
      <w:r w:rsidR="00285E8D" w:rsidRPr="00DB67A4">
        <w:rPr>
          <w:szCs w:val="24"/>
        </w:rPr>
        <w:t xml:space="preserve"> морају бити на меморандуму банке, са подацима о наручиоцу, понуђачу, банци и предмету и броју јавне набавке, </w:t>
      </w:r>
      <w:r w:rsidR="00285E8D" w:rsidRPr="00DB67A4">
        <w:rPr>
          <w:szCs w:val="24"/>
          <w:u w:val="single"/>
        </w:rPr>
        <w:t xml:space="preserve">а </w:t>
      </w:r>
      <w:r w:rsidR="00285E8D" w:rsidRPr="00DB67A4">
        <w:rPr>
          <w:b/>
          <w:szCs w:val="24"/>
          <w:u w:val="single"/>
        </w:rPr>
        <w:t>не смеју садржати додатне услове или рокове за реализацију</w:t>
      </w:r>
      <w:r w:rsidR="008D14A5" w:rsidRPr="00DB67A4">
        <w:rPr>
          <w:b/>
          <w:szCs w:val="24"/>
          <w:u w:val="single"/>
        </w:rPr>
        <w:t xml:space="preserve">, </w:t>
      </w:r>
      <w:r w:rsidR="008D14A5" w:rsidRPr="00DB67A4">
        <w:rPr>
          <w:szCs w:val="24"/>
        </w:rPr>
        <w:t xml:space="preserve">односно </w:t>
      </w:r>
      <w:r w:rsidR="008D14A5" w:rsidRPr="00DB67A4">
        <w:rPr>
          <w:bCs/>
          <w:szCs w:val="24"/>
        </w:rPr>
        <w:t xml:space="preserve">садржину која се односи на политику банке у вези са условљавањем (нпр. Уколило је то могуће сходно пословној политици банке)), </w:t>
      </w:r>
    </w:p>
    <w:p w:rsidR="006614B0" w:rsidRPr="00DB67A4" w:rsidRDefault="006614B0" w:rsidP="00285E8D">
      <w:pPr>
        <w:ind w:firstLine="709"/>
        <w:jc w:val="both"/>
        <w:rPr>
          <w:szCs w:val="24"/>
        </w:rPr>
      </w:pPr>
    </w:p>
    <w:p w:rsidR="006614B0" w:rsidRPr="00DB67A4" w:rsidRDefault="006614B0" w:rsidP="006614B0">
      <w:pPr>
        <w:pStyle w:val="NormalWeb"/>
        <w:ind w:firstLine="709"/>
        <w:jc w:val="both"/>
        <w:rPr>
          <w:spacing w:val="-4"/>
        </w:rPr>
      </w:pPr>
      <w:r w:rsidRPr="00DB67A4">
        <w:t>У складу са чланом 14. Правилника о обавезним елементима конкурсне документације у поступцима јавних набавки и начину доказивања испуњености услова („Сл. гласник РС“, број 29/2013</w:t>
      </w:r>
      <w:r w:rsidR="00104622" w:rsidRPr="00DB67A4">
        <w:t>, 104/13</w:t>
      </w:r>
      <w:r w:rsidRPr="00DB67A4">
        <w:t xml:space="preserve">) Понуђач </w:t>
      </w:r>
      <w:r w:rsidRPr="00DB67A4">
        <w:rPr>
          <w:b/>
        </w:rPr>
        <w:t>може поднети гаранцију стране банке само ако је тој банци додељен кредитни рејтинг коме одговара најмање ниво кредитног квалитета 3 (инвестициони ранг).</w:t>
      </w:r>
      <w:r w:rsidRPr="00DB67A4">
        <w:t xml:space="preserve"> Кредитни рејтинг из члана 14.</w:t>
      </w:r>
      <w:r w:rsidR="00104622" w:rsidRPr="00DB67A4">
        <w:t xml:space="preserve"> став 3. </w:t>
      </w:r>
      <w:r w:rsidRPr="00DB67A4">
        <w:t xml:space="preserve">Правилника о обавезним елементима конкурсне документације у поступцима јавних набавки и начину доказивања испуњености услова додељује рејтинг агенција која се налази на листи подобних агенција за рејтинг коју је у складу с прописима објавила Народна банка Србије или подобна рејтинг агенција која се налази на листи регистрованих и сертификованих рејтинг агенција коју је објавило Европско тело за хартије од вредности и тржишта (Еurоpеаn Sеcuritiеs аnd Маrkеts Аuthоritiеs – ЕSМА). У случају да понуђач подноси банкарску гаранцију стране банке </w:t>
      </w:r>
      <w:r w:rsidRPr="00DB67A4">
        <w:rPr>
          <w:spacing w:val="-4"/>
          <w:lang w:val="ru-RU"/>
        </w:rPr>
        <w:t xml:space="preserve">за прерачун у динаре </w:t>
      </w:r>
      <w:r w:rsidRPr="00DB67A4">
        <w:rPr>
          <w:spacing w:val="-4"/>
        </w:rPr>
        <w:t xml:space="preserve">износа наведених у њима (банкарским гаранцијама) </w:t>
      </w:r>
      <w:r w:rsidRPr="00DB67A4">
        <w:rPr>
          <w:spacing w:val="-4"/>
          <w:lang w:val="ru-RU"/>
        </w:rPr>
        <w:t>користи</w:t>
      </w:r>
      <w:r w:rsidRPr="00DB67A4">
        <w:rPr>
          <w:spacing w:val="-4"/>
        </w:rPr>
        <w:t xml:space="preserve">ће се </w:t>
      </w:r>
      <w:r w:rsidRPr="00DB67A4">
        <w:rPr>
          <w:spacing w:val="-4"/>
          <w:lang w:val="ru-RU"/>
        </w:rPr>
        <w:t>одговарајући средњи девизни курс Народне банке Србије на дан када је запо</w:t>
      </w:r>
      <w:r w:rsidR="00683FCF" w:rsidRPr="00DB67A4">
        <w:rPr>
          <w:spacing w:val="-4"/>
          <w:lang w:val="ru-RU"/>
        </w:rPr>
        <w:t>чето отварање понуда</w:t>
      </w:r>
      <w:r w:rsidR="00683FCF" w:rsidRPr="00DB67A4">
        <w:rPr>
          <w:spacing w:val="-4"/>
        </w:rPr>
        <w:t>.</w:t>
      </w:r>
    </w:p>
    <w:p w:rsidR="00B8401F" w:rsidRPr="00DB67A4" w:rsidRDefault="004C1521" w:rsidP="008D14A5">
      <w:pPr>
        <w:pStyle w:val="NormalWeb"/>
        <w:ind w:firstLine="709"/>
        <w:jc w:val="both"/>
        <w:rPr>
          <w:spacing w:val="-4"/>
        </w:rPr>
      </w:pPr>
      <w:r w:rsidRPr="00DB67A4">
        <w:rPr>
          <w:spacing w:val="-4"/>
        </w:rPr>
        <w:t>Ако понуђач доставља банкарску гаранцију стране банке на страном језику, дужан је д</w:t>
      </w:r>
      <w:r w:rsidR="00334855" w:rsidRPr="00DB67A4">
        <w:rPr>
          <w:spacing w:val="-4"/>
        </w:rPr>
        <w:t xml:space="preserve">а достави и превод те банкарске </w:t>
      </w:r>
      <w:r w:rsidRPr="00DB67A4">
        <w:rPr>
          <w:spacing w:val="-4"/>
        </w:rPr>
        <w:t xml:space="preserve"> гаранције  на српски језик који је оверен од стране овлашћеног судског тумача.</w:t>
      </w:r>
    </w:p>
    <w:p w:rsidR="00285E8D" w:rsidRPr="00DB67A4" w:rsidRDefault="00285E8D" w:rsidP="00B8401F">
      <w:pPr>
        <w:suppressAutoHyphens w:val="0"/>
        <w:ind w:firstLine="709"/>
        <w:jc w:val="both"/>
        <w:rPr>
          <w:szCs w:val="24"/>
        </w:rPr>
      </w:pPr>
      <w:r w:rsidRPr="00DB67A4">
        <w:rPr>
          <w:szCs w:val="24"/>
        </w:rPr>
        <w:t>Банкарску гаранцију за добро извршење посла</w:t>
      </w:r>
      <w:r w:rsidR="00B8401F" w:rsidRPr="00DB67A4">
        <w:rPr>
          <w:szCs w:val="24"/>
        </w:rPr>
        <w:t xml:space="preserve"> </w:t>
      </w:r>
      <w:r w:rsidRPr="00DB67A4">
        <w:rPr>
          <w:szCs w:val="24"/>
        </w:rPr>
        <w:t xml:space="preserve">Наручилац може да реализује уколико </w:t>
      </w:r>
      <w:r w:rsidR="00F43ED0" w:rsidRPr="00DB67A4">
        <w:rPr>
          <w:szCs w:val="24"/>
        </w:rPr>
        <w:t xml:space="preserve">изабрани </w:t>
      </w:r>
      <w:r w:rsidR="00504535" w:rsidRPr="00DB67A4">
        <w:rPr>
          <w:szCs w:val="24"/>
        </w:rPr>
        <w:t>п</w:t>
      </w:r>
      <w:r w:rsidRPr="00DB67A4">
        <w:rPr>
          <w:szCs w:val="24"/>
        </w:rPr>
        <w:t>онуђач</w:t>
      </w:r>
      <w:r w:rsidR="00504535" w:rsidRPr="00DB67A4">
        <w:rPr>
          <w:szCs w:val="24"/>
        </w:rPr>
        <w:t>/Добављач</w:t>
      </w:r>
      <w:r w:rsidRPr="00DB67A4">
        <w:rPr>
          <w:szCs w:val="24"/>
        </w:rPr>
        <w:t xml:space="preserve"> не извршава своје обавезе на начин и под условима дефинисаним уговором о јавној набавци, који ће бити закључен након окончања предметног поступка јавне набавке</w:t>
      </w:r>
      <w:r w:rsidR="00D453AD" w:rsidRPr="00DB67A4">
        <w:rPr>
          <w:szCs w:val="24"/>
        </w:rPr>
        <w:t>.</w:t>
      </w:r>
    </w:p>
    <w:p w:rsidR="003A63E4" w:rsidRPr="00DB67A4" w:rsidRDefault="003A63E4" w:rsidP="003A63E4">
      <w:pPr>
        <w:pStyle w:val="NormalWeb"/>
        <w:ind w:firstLine="709"/>
        <w:jc w:val="both"/>
        <w:rPr>
          <w:spacing w:val="-4"/>
        </w:rPr>
      </w:pPr>
    </w:p>
    <w:p w:rsidR="00CE70E3" w:rsidRPr="00DB67A4" w:rsidRDefault="00CE70E3" w:rsidP="003A63E4">
      <w:pPr>
        <w:pStyle w:val="NormalWeb"/>
        <w:ind w:firstLine="709"/>
        <w:jc w:val="both"/>
        <w:rPr>
          <w:spacing w:val="-4"/>
        </w:rPr>
      </w:pPr>
      <w:r w:rsidRPr="00DB67A4">
        <w:rPr>
          <w:spacing w:val="-4"/>
        </w:rPr>
        <w:lastRenderedPageBreak/>
        <w:t>Пoднeтa бaнкaрскa гaрaнциja нe мoжe дa сaдржи дoдaтнe услoвe зa исплaту, крaћe рoкoвe</w:t>
      </w:r>
      <w:r w:rsidR="004005AB" w:rsidRPr="00DB67A4">
        <w:rPr>
          <w:spacing w:val="-4"/>
        </w:rPr>
        <w:t xml:space="preserve"> </w:t>
      </w:r>
      <w:r w:rsidRPr="00DB67A4">
        <w:rPr>
          <w:spacing w:val="-4"/>
        </w:rPr>
        <w:t>oд oних кoje</w:t>
      </w:r>
      <w:r w:rsidR="004005AB" w:rsidRPr="00DB67A4">
        <w:rPr>
          <w:spacing w:val="-4"/>
        </w:rPr>
        <w:t xml:space="preserve"> </w:t>
      </w:r>
      <w:r w:rsidRPr="00DB67A4">
        <w:rPr>
          <w:spacing w:val="-4"/>
        </w:rPr>
        <w:t>oдрeди нaручилaц, мaњи изнoс oд oнoг кojи oдрeди нaручилaц или прoмeњeну мeсну нaдлeжнoст зa рeшaвaњe спoрoвa. A</w:t>
      </w:r>
      <w:r w:rsidR="003A63E4" w:rsidRPr="00DB67A4">
        <w:rPr>
          <w:spacing w:val="-4"/>
        </w:rPr>
        <w:t>к</w:t>
      </w:r>
      <w:r w:rsidRPr="00DB67A4">
        <w:rPr>
          <w:spacing w:val="-4"/>
        </w:rPr>
        <w:t>o</w:t>
      </w:r>
      <w:r w:rsidR="004005AB" w:rsidRPr="00DB67A4">
        <w:rPr>
          <w:spacing w:val="-4"/>
        </w:rPr>
        <w:t xml:space="preserve"> </w:t>
      </w:r>
      <w:r w:rsidR="003A63E4" w:rsidRPr="00DB67A4">
        <w:rPr>
          <w:spacing w:val="-4"/>
        </w:rPr>
        <w:t>с</w:t>
      </w:r>
      <w:r w:rsidRPr="00DB67A4">
        <w:rPr>
          <w:spacing w:val="-4"/>
        </w:rPr>
        <w:t>e</w:t>
      </w:r>
      <w:r w:rsidR="004005AB" w:rsidRPr="00DB67A4">
        <w:rPr>
          <w:spacing w:val="-4"/>
        </w:rPr>
        <w:t xml:space="preserve"> </w:t>
      </w:r>
      <w:r w:rsidR="003A63E4" w:rsidRPr="00DB67A4">
        <w:rPr>
          <w:spacing w:val="-4"/>
        </w:rPr>
        <w:t>з</w:t>
      </w:r>
      <w:r w:rsidRPr="00DB67A4">
        <w:rPr>
          <w:spacing w:val="-4"/>
        </w:rPr>
        <w:t>a</w:t>
      </w:r>
      <w:r w:rsidR="004005AB" w:rsidRPr="00DB67A4">
        <w:rPr>
          <w:spacing w:val="-4"/>
        </w:rPr>
        <w:t xml:space="preserve"> </w:t>
      </w:r>
      <w:r w:rsidR="003A63E4" w:rsidRPr="00DB67A4">
        <w:rPr>
          <w:spacing w:val="-4"/>
        </w:rPr>
        <w:t>вр</w:t>
      </w:r>
      <w:r w:rsidRPr="00DB67A4">
        <w:rPr>
          <w:spacing w:val="-4"/>
        </w:rPr>
        <w:t>e</w:t>
      </w:r>
      <w:r w:rsidR="003A63E4" w:rsidRPr="00DB67A4">
        <w:rPr>
          <w:spacing w:val="-4"/>
        </w:rPr>
        <w:t>м</w:t>
      </w:r>
      <w:r w:rsidRPr="00DB67A4">
        <w:rPr>
          <w:spacing w:val="-4"/>
        </w:rPr>
        <w:t>e</w:t>
      </w:r>
      <w:r w:rsidR="004005AB" w:rsidRPr="00DB67A4">
        <w:rPr>
          <w:spacing w:val="-4"/>
        </w:rPr>
        <w:t xml:space="preserve"> </w:t>
      </w:r>
      <w:r w:rsidR="003A63E4" w:rsidRPr="00DB67A4">
        <w:rPr>
          <w:spacing w:val="-4"/>
        </w:rPr>
        <w:t>тр</w:t>
      </w:r>
      <w:r w:rsidRPr="00DB67A4">
        <w:rPr>
          <w:spacing w:val="-4"/>
        </w:rPr>
        <w:t>aja</w:t>
      </w:r>
      <w:r w:rsidR="003A63E4" w:rsidRPr="00DB67A4">
        <w:rPr>
          <w:spacing w:val="-4"/>
        </w:rPr>
        <w:t>њ</w:t>
      </w:r>
      <w:r w:rsidRPr="00DB67A4">
        <w:rPr>
          <w:spacing w:val="-4"/>
        </w:rPr>
        <w:t>a</w:t>
      </w:r>
      <w:r w:rsidR="004005AB" w:rsidRPr="00DB67A4">
        <w:rPr>
          <w:spacing w:val="-4"/>
        </w:rPr>
        <w:t xml:space="preserve"> </w:t>
      </w:r>
      <w:r w:rsidR="003A63E4" w:rsidRPr="00DB67A4">
        <w:rPr>
          <w:spacing w:val="-4"/>
        </w:rPr>
        <w:t>уг</w:t>
      </w:r>
      <w:r w:rsidRPr="00DB67A4">
        <w:rPr>
          <w:spacing w:val="-4"/>
        </w:rPr>
        <w:t>o</w:t>
      </w:r>
      <w:r w:rsidR="003A63E4" w:rsidRPr="00DB67A4">
        <w:rPr>
          <w:spacing w:val="-4"/>
        </w:rPr>
        <w:t>в</w:t>
      </w:r>
      <w:r w:rsidRPr="00DB67A4">
        <w:rPr>
          <w:spacing w:val="-4"/>
        </w:rPr>
        <w:t>o</w:t>
      </w:r>
      <w:r w:rsidR="003A63E4" w:rsidRPr="00DB67A4">
        <w:rPr>
          <w:spacing w:val="-4"/>
        </w:rPr>
        <w:t>р</w:t>
      </w:r>
      <w:r w:rsidRPr="00DB67A4">
        <w:rPr>
          <w:spacing w:val="-4"/>
        </w:rPr>
        <w:t>a</w:t>
      </w:r>
      <w:r w:rsidR="004005AB" w:rsidRPr="00DB67A4">
        <w:rPr>
          <w:spacing w:val="-4"/>
        </w:rPr>
        <w:t xml:space="preserve"> </w:t>
      </w:r>
      <w:r w:rsidR="003A63E4" w:rsidRPr="00DB67A4">
        <w:rPr>
          <w:spacing w:val="-4"/>
        </w:rPr>
        <w:t>пр</w:t>
      </w:r>
      <w:r w:rsidRPr="00DB67A4">
        <w:rPr>
          <w:spacing w:val="-4"/>
        </w:rPr>
        <w:t>o</w:t>
      </w:r>
      <w:r w:rsidR="003A63E4" w:rsidRPr="00DB67A4">
        <w:rPr>
          <w:spacing w:val="-4"/>
        </w:rPr>
        <w:t>м</w:t>
      </w:r>
      <w:r w:rsidRPr="00DB67A4">
        <w:rPr>
          <w:spacing w:val="-4"/>
        </w:rPr>
        <w:t>e</w:t>
      </w:r>
      <w:r w:rsidR="003A63E4" w:rsidRPr="00DB67A4">
        <w:rPr>
          <w:spacing w:val="-4"/>
        </w:rPr>
        <w:t>н</w:t>
      </w:r>
      <w:r w:rsidRPr="00DB67A4">
        <w:rPr>
          <w:spacing w:val="-4"/>
        </w:rPr>
        <w:t>e</w:t>
      </w:r>
      <w:r w:rsidR="004005AB" w:rsidRPr="00DB67A4">
        <w:rPr>
          <w:spacing w:val="-4"/>
        </w:rPr>
        <w:t xml:space="preserve"> </w:t>
      </w:r>
      <w:r w:rsidR="003A63E4" w:rsidRPr="00DB67A4">
        <w:rPr>
          <w:spacing w:val="-4"/>
        </w:rPr>
        <w:t>р</w:t>
      </w:r>
      <w:r w:rsidRPr="00DB67A4">
        <w:rPr>
          <w:spacing w:val="-4"/>
        </w:rPr>
        <w:t>o</w:t>
      </w:r>
      <w:r w:rsidR="003A63E4" w:rsidRPr="00DB67A4">
        <w:rPr>
          <w:spacing w:val="-4"/>
        </w:rPr>
        <w:t>к</w:t>
      </w:r>
      <w:r w:rsidRPr="00DB67A4">
        <w:rPr>
          <w:spacing w:val="-4"/>
        </w:rPr>
        <w:t>o</w:t>
      </w:r>
      <w:r w:rsidR="003A63E4" w:rsidRPr="00DB67A4">
        <w:rPr>
          <w:spacing w:val="-4"/>
        </w:rPr>
        <w:t>ви</w:t>
      </w:r>
      <w:r w:rsidR="004005AB" w:rsidRPr="00DB67A4">
        <w:rPr>
          <w:spacing w:val="-4"/>
        </w:rPr>
        <w:t xml:space="preserve"> </w:t>
      </w:r>
      <w:r w:rsidR="003A63E4" w:rsidRPr="00DB67A4">
        <w:rPr>
          <w:spacing w:val="-4"/>
        </w:rPr>
        <w:t>з</w:t>
      </w:r>
      <w:r w:rsidRPr="00DB67A4">
        <w:rPr>
          <w:spacing w:val="-4"/>
        </w:rPr>
        <w:t>a</w:t>
      </w:r>
      <w:r w:rsidR="004005AB" w:rsidRPr="00DB67A4">
        <w:rPr>
          <w:spacing w:val="-4"/>
        </w:rPr>
        <w:t xml:space="preserve"> </w:t>
      </w:r>
      <w:r w:rsidR="003A63E4" w:rsidRPr="00DB67A4">
        <w:rPr>
          <w:spacing w:val="-4"/>
        </w:rPr>
        <w:t>изврш</w:t>
      </w:r>
      <w:r w:rsidRPr="00DB67A4">
        <w:rPr>
          <w:spacing w:val="-4"/>
        </w:rPr>
        <w:t>e</w:t>
      </w:r>
      <w:r w:rsidR="003A63E4" w:rsidRPr="00DB67A4">
        <w:rPr>
          <w:spacing w:val="-4"/>
        </w:rPr>
        <w:t>њ</w:t>
      </w:r>
      <w:r w:rsidRPr="00DB67A4">
        <w:rPr>
          <w:spacing w:val="-4"/>
        </w:rPr>
        <w:t>e</w:t>
      </w:r>
      <w:r w:rsidR="004005AB" w:rsidRPr="00DB67A4">
        <w:rPr>
          <w:spacing w:val="-4"/>
        </w:rPr>
        <w:t xml:space="preserve"> </w:t>
      </w:r>
      <w:r w:rsidR="003A63E4" w:rsidRPr="00DB67A4">
        <w:rPr>
          <w:spacing w:val="-4"/>
        </w:rPr>
        <w:t>уг</w:t>
      </w:r>
      <w:r w:rsidRPr="00DB67A4">
        <w:rPr>
          <w:spacing w:val="-4"/>
        </w:rPr>
        <w:t>o</w:t>
      </w:r>
      <w:r w:rsidR="003A63E4" w:rsidRPr="00DB67A4">
        <w:rPr>
          <w:spacing w:val="-4"/>
        </w:rPr>
        <w:t>в</w:t>
      </w:r>
      <w:r w:rsidRPr="00DB67A4">
        <w:rPr>
          <w:spacing w:val="-4"/>
        </w:rPr>
        <w:t>o</w:t>
      </w:r>
      <w:r w:rsidR="003A63E4" w:rsidRPr="00DB67A4">
        <w:rPr>
          <w:spacing w:val="-4"/>
        </w:rPr>
        <w:t>рн</w:t>
      </w:r>
      <w:r w:rsidRPr="00DB67A4">
        <w:rPr>
          <w:spacing w:val="-4"/>
        </w:rPr>
        <w:t>e</w:t>
      </w:r>
      <w:r w:rsidR="004005AB" w:rsidRPr="00DB67A4">
        <w:rPr>
          <w:spacing w:val="-4"/>
        </w:rPr>
        <w:t xml:space="preserve"> </w:t>
      </w:r>
      <w:r w:rsidRPr="00DB67A4">
        <w:rPr>
          <w:spacing w:val="-4"/>
        </w:rPr>
        <w:t>o</w:t>
      </w:r>
      <w:r w:rsidR="003A63E4" w:rsidRPr="00DB67A4">
        <w:rPr>
          <w:spacing w:val="-4"/>
        </w:rPr>
        <w:t>б</w:t>
      </w:r>
      <w:r w:rsidRPr="00DB67A4">
        <w:rPr>
          <w:spacing w:val="-4"/>
        </w:rPr>
        <w:t>a</w:t>
      </w:r>
      <w:r w:rsidR="003A63E4" w:rsidRPr="00DB67A4">
        <w:rPr>
          <w:spacing w:val="-4"/>
        </w:rPr>
        <w:t>в</w:t>
      </w:r>
      <w:r w:rsidRPr="00DB67A4">
        <w:rPr>
          <w:spacing w:val="-4"/>
        </w:rPr>
        <w:t>e</w:t>
      </w:r>
      <w:r w:rsidR="003A63E4" w:rsidRPr="00DB67A4">
        <w:rPr>
          <w:spacing w:val="-4"/>
        </w:rPr>
        <w:t>з</w:t>
      </w:r>
      <w:r w:rsidRPr="00DB67A4">
        <w:rPr>
          <w:spacing w:val="-4"/>
        </w:rPr>
        <w:t xml:space="preserve">e, </w:t>
      </w:r>
      <w:r w:rsidR="003A63E4" w:rsidRPr="00DB67A4">
        <w:rPr>
          <w:spacing w:val="-4"/>
        </w:rPr>
        <w:t>в</w:t>
      </w:r>
      <w:r w:rsidRPr="00DB67A4">
        <w:rPr>
          <w:spacing w:val="-4"/>
        </w:rPr>
        <w:t>a</w:t>
      </w:r>
      <w:r w:rsidR="003A63E4" w:rsidRPr="00DB67A4">
        <w:rPr>
          <w:spacing w:val="-4"/>
        </w:rPr>
        <w:t>жн</w:t>
      </w:r>
      <w:r w:rsidRPr="00DB67A4">
        <w:rPr>
          <w:spacing w:val="-4"/>
        </w:rPr>
        <w:t>o</w:t>
      </w:r>
      <w:r w:rsidR="003A63E4" w:rsidRPr="00DB67A4">
        <w:rPr>
          <w:spacing w:val="-4"/>
        </w:rPr>
        <w:t>ст</w:t>
      </w:r>
      <w:r w:rsidR="004005AB" w:rsidRPr="00DB67A4">
        <w:rPr>
          <w:spacing w:val="-4"/>
        </w:rPr>
        <w:t xml:space="preserve"> </w:t>
      </w:r>
      <w:r w:rsidR="003A63E4" w:rsidRPr="00DB67A4">
        <w:rPr>
          <w:spacing w:val="-4"/>
        </w:rPr>
        <w:t>б</w:t>
      </w:r>
      <w:r w:rsidRPr="00DB67A4">
        <w:rPr>
          <w:spacing w:val="-4"/>
        </w:rPr>
        <w:t>a</w:t>
      </w:r>
      <w:r w:rsidR="003A63E4" w:rsidRPr="00DB67A4">
        <w:rPr>
          <w:spacing w:val="-4"/>
        </w:rPr>
        <w:t>нк</w:t>
      </w:r>
      <w:r w:rsidRPr="00DB67A4">
        <w:rPr>
          <w:spacing w:val="-4"/>
        </w:rPr>
        <w:t>a</w:t>
      </w:r>
      <w:r w:rsidR="003A63E4" w:rsidRPr="00DB67A4">
        <w:rPr>
          <w:spacing w:val="-4"/>
        </w:rPr>
        <w:t>рск</w:t>
      </w:r>
      <w:r w:rsidR="000715E9" w:rsidRPr="00DB67A4">
        <w:rPr>
          <w:spacing w:val="-4"/>
        </w:rPr>
        <w:t xml:space="preserve">их </w:t>
      </w:r>
      <w:r w:rsidR="003A63E4" w:rsidRPr="00DB67A4">
        <w:rPr>
          <w:spacing w:val="-4"/>
        </w:rPr>
        <w:t>г</w:t>
      </w:r>
      <w:r w:rsidRPr="00DB67A4">
        <w:rPr>
          <w:spacing w:val="-4"/>
        </w:rPr>
        <w:t>a</w:t>
      </w:r>
      <w:r w:rsidR="003A63E4" w:rsidRPr="00DB67A4">
        <w:rPr>
          <w:spacing w:val="-4"/>
        </w:rPr>
        <w:t>р</w:t>
      </w:r>
      <w:r w:rsidRPr="00DB67A4">
        <w:rPr>
          <w:spacing w:val="-4"/>
        </w:rPr>
        <w:t>a</w:t>
      </w:r>
      <w:r w:rsidR="003A63E4" w:rsidRPr="00DB67A4">
        <w:rPr>
          <w:spacing w:val="-4"/>
        </w:rPr>
        <w:t>нци</w:t>
      </w:r>
      <w:r w:rsidR="000715E9" w:rsidRPr="00DB67A4">
        <w:rPr>
          <w:spacing w:val="-4"/>
        </w:rPr>
        <w:t>jа</w:t>
      </w:r>
      <w:r w:rsidR="004005AB" w:rsidRPr="00DB67A4">
        <w:rPr>
          <w:spacing w:val="-4"/>
        </w:rPr>
        <w:t xml:space="preserve"> </w:t>
      </w:r>
      <w:r w:rsidR="003A63E4" w:rsidRPr="00DB67A4">
        <w:rPr>
          <w:spacing w:val="-4"/>
        </w:rPr>
        <w:t>м</w:t>
      </w:r>
      <w:r w:rsidRPr="00DB67A4">
        <w:rPr>
          <w:spacing w:val="-4"/>
        </w:rPr>
        <w:t>o</w:t>
      </w:r>
      <w:r w:rsidR="003A63E4" w:rsidRPr="00DB67A4">
        <w:rPr>
          <w:spacing w:val="-4"/>
        </w:rPr>
        <w:t>р</w:t>
      </w:r>
      <w:r w:rsidRPr="00DB67A4">
        <w:rPr>
          <w:spacing w:val="-4"/>
        </w:rPr>
        <w:t>a</w:t>
      </w:r>
      <w:r w:rsidR="004005AB" w:rsidRPr="00DB67A4">
        <w:rPr>
          <w:spacing w:val="-4"/>
        </w:rPr>
        <w:t xml:space="preserve"> </w:t>
      </w:r>
      <w:r w:rsidR="003A63E4" w:rsidRPr="00DB67A4">
        <w:rPr>
          <w:spacing w:val="-4"/>
        </w:rPr>
        <w:t>д</w:t>
      </w:r>
      <w:r w:rsidRPr="00DB67A4">
        <w:rPr>
          <w:spacing w:val="-4"/>
        </w:rPr>
        <w:t>a</w:t>
      </w:r>
      <w:r w:rsidR="004005AB" w:rsidRPr="00DB67A4">
        <w:rPr>
          <w:spacing w:val="-4"/>
        </w:rPr>
        <w:t xml:space="preserve"> </w:t>
      </w:r>
      <w:r w:rsidR="003A63E4" w:rsidRPr="00DB67A4">
        <w:rPr>
          <w:spacing w:val="-4"/>
        </w:rPr>
        <w:t>с</w:t>
      </w:r>
      <w:r w:rsidRPr="00DB67A4">
        <w:rPr>
          <w:spacing w:val="-4"/>
        </w:rPr>
        <w:t>e</w:t>
      </w:r>
      <w:r w:rsidR="004005AB" w:rsidRPr="00DB67A4">
        <w:rPr>
          <w:spacing w:val="-4"/>
        </w:rPr>
        <w:t xml:space="preserve"> </w:t>
      </w:r>
      <w:r w:rsidR="003A63E4" w:rsidRPr="00DB67A4">
        <w:rPr>
          <w:spacing w:val="-4"/>
        </w:rPr>
        <w:t>пр</w:t>
      </w:r>
      <w:r w:rsidRPr="00DB67A4">
        <w:rPr>
          <w:spacing w:val="-4"/>
        </w:rPr>
        <w:t>o</w:t>
      </w:r>
      <w:r w:rsidR="003A63E4" w:rsidRPr="00DB67A4">
        <w:rPr>
          <w:spacing w:val="-4"/>
        </w:rPr>
        <w:t>дужи</w:t>
      </w:r>
      <w:r w:rsidRPr="00DB67A4">
        <w:rPr>
          <w:spacing w:val="-4"/>
        </w:rPr>
        <w:t>.</w:t>
      </w:r>
    </w:p>
    <w:p w:rsidR="0049046B" w:rsidRPr="00DB67A4" w:rsidRDefault="0049046B" w:rsidP="000715E9">
      <w:pPr>
        <w:pStyle w:val="ListParagraph"/>
        <w:autoSpaceDE w:val="0"/>
        <w:autoSpaceDN w:val="0"/>
        <w:adjustRightInd w:val="0"/>
        <w:spacing w:after="0" w:line="240" w:lineRule="auto"/>
        <w:ind w:left="0"/>
        <w:jc w:val="both"/>
        <w:rPr>
          <w:rFonts w:ascii="Times New Roman" w:eastAsia="TimesNewRomanPSMT" w:hAnsi="Times New Roman"/>
          <w:b/>
          <w:bCs/>
          <w:iCs/>
          <w:sz w:val="24"/>
          <w:szCs w:val="24"/>
          <w:u w:val="single"/>
          <w:lang w:val="uz-Cyrl-UZ"/>
        </w:rPr>
      </w:pPr>
    </w:p>
    <w:p w:rsidR="0049046B" w:rsidRPr="00DB67A4" w:rsidRDefault="0049046B" w:rsidP="00370C2B">
      <w:pPr>
        <w:pStyle w:val="ListParagraph"/>
        <w:autoSpaceDE w:val="0"/>
        <w:autoSpaceDN w:val="0"/>
        <w:adjustRightInd w:val="0"/>
        <w:spacing w:after="0" w:line="240" w:lineRule="auto"/>
        <w:ind w:left="0" w:firstLine="720"/>
        <w:jc w:val="both"/>
        <w:rPr>
          <w:rFonts w:ascii="Times New Roman" w:eastAsia="TimesNewRomanPSMT" w:hAnsi="Times New Roman"/>
          <w:b/>
          <w:bCs/>
          <w:iCs/>
          <w:sz w:val="24"/>
          <w:szCs w:val="24"/>
          <w:u w:val="single"/>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3.1</w:t>
      </w:r>
      <w:r w:rsidR="003305E7" w:rsidRPr="00DB67A4">
        <w:rPr>
          <w:rFonts w:eastAsia="TimesNewRomanPSMT"/>
          <w:b/>
          <w:bCs/>
          <w:iCs/>
          <w:szCs w:val="24"/>
          <w:u w:val="single"/>
          <w:lang w:val="uz-Cyrl-UZ"/>
        </w:rPr>
        <w:t>4</w:t>
      </w:r>
      <w:r w:rsidRPr="00DB67A4">
        <w:rPr>
          <w:rFonts w:eastAsia="TimesNewRomanPSMT"/>
          <w:b/>
          <w:bCs/>
          <w:iCs/>
          <w:szCs w:val="24"/>
          <w:u w:val="single"/>
          <w:lang w:val="uz-Cyrl-UZ"/>
        </w:rPr>
        <w:t>. ДЕФИНИСАЊЕ ПОСЕБНИХ ЗАХТЕВА, УКОЛИКО ИСТИ ПОСТОЈЕ, У ПОГЛЕДУ ЗАШТИТЕ ПОВЕРЉИВОСТИ ПОДАТАКА КОЈЕ НАРУЧИЛАЦ СТАВЉА ПОНУЂАЧИМА НА РАСПОЛАГАЊЕ, УКЉУЧУЈУЋИ И ЊИХОВЕ ПОДИЗВОЂАЧЕ</w:t>
      </w:r>
    </w:p>
    <w:p w:rsidR="00F90DD2" w:rsidRPr="00DB67A4" w:rsidRDefault="00F90DD2" w:rsidP="00F90DD2">
      <w:pPr>
        <w:autoSpaceDE w:val="0"/>
        <w:autoSpaceDN w:val="0"/>
        <w:adjustRightInd w:val="0"/>
        <w:jc w:val="both"/>
        <w:rPr>
          <w:rFonts w:eastAsia="TimesNewRomanPSMT"/>
          <w:b/>
          <w:bCs/>
          <w:iCs/>
          <w:szCs w:val="24"/>
          <w:u w:val="single"/>
          <w:lang w:val="uz-Cyrl-UZ"/>
        </w:rPr>
      </w:pPr>
    </w:p>
    <w:p w:rsidR="00F90DD2" w:rsidRPr="00DB67A4" w:rsidRDefault="00F90DD2" w:rsidP="00B50877">
      <w:pPr>
        <w:pStyle w:val="ListParagraph"/>
        <w:autoSpaceDE w:val="0"/>
        <w:autoSpaceDN w:val="0"/>
        <w:adjustRightInd w:val="0"/>
        <w:spacing w:after="0" w:line="240" w:lineRule="auto"/>
        <w:jc w:val="both"/>
        <w:rPr>
          <w:rFonts w:ascii="Times New Roman" w:eastAsia="TimesNewRomanPSMT" w:hAnsi="Times New Roman"/>
          <w:b/>
          <w:bCs/>
          <w:iCs/>
          <w:sz w:val="24"/>
          <w:szCs w:val="24"/>
          <w:u w:val="single"/>
          <w:lang w:val="uz-Cyrl-UZ"/>
        </w:rPr>
      </w:pPr>
      <w:r w:rsidRPr="00DB67A4">
        <w:rPr>
          <w:rFonts w:ascii="Times New Roman" w:eastAsia="TimesNewRomanPSMT" w:hAnsi="Times New Roman"/>
          <w:bCs/>
          <w:iCs/>
          <w:sz w:val="24"/>
          <w:szCs w:val="24"/>
          <w:lang w:val="uz-Cyrl-UZ"/>
        </w:rPr>
        <w:t>Подаци који се налазе у конкурсној документацији нису поверљиви.</w:t>
      </w:r>
    </w:p>
    <w:p w:rsidR="00F90DD2" w:rsidRPr="00DB67A4" w:rsidRDefault="00F90DD2" w:rsidP="00F90DD2">
      <w:pPr>
        <w:autoSpaceDE w:val="0"/>
        <w:autoSpaceDN w:val="0"/>
        <w:adjustRightInd w:val="0"/>
        <w:jc w:val="both"/>
        <w:rPr>
          <w:rFonts w:eastAsia="TimesNewRomanPSMT"/>
          <w:b/>
          <w:bCs/>
          <w:iCs/>
          <w:szCs w:val="24"/>
          <w:u w:val="single"/>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3.1</w:t>
      </w:r>
      <w:r w:rsidR="003305E7" w:rsidRPr="00DB67A4">
        <w:rPr>
          <w:rFonts w:eastAsia="TimesNewRomanPSMT"/>
          <w:b/>
          <w:bCs/>
          <w:iCs/>
          <w:szCs w:val="24"/>
          <w:u w:val="single"/>
          <w:lang w:val="uz-Cyrl-UZ"/>
        </w:rPr>
        <w:t>5</w:t>
      </w:r>
      <w:r w:rsidRPr="00DB67A4">
        <w:rPr>
          <w:rFonts w:eastAsia="TimesNewRomanPSMT"/>
          <w:b/>
          <w:bCs/>
          <w:iCs/>
          <w:szCs w:val="24"/>
          <w:u w:val="single"/>
          <w:lang w:val="uz-Cyrl-UZ"/>
        </w:rPr>
        <w:t xml:space="preserve">. </w:t>
      </w:r>
      <w:r w:rsidRPr="00DB67A4">
        <w:rPr>
          <w:rFonts w:eastAsia="TimesNewRomanPSMT"/>
          <w:b/>
          <w:bCs/>
          <w:iCs/>
          <w:szCs w:val="24"/>
          <w:u w:val="single"/>
        </w:rPr>
        <w:t>ДОДАТНЕ ИНФОРМАЦИЈЕ И ПОЈАШЊЕЊА</w:t>
      </w:r>
      <w:r w:rsidRPr="00DB67A4">
        <w:rPr>
          <w:rFonts w:eastAsia="TimesNewRomanPSMT"/>
          <w:b/>
          <w:bCs/>
          <w:iCs/>
          <w:szCs w:val="24"/>
          <w:u w:val="single"/>
          <w:lang w:val="uz-Cyrl-UZ"/>
        </w:rPr>
        <w:t xml:space="preserve"> У ВЕЗИ СА ПРИПРЕМАЊЕМ ПОНУДЕ</w:t>
      </w:r>
    </w:p>
    <w:p w:rsidR="00F90DD2" w:rsidRPr="00DB67A4" w:rsidRDefault="00F90DD2" w:rsidP="00F90DD2">
      <w:pPr>
        <w:autoSpaceDE w:val="0"/>
        <w:autoSpaceDN w:val="0"/>
        <w:adjustRightInd w:val="0"/>
        <w:ind w:firstLine="720"/>
        <w:jc w:val="both"/>
        <w:rPr>
          <w:rFonts w:eastAsia="TimesNewRomanPSMT"/>
          <w:b/>
          <w:bCs/>
          <w:szCs w:val="24"/>
          <w:lang w:val="uz-Cyrl-UZ"/>
        </w:rPr>
      </w:pPr>
    </w:p>
    <w:p w:rsidR="00A63D56" w:rsidRPr="009C72E4" w:rsidRDefault="00334855" w:rsidP="00A63D56">
      <w:pPr>
        <w:suppressAutoHyphens w:val="0"/>
        <w:jc w:val="both"/>
        <w:rPr>
          <w:b/>
          <w:szCs w:val="24"/>
          <w:lang w:val="sr-Cyrl-RS" w:eastAsia="en-US"/>
        </w:rPr>
      </w:pPr>
      <w:r w:rsidRPr="00DB67A4">
        <w:rPr>
          <w:rFonts w:eastAsia="TimesNewRomanPSMT"/>
          <w:bCs/>
          <w:szCs w:val="24"/>
        </w:rPr>
        <w:tab/>
      </w:r>
      <w:r w:rsidR="00F90DD2" w:rsidRPr="00DB67A4">
        <w:rPr>
          <w:rFonts w:eastAsia="TimesNewRomanPSMT"/>
          <w:bCs/>
          <w:szCs w:val="24"/>
        </w:rPr>
        <w:t xml:space="preserve">Заинтересовано лице може, у </w:t>
      </w:r>
      <w:r w:rsidR="00F90DD2" w:rsidRPr="00DB67A4">
        <w:rPr>
          <w:rFonts w:eastAsia="TimesNewRomanPSMT"/>
          <w:bCs/>
          <w:szCs w:val="24"/>
          <w:lang w:val="uz-Cyrl-UZ"/>
        </w:rPr>
        <w:t>писаном</w:t>
      </w:r>
      <w:r w:rsidR="00F90DD2" w:rsidRPr="00DB67A4">
        <w:rPr>
          <w:rFonts w:eastAsia="TimesNewRomanPSMT"/>
          <w:bCs/>
          <w:szCs w:val="24"/>
        </w:rPr>
        <w:t xml:space="preserve"> облику, </w:t>
      </w:r>
      <w:r w:rsidR="00F90DD2" w:rsidRPr="00DB67A4">
        <w:rPr>
          <w:rFonts w:eastAsia="TimesNewRomanPSMT"/>
          <w:bCs/>
          <w:szCs w:val="24"/>
          <w:lang w:val="uz-Cyrl-UZ"/>
        </w:rPr>
        <w:t xml:space="preserve">тражити додатне информације или појашњења у вези са припремањем понуде, најкасније 5 (пет) дана пре истека рока за подношење понуде. </w:t>
      </w:r>
      <w:r w:rsidR="00F90DD2" w:rsidRPr="00DB67A4">
        <w:rPr>
          <w:rFonts w:eastAsia="TimesNewRomanPS-BoldMT"/>
          <w:bCs/>
          <w:szCs w:val="24"/>
          <w:lang w:val="uz-Cyrl-UZ"/>
        </w:rPr>
        <w:t xml:space="preserve">Пожељно је да постављена питања заинтересована лица наслове са </w:t>
      </w:r>
      <w:r w:rsidR="00F90DD2" w:rsidRPr="00DB67A4">
        <w:rPr>
          <w:rFonts w:eastAsia="TimesNewRomanPSMT"/>
          <w:bCs/>
          <w:szCs w:val="24"/>
          <w:lang w:val="uz-Cyrl-UZ"/>
        </w:rPr>
        <w:t>„Захтев за додатним информација</w:t>
      </w:r>
      <w:r w:rsidR="008D5DCF" w:rsidRPr="00DB67A4">
        <w:rPr>
          <w:rFonts w:eastAsia="TimesNewRomanPSMT"/>
          <w:bCs/>
          <w:szCs w:val="24"/>
          <w:lang w:val="uz-Cyrl-UZ"/>
        </w:rPr>
        <w:t>ма</w:t>
      </w:r>
      <w:r w:rsidR="00F90DD2" w:rsidRPr="00DB67A4">
        <w:rPr>
          <w:rFonts w:eastAsia="TimesNewRomanPSMT"/>
          <w:bCs/>
          <w:szCs w:val="24"/>
          <w:lang w:val="uz-Cyrl-UZ"/>
        </w:rPr>
        <w:t xml:space="preserve"> или појашњењима </w:t>
      </w:r>
      <w:r w:rsidR="008D5DCF" w:rsidRPr="00DB67A4">
        <w:rPr>
          <w:rFonts w:eastAsia="TimesNewRomanPSMT"/>
          <w:bCs/>
          <w:szCs w:val="24"/>
          <w:lang w:val="uz-Cyrl-UZ"/>
        </w:rPr>
        <w:t xml:space="preserve">конкурсне </w:t>
      </w:r>
      <w:r w:rsidR="008D5DCF" w:rsidRPr="00E4210B">
        <w:rPr>
          <w:rFonts w:eastAsia="TimesNewRomanPSMT"/>
          <w:bCs/>
          <w:szCs w:val="24"/>
          <w:lang w:val="uz-Cyrl-UZ"/>
        </w:rPr>
        <w:t>документације</w:t>
      </w:r>
      <w:r w:rsidR="00A63D56" w:rsidRPr="00E4210B">
        <w:rPr>
          <w:rFonts w:eastAsia="TimesNewRomanPSMT"/>
          <w:bCs/>
          <w:szCs w:val="24"/>
          <w:lang w:val="uz-Cyrl-UZ"/>
        </w:rPr>
        <w:t xml:space="preserve"> </w:t>
      </w:r>
      <w:r w:rsidR="00A63D56" w:rsidRPr="00E4210B">
        <w:rPr>
          <w:szCs w:val="24"/>
          <w:lang w:eastAsia="en-US"/>
        </w:rPr>
        <w:t>за јавну набавку 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w:t>
      </w:r>
      <w:r w:rsidR="00A63D56" w:rsidRPr="00DB67A4">
        <w:rPr>
          <w:b/>
          <w:szCs w:val="24"/>
          <w:lang w:eastAsia="en-US"/>
        </w:rPr>
        <w:t xml:space="preserve">  </w:t>
      </w:r>
      <w:r w:rsidR="00A63D56" w:rsidRPr="00E4210B">
        <w:rPr>
          <w:szCs w:val="24"/>
          <w:lang w:eastAsia="en-US"/>
        </w:rPr>
        <w:t>EXPO Милано 2015 у Милану</w:t>
      </w:r>
      <w:r w:rsidR="00A63D56" w:rsidRPr="00DB67A4">
        <w:rPr>
          <w:szCs w:val="24"/>
        </w:rPr>
        <w:t xml:space="preserve">, број јавне набавке </w:t>
      </w:r>
      <w:r w:rsidR="009C72E4">
        <w:rPr>
          <w:szCs w:val="24"/>
          <w:lang w:val="sr-Cyrl-RS"/>
        </w:rPr>
        <w:t>ЈН О-30/2014.</w:t>
      </w:r>
    </w:p>
    <w:p w:rsidR="008049CB" w:rsidRPr="00DB67A4" w:rsidRDefault="008049CB" w:rsidP="008049CB">
      <w:pPr>
        <w:pStyle w:val="ListParagraph"/>
        <w:spacing w:line="240" w:lineRule="auto"/>
        <w:ind w:left="0" w:firstLine="720"/>
        <w:jc w:val="both"/>
        <w:rPr>
          <w:rFonts w:ascii="Times New Roman" w:hAnsi="Times New Roman"/>
          <w:b/>
          <w:sz w:val="24"/>
          <w:szCs w:val="24"/>
        </w:rPr>
      </w:pPr>
      <w:r w:rsidRPr="00DB67A4">
        <w:rPr>
          <w:rFonts w:ascii="Times New Roman" w:eastAsia="TimesNewRomanPSMT" w:hAnsi="Times New Roman"/>
          <w:bCs/>
          <w:iCs/>
          <w:sz w:val="24"/>
          <w:szCs w:val="24"/>
          <w:lang w:val="uz-Cyrl-UZ"/>
        </w:rPr>
        <w:t xml:space="preserve">Питања могу да се шаљу на </w:t>
      </w:r>
      <w:r w:rsidRPr="00DB67A4">
        <w:rPr>
          <w:rFonts w:ascii="Times New Roman" w:eastAsia="ヒラギノ角ゴ Pro W3" w:hAnsi="Times New Roman"/>
          <w:sz w:val="24"/>
          <w:szCs w:val="24"/>
        </w:rPr>
        <w:t xml:space="preserve">e-mail адресу: </w:t>
      </w:r>
      <w:hyperlink r:id="rId13" w:history="1">
        <w:r w:rsidR="004E0985" w:rsidRPr="00DB67A4">
          <w:rPr>
            <w:rStyle w:val="Hyperlink"/>
            <w:rFonts w:ascii="Times New Roman" w:eastAsia="ヒラギノ角ゴ Pro W3" w:hAnsi="Times New Roman"/>
            <w:color w:val="auto"/>
            <w:sz w:val="24"/>
            <w:szCs w:val="24"/>
            <w:u w:val="none"/>
            <w:lang w:val="en-US"/>
          </w:rPr>
          <w:t>javnenabavke</w:t>
        </w:r>
        <w:r w:rsidR="004E0985" w:rsidRPr="00DB67A4">
          <w:rPr>
            <w:rStyle w:val="Hyperlink"/>
            <w:rFonts w:ascii="Times New Roman" w:eastAsia="ヒラギノ角ゴ Pro W3" w:hAnsi="Times New Roman"/>
            <w:color w:val="auto"/>
            <w:sz w:val="24"/>
            <w:szCs w:val="24"/>
            <w:u w:val="none"/>
          </w:rPr>
          <w:t>@mtt.gov.rs</w:t>
        </w:r>
      </w:hyperlink>
      <w:r w:rsidR="004E0985" w:rsidRPr="00DB67A4">
        <w:rPr>
          <w:rFonts w:ascii="Times New Roman" w:hAnsi="Times New Roman"/>
          <w:sz w:val="24"/>
          <w:szCs w:val="24"/>
        </w:rPr>
        <w:t>.</w:t>
      </w:r>
      <w:r w:rsidR="004E0985" w:rsidRPr="00DB67A4">
        <w:t xml:space="preserve"> </w:t>
      </w:r>
      <w:r w:rsidRPr="00DB67A4">
        <w:rPr>
          <w:rFonts w:ascii="Times New Roman" w:eastAsia="ヒラギノ角ゴ Pro W3" w:hAnsi="Times New Roman"/>
          <w:sz w:val="24"/>
          <w:szCs w:val="24"/>
        </w:rPr>
        <w:t xml:space="preserve">На ову е-адресу се могу доставити и други дописи заинтересованог лица, односно понуђача (нпр. Захтев за заштиту права и друго). Питања могу да се шаљу и путем поште на адресу наручиоца: </w:t>
      </w:r>
      <w:r w:rsidR="00033564" w:rsidRPr="00DB67A4">
        <w:rPr>
          <w:rFonts w:ascii="Times New Roman" w:hAnsi="Times New Roman"/>
          <w:sz w:val="24"/>
          <w:szCs w:val="24"/>
        </w:rPr>
        <w:t>Министарство трговине, туризма и телекомуникација</w:t>
      </w:r>
      <w:r w:rsidRPr="00DB67A4">
        <w:rPr>
          <w:rFonts w:ascii="Times New Roman" w:eastAsia="ヒラギノ角ゴ Pro W3" w:hAnsi="Times New Roman"/>
          <w:bCs/>
          <w:sz w:val="24"/>
          <w:szCs w:val="24"/>
        </w:rPr>
        <w:t xml:space="preserve">, Одсек за јавне набавке, </w:t>
      </w:r>
      <w:r w:rsidRPr="00DB67A4">
        <w:rPr>
          <w:rFonts w:ascii="Times New Roman" w:eastAsia="ヒラギノ角ゴ Pro W3" w:hAnsi="Times New Roman"/>
          <w:bCs/>
          <w:sz w:val="24"/>
          <w:szCs w:val="24"/>
          <w:lang w:val="uz-Cyrl-UZ"/>
        </w:rPr>
        <w:t>Београд,</w:t>
      </w:r>
      <w:r w:rsidRPr="00DB67A4">
        <w:rPr>
          <w:rFonts w:ascii="Times New Roman" w:eastAsia="ヒラギノ角ゴ Pro W3" w:hAnsi="Times New Roman"/>
          <w:bCs/>
          <w:sz w:val="24"/>
          <w:szCs w:val="24"/>
        </w:rPr>
        <w:t xml:space="preserve"> Немањина 22-26</w:t>
      </w:r>
      <w:r w:rsidRPr="00DB67A4">
        <w:rPr>
          <w:rFonts w:ascii="Times New Roman" w:eastAsia="ヒラギノ角ゴ Pro W3" w:hAnsi="Times New Roman"/>
          <w:b/>
          <w:bCs/>
          <w:sz w:val="24"/>
          <w:szCs w:val="24"/>
        </w:rPr>
        <w:t xml:space="preserve"> – </w:t>
      </w:r>
      <w:r w:rsidRPr="00DB67A4">
        <w:rPr>
          <w:rFonts w:ascii="Times New Roman" w:eastAsia="ヒラギノ角ゴ Pro W3" w:hAnsi="Times New Roman"/>
          <w:bCs/>
          <w:sz w:val="24"/>
          <w:szCs w:val="24"/>
        </w:rPr>
        <w:t>Писарница,  са назнаком предмета и броја јавне набавке.</w:t>
      </w:r>
    </w:p>
    <w:p w:rsidR="00605143" w:rsidRPr="00DB67A4" w:rsidRDefault="00605143" w:rsidP="00B50877">
      <w:pPr>
        <w:pStyle w:val="ListParagraph"/>
        <w:spacing w:line="240" w:lineRule="auto"/>
        <w:ind w:left="0" w:firstLine="720"/>
        <w:jc w:val="both"/>
        <w:rPr>
          <w:rFonts w:ascii="Times New Roman" w:hAnsi="Times New Roman"/>
          <w:b/>
          <w:sz w:val="24"/>
          <w:szCs w:val="24"/>
        </w:rPr>
      </w:pPr>
    </w:p>
    <w:p w:rsidR="00F90DD2" w:rsidRPr="00DB67A4" w:rsidRDefault="00F90DD2" w:rsidP="00B50877">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BoldMT" w:hAnsi="Times New Roman"/>
          <w:bCs/>
          <w:sz w:val="24"/>
          <w:szCs w:val="24"/>
          <w:lang w:val="uz-Cyrl-UZ"/>
        </w:rPr>
        <w:t>Н</w:t>
      </w:r>
      <w:r w:rsidRPr="00DB67A4">
        <w:rPr>
          <w:rFonts w:ascii="Times New Roman" w:eastAsia="TimesNewRomanPSMT" w:hAnsi="Times New Roman"/>
          <w:bCs/>
          <w:sz w:val="24"/>
          <w:szCs w:val="24"/>
        </w:rPr>
        <w:t>аручилац ће заинтересованом лицу у року од 3 (три) дана од дана пријема захтева, послати одговор у писаном облику и истовремено ту информацију објавити на Порталу јавних набавки и на својој интернет страници</w:t>
      </w:r>
      <w:r w:rsidRPr="00DB67A4">
        <w:rPr>
          <w:rFonts w:ascii="Times New Roman" w:eastAsia="TimesNewRomanPSMT" w:hAnsi="Times New Roman"/>
          <w:bCs/>
          <w:sz w:val="24"/>
          <w:szCs w:val="24"/>
          <w:lang w:val="uz-Cyrl-UZ"/>
        </w:rPr>
        <w:t>.</w:t>
      </w:r>
    </w:p>
    <w:p w:rsidR="00F90DD2" w:rsidRPr="00DB67A4" w:rsidRDefault="00F90DD2" w:rsidP="00B50877">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Тражење додатних информација и појашњења телефоном није дозвољено.</w:t>
      </w:r>
    </w:p>
    <w:p w:rsidR="00DD6E81" w:rsidRPr="00DB67A4" w:rsidRDefault="00F90DD2" w:rsidP="00B50877">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Комуникација се у поступку јавне набавке одвија на начин прописан чланом 20. ЗЈН-а, а то је писаним путем, односно путем поште</w:t>
      </w:r>
      <w:r w:rsidR="00E71367" w:rsidRPr="00DB67A4">
        <w:rPr>
          <w:rFonts w:ascii="Times New Roman" w:eastAsia="TimesNewRomanPSMT" w:hAnsi="Times New Roman"/>
          <w:bCs/>
          <w:sz w:val="24"/>
          <w:szCs w:val="24"/>
        </w:rPr>
        <w:t xml:space="preserve"> или</w:t>
      </w:r>
      <w:r w:rsidRPr="00DB67A4">
        <w:rPr>
          <w:rFonts w:ascii="Times New Roman" w:eastAsia="TimesNewRomanPSMT" w:hAnsi="Times New Roman"/>
          <w:bCs/>
          <w:sz w:val="24"/>
          <w:szCs w:val="24"/>
          <w:lang w:val="uz-Cyrl-UZ"/>
        </w:rPr>
        <w:t xml:space="preserve"> електронске поште.</w:t>
      </w:r>
    </w:p>
    <w:p w:rsidR="00A53EC9" w:rsidRPr="00DB67A4" w:rsidRDefault="00A53EC9" w:rsidP="00F90DD2">
      <w:pPr>
        <w:autoSpaceDE w:val="0"/>
        <w:autoSpaceDN w:val="0"/>
        <w:adjustRightInd w:val="0"/>
        <w:jc w:val="both"/>
        <w:rPr>
          <w:rFonts w:eastAsia="TimesNewRomanPSMT"/>
          <w:b/>
          <w:bCs/>
          <w:szCs w:val="24"/>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w:t>
      </w:r>
      <w:r w:rsidRPr="00DB67A4">
        <w:rPr>
          <w:rFonts w:eastAsia="TimesNewRomanPSMT"/>
          <w:b/>
          <w:bCs/>
          <w:iCs/>
          <w:szCs w:val="24"/>
          <w:u w:val="single"/>
        </w:rPr>
        <w:t>.</w:t>
      </w:r>
      <w:r w:rsidRPr="00DB67A4">
        <w:rPr>
          <w:rFonts w:eastAsia="TimesNewRomanPSMT"/>
          <w:b/>
          <w:bCs/>
          <w:iCs/>
          <w:szCs w:val="24"/>
          <w:u w:val="single"/>
          <w:lang w:val="uz-Cyrl-UZ"/>
        </w:rPr>
        <w:t>1</w:t>
      </w:r>
      <w:r w:rsidR="003305E7" w:rsidRPr="00DB67A4">
        <w:rPr>
          <w:rFonts w:eastAsia="TimesNewRomanPSMT"/>
          <w:b/>
          <w:bCs/>
          <w:iCs/>
          <w:szCs w:val="24"/>
          <w:u w:val="single"/>
          <w:lang w:val="uz-Cyrl-UZ"/>
        </w:rPr>
        <w:t>6</w:t>
      </w:r>
      <w:r w:rsidRPr="00DB67A4">
        <w:rPr>
          <w:rFonts w:eastAsia="TimesNewRomanPSMT"/>
          <w:b/>
          <w:bCs/>
          <w:szCs w:val="24"/>
          <w:u w:val="single"/>
        </w:rPr>
        <w:t xml:space="preserve">. </w:t>
      </w:r>
      <w:r w:rsidRPr="00DB67A4">
        <w:rPr>
          <w:rFonts w:eastAsia="TimesNewRomanPSMT"/>
          <w:b/>
          <w:bCs/>
          <w:iCs/>
          <w:szCs w:val="24"/>
          <w:u w:val="single"/>
          <w:lang w:val="uz-Cyrl-UZ"/>
        </w:rPr>
        <w:t>ДОДАТНА ОБЈАШЊЕЊА ОД ПОНУЂАЧА ЗА ОЦЕНУ ПОНУДА</w:t>
      </w:r>
    </w:p>
    <w:p w:rsidR="00F90DD2" w:rsidRPr="00DB67A4" w:rsidRDefault="00F90DD2" w:rsidP="00F90DD2">
      <w:pPr>
        <w:pStyle w:val="ListParagraph"/>
        <w:tabs>
          <w:tab w:val="left" w:pos="-135"/>
          <w:tab w:val="left" w:pos="0"/>
          <w:tab w:val="left" w:pos="120"/>
        </w:tabs>
        <w:spacing w:line="240" w:lineRule="auto"/>
        <w:jc w:val="both"/>
        <w:rPr>
          <w:rFonts w:ascii="Times New Roman" w:eastAsia="TimesNewRomanPSMT" w:hAnsi="Times New Roman"/>
          <w:bCs/>
          <w:sz w:val="24"/>
          <w:szCs w:val="24"/>
          <w:lang w:val="uz-Cyrl-UZ"/>
        </w:rPr>
      </w:pPr>
    </w:p>
    <w:p w:rsidR="00F90DD2" w:rsidRPr="00DB67A4" w:rsidRDefault="00B50877" w:rsidP="00B50877">
      <w:pPr>
        <w:pStyle w:val="ListParagraph"/>
        <w:tabs>
          <w:tab w:val="left" w:pos="-135"/>
          <w:tab w:val="left" w:pos="0"/>
          <w:tab w:val="left" w:pos="120"/>
        </w:tabs>
        <w:spacing w:line="240" w:lineRule="auto"/>
        <w:ind w:left="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ab/>
      </w:r>
      <w:r w:rsidRPr="00DB67A4">
        <w:rPr>
          <w:rFonts w:ascii="Times New Roman" w:eastAsia="TimesNewRomanPSMT" w:hAnsi="Times New Roman"/>
          <w:bCs/>
          <w:sz w:val="24"/>
          <w:szCs w:val="24"/>
          <w:lang w:val="uz-Cyrl-UZ"/>
        </w:rPr>
        <w:tab/>
      </w:r>
      <w:r w:rsidR="00F90DD2" w:rsidRPr="00DB67A4">
        <w:rPr>
          <w:rFonts w:ascii="Times New Roman" w:eastAsia="TimesNewRomanPSMT" w:hAnsi="Times New Roman"/>
          <w:bCs/>
          <w:sz w:val="24"/>
          <w:szCs w:val="24"/>
          <w:lang w:val="uz-Cyrl-UZ"/>
        </w:rPr>
        <w:t xml:space="preserve">Наручилац може </w:t>
      </w:r>
      <w:r w:rsidR="00DA1EE4" w:rsidRPr="00DB67A4">
        <w:rPr>
          <w:rFonts w:ascii="Times New Roman" w:eastAsia="TimesNewRomanPSMT" w:hAnsi="Times New Roman"/>
          <w:bCs/>
          <w:sz w:val="24"/>
          <w:szCs w:val="24"/>
          <w:lang w:val="uz-Cyrl-UZ"/>
        </w:rPr>
        <w:t xml:space="preserve">у писаној форми </w:t>
      </w:r>
      <w:r w:rsidR="00F90DD2" w:rsidRPr="00DB67A4">
        <w:rPr>
          <w:rFonts w:ascii="Times New Roman" w:eastAsia="TimesNewRomanPSMT" w:hAnsi="Times New Roman"/>
          <w:bCs/>
          <w:sz w:val="24"/>
          <w:szCs w:val="24"/>
          <w:lang w:val="uz-Cyrl-UZ"/>
        </w:rPr>
        <w:t xml:space="preserve">да захтева од понуђача додатна објашњења која ће му помоћи при прегледу, вредновању и упоређивању понуда, а </w:t>
      </w:r>
      <w:r w:rsidR="00DA1EE4" w:rsidRPr="00DB67A4">
        <w:rPr>
          <w:rFonts w:ascii="Times New Roman" w:eastAsia="TimesNewRomanPSMT" w:hAnsi="Times New Roman"/>
          <w:bCs/>
          <w:sz w:val="24"/>
          <w:szCs w:val="24"/>
          <w:lang w:val="uz-Cyrl-UZ"/>
        </w:rPr>
        <w:t xml:space="preserve">по писаном захтеву </w:t>
      </w:r>
      <w:r w:rsidR="00F90DD2" w:rsidRPr="00DB67A4">
        <w:rPr>
          <w:rFonts w:ascii="Times New Roman" w:eastAsia="TimesNewRomanPSMT" w:hAnsi="Times New Roman"/>
          <w:bCs/>
          <w:sz w:val="24"/>
          <w:szCs w:val="24"/>
          <w:lang w:val="uz-Cyrl-UZ"/>
        </w:rPr>
        <w:t>може да врши и контролу (увид) код понуђача, односно његовог подизвођача.</w:t>
      </w:r>
    </w:p>
    <w:p w:rsidR="00F90DD2" w:rsidRPr="00DB67A4" w:rsidRDefault="00B50877" w:rsidP="00B50877">
      <w:pPr>
        <w:pStyle w:val="ListParagraph"/>
        <w:tabs>
          <w:tab w:val="left" w:pos="-135"/>
          <w:tab w:val="left" w:pos="0"/>
          <w:tab w:val="left" w:pos="120"/>
        </w:tabs>
        <w:spacing w:line="240" w:lineRule="auto"/>
        <w:ind w:left="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lang w:val="uz-Cyrl-UZ"/>
        </w:rPr>
        <w:tab/>
      </w:r>
      <w:r w:rsidRPr="00DB67A4">
        <w:rPr>
          <w:rFonts w:ascii="Times New Roman" w:eastAsia="TimesNewRomanPSMT" w:hAnsi="Times New Roman"/>
          <w:bCs/>
          <w:sz w:val="24"/>
          <w:szCs w:val="24"/>
          <w:lang w:val="uz-Cyrl-UZ"/>
        </w:rPr>
        <w:tab/>
      </w:r>
      <w:r w:rsidR="00F90DD2" w:rsidRPr="00DB67A4">
        <w:rPr>
          <w:rFonts w:ascii="Times New Roman" w:eastAsia="TimesNewRomanPSMT" w:hAnsi="Times New Roman"/>
          <w:bCs/>
          <w:sz w:val="24"/>
          <w:szCs w:val="24"/>
          <w:lang w:val="uz-Cyrl-UZ"/>
        </w:rPr>
        <w:t xml:space="preserve">Уколико је потребно вршити додатна објашњења, наручилац ће понуђачу оставити примерени рок да поступи по позиву наручиоца, односно да омогући наручиоцу контролу (увид) код понуђача, као и код његовог подизвођача. </w:t>
      </w:r>
    </w:p>
    <w:p w:rsidR="00C0735B" w:rsidRPr="00DB67A4" w:rsidRDefault="00C0735B" w:rsidP="00B50877">
      <w:pPr>
        <w:pStyle w:val="ListParagraph"/>
        <w:tabs>
          <w:tab w:val="left" w:pos="-135"/>
          <w:tab w:val="left" w:pos="0"/>
          <w:tab w:val="left" w:pos="120"/>
        </w:tabs>
        <w:spacing w:line="240" w:lineRule="auto"/>
        <w:ind w:left="0"/>
        <w:jc w:val="both"/>
        <w:rPr>
          <w:rFonts w:ascii="Times New Roman" w:eastAsia="TimesNewRomanPSMT" w:hAnsi="Times New Roman"/>
          <w:bCs/>
          <w:sz w:val="24"/>
          <w:szCs w:val="24"/>
          <w:lang w:val="uz-Cyrl-UZ"/>
        </w:rPr>
      </w:pPr>
    </w:p>
    <w:p w:rsidR="00C0735B" w:rsidRDefault="00C0735B" w:rsidP="00B50877">
      <w:pPr>
        <w:pStyle w:val="ListParagraph"/>
        <w:tabs>
          <w:tab w:val="left" w:pos="-135"/>
          <w:tab w:val="left" w:pos="0"/>
          <w:tab w:val="left" w:pos="120"/>
        </w:tabs>
        <w:spacing w:line="240" w:lineRule="auto"/>
        <w:ind w:left="0"/>
        <w:jc w:val="both"/>
        <w:rPr>
          <w:rFonts w:ascii="Times New Roman" w:eastAsia="TimesNewRomanPSMT" w:hAnsi="Times New Roman"/>
          <w:bCs/>
          <w:sz w:val="24"/>
          <w:szCs w:val="24"/>
          <w:lang w:val="uz-Cyrl-UZ"/>
        </w:rPr>
      </w:pPr>
    </w:p>
    <w:p w:rsidR="00E4210B" w:rsidRDefault="00E4210B" w:rsidP="00B50877">
      <w:pPr>
        <w:pStyle w:val="ListParagraph"/>
        <w:tabs>
          <w:tab w:val="left" w:pos="-135"/>
          <w:tab w:val="left" w:pos="0"/>
          <w:tab w:val="left" w:pos="120"/>
        </w:tabs>
        <w:spacing w:line="240" w:lineRule="auto"/>
        <w:ind w:left="0"/>
        <w:jc w:val="both"/>
        <w:rPr>
          <w:rFonts w:ascii="Times New Roman" w:eastAsia="TimesNewRomanPSMT" w:hAnsi="Times New Roman"/>
          <w:bCs/>
          <w:sz w:val="24"/>
          <w:szCs w:val="24"/>
          <w:lang w:val="uz-Cyrl-UZ"/>
        </w:rPr>
      </w:pPr>
    </w:p>
    <w:p w:rsidR="00E4210B" w:rsidRPr="00DB67A4" w:rsidRDefault="00E4210B" w:rsidP="00B50877">
      <w:pPr>
        <w:pStyle w:val="ListParagraph"/>
        <w:tabs>
          <w:tab w:val="left" w:pos="-135"/>
          <w:tab w:val="left" w:pos="0"/>
          <w:tab w:val="left" w:pos="120"/>
        </w:tabs>
        <w:spacing w:line="240" w:lineRule="auto"/>
        <w:ind w:left="0"/>
        <w:jc w:val="both"/>
        <w:rPr>
          <w:rFonts w:ascii="Times New Roman" w:eastAsia="TimesNewRomanPSMT" w:hAnsi="Times New Roman"/>
          <w:bCs/>
          <w:sz w:val="24"/>
          <w:szCs w:val="24"/>
          <w:lang w:val="uz-Cyrl-UZ"/>
        </w:rPr>
      </w:pPr>
    </w:p>
    <w:p w:rsidR="00F90DD2" w:rsidRPr="00DB67A4" w:rsidRDefault="00F90DD2" w:rsidP="00F90DD2">
      <w:pPr>
        <w:autoSpaceDE w:val="0"/>
        <w:autoSpaceDN w:val="0"/>
        <w:adjustRightInd w:val="0"/>
        <w:jc w:val="both"/>
        <w:rPr>
          <w:rFonts w:eastAsia="TimesNewRomanPSMT"/>
          <w:b/>
          <w:bCs/>
          <w:iCs/>
          <w:szCs w:val="24"/>
          <w:u w:val="single"/>
        </w:rPr>
      </w:pPr>
      <w:r w:rsidRPr="00DB67A4">
        <w:rPr>
          <w:rFonts w:eastAsia="TimesNewRomanPSMT"/>
          <w:b/>
          <w:bCs/>
          <w:iCs/>
          <w:szCs w:val="24"/>
          <w:u w:val="single"/>
          <w:lang w:val="uz-Cyrl-UZ"/>
        </w:rPr>
        <w:lastRenderedPageBreak/>
        <w:t>3.1</w:t>
      </w:r>
      <w:r w:rsidR="003305E7" w:rsidRPr="00DB67A4">
        <w:rPr>
          <w:rFonts w:eastAsia="TimesNewRomanPSMT"/>
          <w:b/>
          <w:bCs/>
          <w:iCs/>
          <w:szCs w:val="24"/>
          <w:u w:val="single"/>
          <w:lang w:val="uz-Cyrl-UZ"/>
        </w:rPr>
        <w:t>7</w:t>
      </w:r>
      <w:r w:rsidRPr="00DB67A4">
        <w:rPr>
          <w:rFonts w:eastAsia="TimesNewRomanPSMT"/>
          <w:b/>
          <w:bCs/>
          <w:iCs/>
          <w:szCs w:val="24"/>
          <w:u w:val="single"/>
          <w:lang w:val="uz-Cyrl-UZ"/>
        </w:rPr>
        <w:t>. КРИТЕРИЈУМ ЗА ДОДЕЛУ УГОВОРА:</w:t>
      </w:r>
    </w:p>
    <w:p w:rsidR="00423836" w:rsidRPr="00DB67A4" w:rsidRDefault="00423836" w:rsidP="00F90DD2">
      <w:pPr>
        <w:autoSpaceDE w:val="0"/>
        <w:autoSpaceDN w:val="0"/>
        <w:adjustRightInd w:val="0"/>
        <w:jc w:val="both"/>
        <w:rPr>
          <w:rFonts w:eastAsia="TimesNewRomanPSMT"/>
          <w:b/>
          <w:bCs/>
          <w:iCs/>
          <w:szCs w:val="24"/>
          <w:u w:val="single"/>
        </w:rPr>
      </w:pPr>
    </w:p>
    <w:p w:rsidR="00452BEE" w:rsidRPr="00DB67A4" w:rsidRDefault="00452BEE" w:rsidP="00452BEE">
      <w:pPr>
        <w:pStyle w:val="BodyTextIndent"/>
        <w:ind w:left="0" w:right="-23" w:firstLine="720"/>
        <w:rPr>
          <w:szCs w:val="24"/>
        </w:rPr>
      </w:pPr>
      <w:r w:rsidRPr="00DB67A4">
        <w:rPr>
          <w:rFonts w:eastAsia="TimesNewRomanPSMT"/>
          <w:bCs/>
          <w:szCs w:val="24"/>
        </w:rPr>
        <w:t xml:space="preserve">Критеријум за доделу уговора је </w:t>
      </w:r>
      <w:r w:rsidRPr="00DB67A4">
        <w:rPr>
          <w:szCs w:val="24"/>
        </w:rPr>
        <w:t>„економски најповољнија понуда“, а елементи критеријума су:</w:t>
      </w:r>
    </w:p>
    <w:p w:rsidR="00452BEE" w:rsidRPr="00DB67A4" w:rsidRDefault="00452BEE" w:rsidP="00452BEE">
      <w:pPr>
        <w:pStyle w:val="BodyTextIndent"/>
        <w:ind w:left="0" w:right="-23" w:firstLine="720"/>
        <w:rPr>
          <w:szCs w:val="24"/>
        </w:rPr>
      </w:pPr>
      <w:r w:rsidRPr="00DB67A4">
        <w:rPr>
          <w:szCs w:val="24"/>
        </w:rPr>
        <w:t>- цена</w:t>
      </w:r>
    </w:p>
    <w:p w:rsidR="00452BEE" w:rsidRPr="00DB67A4" w:rsidRDefault="00452BEE" w:rsidP="00452BEE">
      <w:pPr>
        <w:pStyle w:val="BodyTextIndent"/>
        <w:ind w:left="0" w:right="-23" w:firstLine="720"/>
        <w:rPr>
          <w:szCs w:val="24"/>
        </w:rPr>
      </w:pPr>
      <w:r w:rsidRPr="00DB67A4">
        <w:rPr>
          <w:szCs w:val="24"/>
        </w:rPr>
        <w:t>- квалитет</w:t>
      </w:r>
    </w:p>
    <w:p w:rsidR="00452BEE" w:rsidRPr="00DB67A4" w:rsidRDefault="00452BEE" w:rsidP="00452BEE">
      <w:pPr>
        <w:pStyle w:val="BodyTextIndent"/>
        <w:ind w:left="0" w:right="-23" w:firstLine="720"/>
        <w:rPr>
          <w:szCs w:val="24"/>
          <w:lang w:val="ru-RU"/>
        </w:rPr>
      </w:pPr>
      <w:r w:rsidRPr="00DB67A4">
        <w:rPr>
          <w:szCs w:val="24"/>
        </w:rPr>
        <w:t>- функционалне карактеристике</w:t>
      </w:r>
    </w:p>
    <w:p w:rsidR="00452BEE" w:rsidRPr="00DB67A4" w:rsidRDefault="00452BEE" w:rsidP="00452BEE">
      <w:pPr>
        <w:pStyle w:val="ListParagraph"/>
        <w:autoSpaceDE w:val="0"/>
        <w:autoSpaceDN w:val="0"/>
        <w:adjustRightInd w:val="0"/>
        <w:spacing w:after="0" w:line="240" w:lineRule="auto"/>
        <w:jc w:val="both"/>
        <w:rPr>
          <w:rFonts w:ascii="Times New Roman" w:eastAsia="TimesNewRomanPSMT" w:hAnsi="Times New Roman"/>
          <w:b/>
          <w:bCs/>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0"/>
        <w:gridCol w:w="3141"/>
      </w:tblGrid>
      <w:tr w:rsidR="00452BEE" w:rsidRPr="00DB67A4" w:rsidTr="00452BEE">
        <w:tc>
          <w:tcPr>
            <w:tcW w:w="6300" w:type="dxa"/>
          </w:tcPr>
          <w:p w:rsidR="00452BEE" w:rsidRPr="00DB67A4" w:rsidRDefault="00452BEE" w:rsidP="00452BEE">
            <w:pPr>
              <w:pStyle w:val="NoSpacing"/>
              <w:jc w:val="both"/>
              <w:rPr>
                <w:rFonts w:ascii="Times New Roman" w:hAnsi="Times New Roman"/>
                <w:b/>
                <w:sz w:val="24"/>
                <w:szCs w:val="24"/>
                <w:lang w:val="sr-Cyrl-CS"/>
              </w:rPr>
            </w:pPr>
          </w:p>
          <w:p w:rsidR="00452BEE" w:rsidRPr="00DB67A4" w:rsidRDefault="00452BEE" w:rsidP="00452BEE">
            <w:pPr>
              <w:pStyle w:val="NoSpacing"/>
              <w:jc w:val="both"/>
              <w:rPr>
                <w:rFonts w:ascii="Times New Roman" w:hAnsi="Times New Roman"/>
                <w:b/>
                <w:sz w:val="24"/>
                <w:szCs w:val="24"/>
                <w:lang w:val="sr-Cyrl-CS"/>
              </w:rPr>
            </w:pPr>
            <w:r w:rsidRPr="00DB67A4">
              <w:rPr>
                <w:rFonts w:ascii="Times New Roman" w:hAnsi="Times New Roman"/>
                <w:b/>
                <w:sz w:val="24"/>
                <w:szCs w:val="24"/>
                <w:lang w:val="sr-Cyrl-CS"/>
              </w:rPr>
              <w:t xml:space="preserve">                  ЕЛЕМЕНТИ КРИТЕРИЈУМА:</w:t>
            </w:r>
          </w:p>
          <w:p w:rsidR="00452BEE" w:rsidRPr="00DB67A4" w:rsidRDefault="00452BEE" w:rsidP="00452BEE">
            <w:pPr>
              <w:pStyle w:val="NoSpacing"/>
              <w:jc w:val="both"/>
              <w:rPr>
                <w:rFonts w:ascii="Times New Roman" w:hAnsi="Times New Roman"/>
                <w:b/>
                <w:sz w:val="24"/>
                <w:szCs w:val="24"/>
                <w:lang w:val="sr-Cyrl-CS"/>
              </w:rPr>
            </w:pPr>
          </w:p>
        </w:tc>
        <w:tc>
          <w:tcPr>
            <w:tcW w:w="3141" w:type="dxa"/>
          </w:tcPr>
          <w:p w:rsidR="00452BEE" w:rsidRPr="00DB67A4" w:rsidRDefault="00452BEE" w:rsidP="00452BEE">
            <w:pPr>
              <w:pStyle w:val="NoSpacing"/>
              <w:jc w:val="both"/>
              <w:rPr>
                <w:rFonts w:ascii="Times New Roman" w:hAnsi="Times New Roman"/>
                <w:b/>
                <w:sz w:val="24"/>
                <w:szCs w:val="24"/>
                <w:lang w:val="sr-Cyrl-BA"/>
              </w:rPr>
            </w:pPr>
          </w:p>
          <w:p w:rsidR="00452BEE" w:rsidRPr="00DB67A4" w:rsidRDefault="00452BEE" w:rsidP="00452BEE">
            <w:pPr>
              <w:pStyle w:val="NoSpacing"/>
              <w:jc w:val="center"/>
              <w:rPr>
                <w:rFonts w:ascii="Times New Roman" w:hAnsi="Times New Roman"/>
                <w:b/>
                <w:sz w:val="24"/>
                <w:szCs w:val="24"/>
                <w:lang w:val="sr-Cyrl-BA"/>
              </w:rPr>
            </w:pPr>
            <w:r w:rsidRPr="00DB67A4">
              <w:rPr>
                <w:rFonts w:ascii="Times New Roman" w:hAnsi="Times New Roman"/>
                <w:b/>
                <w:sz w:val="24"/>
                <w:szCs w:val="24"/>
                <w:lang w:val="sr-Cyrl-BA"/>
              </w:rPr>
              <w:t>БРОЈ ПОНДЕРА</w:t>
            </w:r>
          </w:p>
        </w:tc>
      </w:tr>
      <w:tr w:rsidR="00452BEE" w:rsidRPr="00DB67A4" w:rsidTr="00452BEE">
        <w:trPr>
          <w:trHeight w:val="411"/>
        </w:trPr>
        <w:tc>
          <w:tcPr>
            <w:tcW w:w="6300" w:type="dxa"/>
          </w:tcPr>
          <w:p w:rsidR="00452BEE" w:rsidRPr="00DB67A4" w:rsidRDefault="00452BEE" w:rsidP="00452BEE">
            <w:pPr>
              <w:pStyle w:val="NoSpacing"/>
              <w:ind w:left="765"/>
              <w:jc w:val="both"/>
              <w:rPr>
                <w:rFonts w:ascii="Times New Roman" w:hAnsi="Times New Roman"/>
                <w:sz w:val="24"/>
                <w:szCs w:val="24"/>
                <w:lang w:val="sr-Cyrl-CS"/>
              </w:rPr>
            </w:pPr>
          </w:p>
          <w:p w:rsidR="00452BEE" w:rsidRPr="00DB67A4" w:rsidRDefault="00452BEE" w:rsidP="00452BEE">
            <w:pPr>
              <w:pStyle w:val="NoSpacing"/>
              <w:numPr>
                <w:ilvl w:val="0"/>
                <w:numId w:val="41"/>
              </w:numPr>
              <w:jc w:val="both"/>
              <w:rPr>
                <w:rFonts w:ascii="Times New Roman" w:hAnsi="Times New Roman"/>
                <w:sz w:val="24"/>
                <w:szCs w:val="24"/>
                <w:lang w:val="sr-Cyrl-CS"/>
              </w:rPr>
            </w:pPr>
            <w:r w:rsidRPr="00DB67A4">
              <w:rPr>
                <w:rFonts w:ascii="Times New Roman" w:hAnsi="Times New Roman"/>
                <w:sz w:val="24"/>
                <w:szCs w:val="24"/>
                <w:lang w:val="sr-Cyrl-CS"/>
              </w:rPr>
              <w:t xml:space="preserve">ЦЕНА </w:t>
            </w:r>
          </w:p>
          <w:p w:rsidR="00452BEE" w:rsidRPr="00DB67A4" w:rsidRDefault="00452BEE" w:rsidP="00452BEE">
            <w:pPr>
              <w:pStyle w:val="NoSpacing"/>
              <w:ind w:left="765"/>
              <w:jc w:val="both"/>
              <w:rPr>
                <w:rFonts w:ascii="Times New Roman" w:hAnsi="Times New Roman"/>
                <w:sz w:val="24"/>
                <w:szCs w:val="24"/>
                <w:lang w:val="sr-Cyrl-CS"/>
              </w:rPr>
            </w:pPr>
          </w:p>
        </w:tc>
        <w:tc>
          <w:tcPr>
            <w:tcW w:w="3141" w:type="dxa"/>
          </w:tcPr>
          <w:p w:rsidR="00452BEE" w:rsidRPr="00DB67A4" w:rsidRDefault="00452BEE" w:rsidP="00452BEE">
            <w:pPr>
              <w:pStyle w:val="NoSpacing"/>
              <w:jc w:val="center"/>
              <w:rPr>
                <w:rFonts w:ascii="Times New Roman" w:hAnsi="Times New Roman"/>
                <w:sz w:val="24"/>
                <w:szCs w:val="24"/>
                <w:lang w:val="sr-Cyrl-CS"/>
              </w:rPr>
            </w:pPr>
          </w:p>
          <w:p w:rsidR="00452BEE" w:rsidRPr="00DB67A4" w:rsidRDefault="00452BEE" w:rsidP="00452BEE">
            <w:pPr>
              <w:pStyle w:val="NoSpacing"/>
              <w:jc w:val="center"/>
              <w:rPr>
                <w:rFonts w:ascii="Times New Roman" w:hAnsi="Times New Roman"/>
                <w:sz w:val="24"/>
                <w:szCs w:val="24"/>
                <w:lang w:val="sr-Cyrl-CS"/>
              </w:rPr>
            </w:pPr>
            <w:r w:rsidRPr="00DB67A4">
              <w:rPr>
                <w:rFonts w:ascii="Times New Roman" w:hAnsi="Times New Roman"/>
                <w:sz w:val="24"/>
                <w:szCs w:val="24"/>
                <w:lang w:val="sr-Cyrl-CS"/>
              </w:rPr>
              <w:t>34</w:t>
            </w:r>
          </w:p>
        </w:tc>
      </w:tr>
      <w:tr w:rsidR="00452BEE" w:rsidRPr="00DB67A4" w:rsidTr="00452BEE">
        <w:tc>
          <w:tcPr>
            <w:tcW w:w="6300" w:type="dxa"/>
          </w:tcPr>
          <w:p w:rsidR="00452BEE" w:rsidRPr="00DB67A4" w:rsidRDefault="00452BEE" w:rsidP="00452BEE">
            <w:pPr>
              <w:pStyle w:val="NoSpacing"/>
              <w:jc w:val="both"/>
              <w:rPr>
                <w:rFonts w:ascii="Times New Roman" w:hAnsi="Times New Roman"/>
                <w:sz w:val="24"/>
                <w:szCs w:val="24"/>
                <w:lang w:val="sr-Cyrl-CS"/>
              </w:rPr>
            </w:pPr>
          </w:p>
          <w:p w:rsidR="00452BEE" w:rsidRPr="00DB67A4" w:rsidRDefault="00452BEE" w:rsidP="00452BEE">
            <w:pPr>
              <w:pStyle w:val="NoSpacing"/>
              <w:numPr>
                <w:ilvl w:val="0"/>
                <w:numId w:val="41"/>
              </w:numPr>
              <w:jc w:val="both"/>
              <w:rPr>
                <w:rFonts w:ascii="Times New Roman" w:hAnsi="Times New Roman"/>
                <w:sz w:val="24"/>
                <w:szCs w:val="24"/>
                <w:lang w:val="sr-Cyrl-CS"/>
              </w:rPr>
            </w:pPr>
            <w:r w:rsidRPr="00DB67A4">
              <w:rPr>
                <w:rFonts w:ascii="Times New Roman" w:hAnsi="Times New Roman"/>
                <w:sz w:val="24"/>
                <w:szCs w:val="24"/>
                <w:lang w:val="sr-Cyrl-CS"/>
              </w:rPr>
              <w:t>КВАЛИТЕТ</w:t>
            </w:r>
          </w:p>
        </w:tc>
        <w:tc>
          <w:tcPr>
            <w:tcW w:w="3141" w:type="dxa"/>
          </w:tcPr>
          <w:p w:rsidR="00452BEE" w:rsidRPr="00DB67A4" w:rsidRDefault="00452BEE" w:rsidP="00452BEE">
            <w:pPr>
              <w:pStyle w:val="NoSpacing"/>
              <w:jc w:val="center"/>
              <w:rPr>
                <w:rFonts w:ascii="Times New Roman" w:hAnsi="Times New Roman"/>
                <w:sz w:val="24"/>
                <w:szCs w:val="24"/>
                <w:lang w:val="sr-Cyrl-CS"/>
              </w:rPr>
            </w:pPr>
          </w:p>
          <w:p w:rsidR="00452BEE" w:rsidRPr="00DB67A4" w:rsidRDefault="00452BEE" w:rsidP="00452BEE">
            <w:pPr>
              <w:pStyle w:val="NoSpacing"/>
              <w:suppressAutoHyphens/>
              <w:jc w:val="center"/>
              <w:rPr>
                <w:rFonts w:ascii="Times New Roman" w:hAnsi="Times New Roman"/>
                <w:sz w:val="24"/>
                <w:szCs w:val="24"/>
                <w:lang w:val="sr-Cyrl-CS"/>
              </w:rPr>
            </w:pPr>
            <w:r w:rsidRPr="00DB67A4">
              <w:rPr>
                <w:rFonts w:ascii="Times New Roman" w:hAnsi="Times New Roman"/>
                <w:sz w:val="24"/>
                <w:szCs w:val="24"/>
                <w:lang w:val="sr-Cyrl-CS"/>
              </w:rPr>
              <w:t>33</w:t>
            </w:r>
          </w:p>
          <w:p w:rsidR="00452BEE" w:rsidRPr="00DB67A4" w:rsidRDefault="00452BEE" w:rsidP="00452BEE">
            <w:pPr>
              <w:pStyle w:val="NoSpacing"/>
              <w:jc w:val="center"/>
              <w:rPr>
                <w:rFonts w:ascii="Times New Roman" w:hAnsi="Times New Roman"/>
                <w:sz w:val="24"/>
                <w:szCs w:val="24"/>
                <w:lang w:val="sr-Cyrl-CS"/>
              </w:rPr>
            </w:pPr>
          </w:p>
        </w:tc>
      </w:tr>
      <w:tr w:rsidR="00452BEE" w:rsidRPr="00DB67A4" w:rsidTr="00452BEE">
        <w:tc>
          <w:tcPr>
            <w:tcW w:w="6300" w:type="dxa"/>
          </w:tcPr>
          <w:p w:rsidR="00452BEE" w:rsidRPr="00DB67A4" w:rsidRDefault="00452BEE" w:rsidP="00452BEE">
            <w:pPr>
              <w:pStyle w:val="NoSpacing"/>
              <w:ind w:left="851"/>
              <w:jc w:val="both"/>
              <w:rPr>
                <w:rFonts w:ascii="Times New Roman" w:hAnsi="Times New Roman"/>
                <w:sz w:val="24"/>
                <w:szCs w:val="24"/>
                <w:lang w:val="sr-Cyrl-CS"/>
              </w:rPr>
            </w:pPr>
          </w:p>
          <w:p w:rsidR="00452BEE" w:rsidRPr="00DB67A4" w:rsidRDefault="00452BEE" w:rsidP="00452BEE">
            <w:pPr>
              <w:pStyle w:val="NoSpacing"/>
              <w:numPr>
                <w:ilvl w:val="0"/>
                <w:numId w:val="41"/>
              </w:numPr>
              <w:jc w:val="both"/>
              <w:rPr>
                <w:rFonts w:ascii="Times New Roman" w:hAnsi="Times New Roman"/>
                <w:sz w:val="24"/>
                <w:szCs w:val="24"/>
                <w:lang w:val="sr-Cyrl-CS"/>
              </w:rPr>
            </w:pPr>
            <w:r w:rsidRPr="00DB67A4">
              <w:rPr>
                <w:rFonts w:ascii="Times New Roman" w:hAnsi="Times New Roman"/>
                <w:sz w:val="24"/>
                <w:szCs w:val="24"/>
                <w:lang w:val="sr-Cyrl-CS"/>
              </w:rPr>
              <w:t>ФУНКЦИОНАЛНЕ КАРАКТЕРИСТИКЕ</w:t>
            </w:r>
          </w:p>
        </w:tc>
        <w:tc>
          <w:tcPr>
            <w:tcW w:w="3141" w:type="dxa"/>
          </w:tcPr>
          <w:p w:rsidR="00452BEE" w:rsidRPr="00DB67A4" w:rsidRDefault="00452BEE" w:rsidP="00452BEE">
            <w:pPr>
              <w:pStyle w:val="NoSpacing"/>
              <w:jc w:val="center"/>
              <w:rPr>
                <w:rFonts w:ascii="Times New Roman" w:hAnsi="Times New Roman"/>
                <w:sz w:val="24"/>
                <w:szCs w:val="24"/>
                <w:lang w:val="sr-Cyrl-CS"/>
              </w:rPr>
            </w:pPr>
          </w:p>
          <w:p w:rsidR="00452BEE" w:rsidRPr="00DB67A4" w:rsidRDefault="00452BEE" w:rsidP="00452BEE">
            <w:pPr>
              <w:pStyle w:val="NoSpacing"/>
              <w:suppressAutoHyphens/>
              <w:jc w:val="center"/>
              <w:rPr>
                <w:rFonts w:ascii="Times New Roman" w:hAnsi="Times New Roman"/>
                <w:sz w:val="24"/>
                <w:szCs w:val="24"/>
                <w:lang w:val="sr-Cyrl-CS"/>
              </w:rPr>
            </w:pPr>
            <w:r w:rsidRPr="00DB67A4">
              <w:rPr>
                <w:rFonts w:ascii="Times New Roman" w:hAnsi="Times New Roman"/>
                <w:sz w:val="24"/>
                <w:szCs w:val="24"/>
              </w:rPr>
              <w:t>3</w:t>
            </w:r>
            <w:r w:rsidRPr="00DB67A4">
              <w:rPr>
                <w:rFonts w:ascii="Times New Roman" w:hAnsi="Times New Roman"/>
                <w:sz w:val="24"/>
                <w:szCs w:val="24"/>
                <w:lang w:val="sr-Cyrl-CS"/>
              </w:rPr>
              <w:t>3</w:t>
            </w:r>
          </w:p>
          <w:p w:rsidR="00452BEE" w:rsidRPr="00DB67A4" w:rsidRDefault="00452BEE" w:rsidP="00452BEE">
            <w:pPr>
              <w:pStyle w:val="NoSpacing"/>
              <w:jc w:val="center"/>
              <w:rPr>
                <w:rFonts w:ascii="Times New Roman" w:hAnsi="Times New Roman"/>
                <w:sz w:val="24"/>
                <w:szCs w:val="24"/>
                <w:lang w:val="sr-Cyrl-CS"/>
              </w:rPr>
            </w:pPr>
          </w:p>
        </w:tc>
      </w:tr>
    </w:tbl>
    <w:p w:rsidR="00452BEE" w:rsidRPr="00DB67A4" w:rsidRDefault="00452BEE" w:rsidP="00452BEE">
      <w:pPr>
        <w:pStyle w:val="NoSpacing"/>
        <w:jc w:val="both"/>
        <w:rPr>
          <w:rFonts w:ascii="Times New Roman" w:hAnsi="Times New Roman"/>
          <w:sz w:val="24"/>
          <w:szCs w:val="24"/>
          <w:lang w:val="sr-Cyrl-CS"/>
        </w:rPr>
      </w:pPr>
    </w:p>
    <w:p w:rsidR="00452BEE" w:rsidRPr="00DB67A4" w:rsidRDefault="00452BEE" w:rsidP="00452BEE">
      <w:pPr>
        <w:pStyle w:val="NoSpacing"/>
        <w:jc w:val="both"/>
        <w:rPr>
          <w:rFonts w:ascii="Times New Roman" w:hAnsi="Times New Roman"/>
          <w:b/>
          <w:sz w:val="24"/>
          <w:szCs w:val="24"/>
          <w:lang w:val="sr-Cyrl-BA"/>
        </w:rPr>
      </w:pPr>
    </w:p>
    <w:p w:rsidR="00452BEE" w:rsidRPr="00DB67A4" w:rsidRDefault="00452BEE" w:rsidP="00452BEE">
      <w:pPr>
        <w:pStyle w:val="NoSpacing"/>
        <w:jc w:val="both"/>
        <w:rPr>
          <w:rFonts w:ascii="Times New Roman" w:hAnsi="Times New Roman"/>
          <w:b/>
          <w:sz w:val="24"/>
          <w:szCs w:val="24"/>
          <w:lang w:val="sr-Cyrl-CS"/>
        </w:rPr>
      </w:pPr>
      <w:r w:rsidRPr="00DB67A4">
        <w:rPr>
          <w:rFonts w:ascii="Times New Roman" w:hAnsi="Times New Roman"/>
          <w:b/>
          <w:sz w:val="24"/>
          <w:szCs w:val="24"/>
        </w:rPr>
        <w:t>M</w:t>
      </w:r>
      <w:r w:rsidRPr="00DB67A4">
        <w:rPr>
          <w:rFonts w:ascii="Times New Roman" w:hAnsi="Times New Roman"/>
          <w:b/>
          <w:sz w:val="24"/>
          <w:szCs w:val="24"/>
          <w:lang w:val="sr-Cyrl-CS"/>
        </w:rPr>
        <w:t>ЕТОДЕ ОЦЕЊИВАЊА:</w:t>
      </w:r>
    </w:p>
    <w:p w:rsidR="00452BEE" w:rsidRPr="00DB67A4" w:rsidRDefault="00452BEE" w:rsidP="00452BEE">
      <w:pPr>
        <w:pStyle w:val="NoSpacing"/>
        <w:jc w:val="both"/>
        <w:rPr>
          <w:rFonts w:ascii="Times New Roman" w:hAnsi="Times New Roman"/>
          <w:b/>
          <w:sz w:val="24"/>
          <w:szCs w:val="24"/>
          <w:lang w:val="sr-Cyrl-CS"/>
        </w:rPr>
      </w:pPr>
    </w:p>
    <w:p w:rsidR="00452BEE" w:rsidRPr="00DB67A4" w:rsidRDefault="00452BEE" w:rsidP="00452BEE">
      <w:pPr>
        <w:pStyle w:val="NoSpacing"/>
        <w:numPr>
          <w:ilvl w:val="0"/>
          <w:numId w:val="40"/>
        </w:numPr>
        <w:jc w:val="both"/>
        <w:rPr>
          <w:rFonts w:ascii="Times New Roman" w:hAnsi="Times New Roman"/>
          <w:sz w:val="24"/>
          <w:szCs w:val="24"/>
          <w:lang w:val="sr-Cyrl-CS"/>
        </w:rPr>
      </w:pPr>
      <w:r w:rsidRPr="00DB67A4">
        <w:rPr>
          <w:rFonts w:ascii="Times New Roman" w:hAnsi="Times New Roman"/>
          <w:sz w:val="24"/>
          <w:szCs w:val="24"/>
          <w:lang w:val="sr-Cyrl-CS"/>
        </w:rPr>
        <w:t xml:space="preserve">ЦЕНА </w:t>
      </w:r>
    </w:p>
    <w:p w:rsidR="00452BEE" w:rsidRPr="00DB67A4" w:rsidRDefault="00452BEE" w:rsidP="00452BEE">
      <w:pPr>
        <w:pStyle w:val="NoSpacing"/>
        <w:ind w:left="720"/>
        <w:jc w:val="both"/>
        <w:rPr>
          <w:rFonts w:ascii="Times New Roman" w:hAnsi="Times New Roman"/>
          <w:sz w:val="24"/>
          <w:szCs w:val="24"/>
          <w:lang w:val="sr-Cyrl-CS"/>
        </w:rPr>
      </w:pPr>
    </w:p>
    <w:p w:rsidR="00452BEE" w:rsidRPr="00DB67A4" w:rsidRDefault="00452BEE" w:rsidP="00452BEE">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CS"/>
        </w:rPr>
        <w:t>Максималан број пондера за цену износи ...............................................34 пондера</w:t>
      </w:r>
    </w:p>
    <w:p w:rsidR="00452BEE" w:rsidRPr="00DB67A4" w:rsidRDefault="00452BEE" w:rsidP="00452BEE">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CS"/>
        </w:rPr>
        <w:t>Понуђач који понуди најнижу укупну цену добија 34 пондера, а остали Понуђачи добијају пондере који се израчунавају применом  формуле:</w:t>
      </w:r>
    </w:p>
    <w:p w:rsidR="00452BEE" w:rsidRPr="00DB67A4" w:rsidRDefault="00452BEE" w:rsidP="00452BEE">
      <w:pPr>
        <w:pStyle w:val="NoSpacing"/>
        <w:jc w:val="both"/>
        <w:rPr>
          <w:rFonts w:ascii="Times New Roman" w:hAnsi="Times New Roman"/>
          <w:sz w:val="24"/>
          <w:szCs w:val="24"/>
          <w:lang w:val="sr-Cyrl-CS"/>
        </w:rPr>
      </w:pPr>
    </w:p>
    <w:p w:rsidR="00452BEE" w:rsidRPr="00DB67A4" w:rsidRDefault="00452BEE" w:rsidP="00452BEE">
      <w:pPr>
        <w:pStyle w:val="NoSpacing"/>
        <w:jc w:val="both"/>
        <w:rPr>
          <w:rFonts w:ascii="Times New Roman" w:hAnsi="Times New Roman"/>
          <w:sz w:val="24"/>
          <w:szCs w:val="24"/>
          <w:u w:val="single"/>
          <w:lang w:val="ru-RU"/>
        </w:rPr>
      </w:pPr>
      <w:r w:rsidRPr="00DB67A4">
        <w:rPr>
          <w:rFonts w:ascii="Times New Roman" w:hAnsi="Times New Roman"/>
          <w:sz w:val="24"/>
          <w:szCs w:val="24"/>
          <w:lang w:val="sr-Cyrl-CS"/>
        </w:rPr>
        <w:t xml:space="preserve">            Број пондера  =   </w:t>
      </w:r>
      <w:r w:rsidRPr="00DB67A4">
        <w:rPr>
          <w:rFonts w:ascii="Times New Roman" w:hAnsi="Times New Roman"/>
          <w:sz w:val="24"/>
          <w:szCs w:val="24"/>
          <w:u w:val="single"/>
          <w:lang w:val="sr-Cyrl-CS"/>
        </w:rPr>
        <w:t xml:space="preserve">   Најнижа понуђена укупна цена неког од понуђача х 34</w:t>
      </w:r>
    </w:p>
    <w:p w:rsidR="00452BEE" w:rsidRPr="00DB67A4" w:rsidRDefault="00452BEE" w:rsidP="00452BEE">
      <w:pPr>
        <w:pStyle w:val="NoSpacing"/>
        <w:jc w:val="both"/>
        <w:rPr>
          <w:rFonts w:ascii="Times New Roman" w:hAnsi="Times New Roman"/>
          <w:sz w:val="24"/>
          <w:szCs w:val="24"/>
          <w:lang w:val="sr-Cyrl-CS"/>
        </w:rPr>
      </w:pPr>
      <w:r w:rsidRPr="00DB67A4">
        <w:rPr>
          <w:rFonts w:ascii="Times New Roman" w:hAnsi="Times New Roman"/>
          <w:sz w:val="24"/>
          <w:szCs w:val="24"/>
          <w:lang w:val="sr-Cyrl-CS"/>
        </w:rPr>
        <w:t xml:space="preserve">                                             Понуђена укупна цена понуђача који се оцењује</w:t>
      </w:r>
    </w:p>
    <w:p w:rsidR="00452BEE" w:rsidRPr="00DB67A4" w:rsidRDefault="00452BEE" w:rsidP="00452BEE">
      <w:pPr>
        <w:pStyle w:val="NoSpacing"/>
        <w:jc w:val="both"/>
        <w:rPr>
          <w:rFonts w:ascii="Times New Roman" w:hAnsi="Times New Roman"/>
          <w:sz w:val="24"/>
          <w:szCs w:val="24"/>
          <w:lang w:val="sr-Cyrl-CS"/>
        </w:rPr>
      </w:pPr>
    </w:p>
    <w:p w:rsidR="00452BEE" w:rsidRPr="00DB67A4" w:rsidRDefault="00452BEE" w:rsidP="00452BEE">
      <w:pPr>
        <w:pStyle w:val="NoSpacing"/>
        <w:jc w:val="both"/>
        <w:rPr>
          <w:rFonts w:ascii="Times New Roman" w:hAnsi="Times New Roman"/>
          <w:sz w:val="24"/>
          <w:szCs w:val="24"/>
          <w:lang w:val="ru-RU"/>
        </w:rPr>
      </w:pPr>
      <w:r w:rsidRPr="00DB67A4">
        <w:rPr>
          <w:rFonts w:ascii="Times New Roman" w:hAnsi="Times New Roman"/>
          <w:sz w:val="24"/>
          <w:szCs w:val="24"/>
          <w:lang w:val="sr-Cyrl-CS"/>
        </w:rPr>
        <w:tab/>
        <w:t>Напомена: Бодоваће се износ без ПДВ из рубрике „</w:t>
      </w:r>
      <w:r w:rsidRPr="00DB67A4">
        <w:rPr>
          <w:b/>
          <w:szCs w:val="24"/>
        </w:rPr>
        <w:t>УКУПНО 1 (1.а. + 1.б. + 1.ц.+1.д.):</w:t>
      </w:r>
      <w:r w:rsidRPr="00DB67A4">
        <w:rPr>
          <w:rFonts w:ascii="Times New Roman" w:hAnsi="Times New Roman"/>
          <w:b/>
          <w:sz w:val="24"/>
          <w:szCs w:val="24"/>
          <w:lang w:val="ru-RU"/>
        </w:rPr>
        <w:t>“ из Обрасца понуде.</w:t>
      </w:r>
    </w:p>
    <w:p w:rsidR="00452BEE" w:rsidRPr="00DB67A4" w:rsidRDefault="00452BEE" w:rsidP="00452BEE">
      <w:pPr>
        <w:pStyle w:val="NoSpacing"/>
        <w:jc w:val="both"/>
        <w:rPr>
          <w:rFonts w:ascii="Times New Roman" w:hAnsi="Times New Roman"/>
          <w:sz w:val="24"/>
          <w:szCs w:val="24"/>
          <w:lang w:val="sr-Cyrl-CS"/>
        </w:rPr>
      </w:pPr>
    </w:p>
    <w:p w:rsidR="00452BEE" w:rsidRPr="00DB67A4" w:rsidRDefault="00452BEE" w:rsidP="00452BEE">
      <w:pPr>
        <w:pStyle w:val="NoSpacing"/>
        <w:numPr>
          <w:ilvl w:val="0"/>
          <w:numId w:val="40"/>
        </w:numPr>
        <w:rPr>
          <w:rFonts w:ascii="Times New Roman" w:hAnsi="Times New Roman"/>
          <w:sz w:val="24"/>
          <w:szCs w:val="24"/>
          <w:lang w:val="sr-Cyrl-CS"/>
        </w:rPr>
      </w:pPr>
      <w:r w:rsidRPr="00DB67A4">
        <w:rPr>
          <w:rFonts w:ascii="Times New Roman" w:hAnsi="Times New Roman"/>
          <w:sz w:val="24"/>
          <w:szCs w:val="24"/>
          <w:lang w:val="sr-Cyrl-CS"/>
        </w:rPr>
        <w:t>КВАЛИТЕТ</w:t>
      </w:r>
    </w:p>
    <w:p w:rsidR="00452BEE" w:rsidRPr="00DB67A4" w:rsidRDefault="00452BEE" w:rsidP="00452BEE">
      <w:pPr>
        <w:ind w:left="720"/>
        <w:jc w:val="both"/>
        <w:rPr>
          <w:szCs w:val="24"/>
        </w:rPr>
      </w:pPr>
    </w:p>
    <w:p w:rsidR="00452BEE" w:rsidRPr="00DB67A4" w:rsidRDefault="00452BEE" w:rsidP="00452BEE">
      <w:pPr>
        <w:pStyle w:val="NoSpacing"/>
        <w:ind w:left="720"/>
        <w:jc w:val="both"/>
        <w:rPr>
          <w:rFonts w:ascii="Times New Roman" w:hAnsi="Times New Roman"/>
          <w:sz w:val="24"/>
          <w:szCs w:val="24"/>
          <w:lang w:val="sr-Cyrl-CS"/>
        </w:rPr>
      </w:pPr>
      <w:r w:rsidRPr="00DB67A4">
        <w:rPr>
          <w:rFonts w:ascii="Times New Roman" w:hAnsi="Times New Roman"/>
          <w:sz w:val="24"/>
          <w:szCs w:val="24"/>
          <w:lang w:val="sr-Cyrl-CS"/>
        </w:rPr>
        <w:t xml:space="preserve">Максималан број пондера за елемент критеријума КВАЛИТЕТ износи...............33 пондера   </w:t>
      </w:r>
    </w:p>
    <w:p w:rsidR="00452BEE" w:rsidRPr="00DB67A4" w:rsidRDefault="00452BEE" w:rsidP="00452BEE">
      <w:pPr>
        <w:jc w:val="both"/>
        <w:rPr>
          <w:szCs w:val="24"/>
        </w:rPr>
      </w:pPr>
    </w:p>
    <w:p w:rsidR="00452BEE" w:rsidRPr="00DB67A4" w:rsidRDefault="00452BEE" w:rsidP="00452BEE">
      <w:pPr>
        <w:jc w:val="both"/>
        <w:rPr>
          <w:szCs w:val="24"/>
        </w:rPr>
      </w:pPr>
      <w:r w:rsidRPr="00DB67A4">
        <w:rPr>
          <w:szCs w:val="24"/>
        </w:rPr>
        <w:t>Овим елементом бодује се КВАЛИТЕТ понуђеног Концепта, а који обухвата:</w:t>
      </w:r>
    </w:p>
    <w:p w:rsidR="00452BEE" w:rsidRPr="00DB67A4" w:rsidRDefault="00452BEE" w:rsidP="00452BEE">
      <w:pPr>
        <w:jc w:val="both"/>
        <w:rPr>
          <w:szCs w:val="24"/>
        </w:rPr>
      </w:pPr>
      <w:r w:rsidRPr="00DB67A4">
        <w:rPr>
          <w:szCs w:val="24"/>
        </w:rPr>
        <w:t>I.</w:t>
      </w:r>
      <w:r w:rsidRPr="00DB67A4">
        <w:rPr>
          <w:szCs w:val="24"/>
        </w:rPr>
        <w:tab/>
        <w:t>Израду концепта изложбе (детаљан опис и садржај):</w:t>
      </w:r>
    </w:p>
    <w:p w:rsidR="00452BEE" w:rsidRPr="00DB67A4" w:rsidRDefault="00452BEE" w:rsidP="00452BEE">
      <w:pPr>
        <w:pStyle w:val="Heading2"/>
        <w:tabs>
          <w:tab w:val="clear" w:pos="0"/>
          <w:tab w:val="num" w:pos="720"/>
        </w:tabs>
        <w:rPr>
          <w:b w:val="0"/>
          <w:i/>
          <w:szCs w:val="24"/>
        </w:rPr>
      </w:pPr>
      <w:r w:rsidRPr="00DB67A4">
        <w:rPr>
          <w:b w:val="0"/>
          <w:i/>
          <w:szCs w:val="24"/>
        </w:rPr>
        <w:lastRenderedPageBreak/>
        <w:tab/>
        <w:t>А.   Разраду основног концепта изложбе (детаљан опис и садржај)</w:t>
      </w:r>
    </w:p>
    <w:p w:rsidR="00452BEE" w:rsidRPr="00DB67A4" w:rsidRDefault="00452BEE" w:rsidP="00452BEE">
      <w:pPr>
        <w:pStyle w:val="Heading2"/>
        <w:tabs>
          <w:tab w:val="clear" w:pos="0"/>
        </w:tabs>
        <w:ind w:left="1080" w:hanging="360"/>
        <w:rPr>
          <w:b w:val="0"/>
          <w:i/>
          <w:szCs w:val="24"/>
        </w:rPr>
      </w:pPr>
      <w:r w:rsidRPr="00DB67A4">
        <w:rPr>
          <w:b w:val="0"/>
          <w:i/>
          <w:szCs w:val="24"/>
        </w:rPr>
        <w:t>Б.  Сценарио и итинерер изложбе (укључујући разраду по просторним целинама</w:t>
      </w:r>
      <w:r w:rsidRPr="00DB67A4">
        <w:rPr>
          <w:b w:val="0"/>
          <w:i/>
          <w:szCs w:val="24"/>
          <w:lang w:val="ru-RU"/>
        </w:rPr>
        <w:t xml:space="preserve">: </w:t>
      </w:r>
      <w:r w:rsidRPr="00DB67A4">
        <w:rPr>
          <w:b w:val="0"/>
          <w:i/>
          <w:szCs w:val="24"/>
        </w:rPr>
        <w:t>зона за чекање-улаз, предворје, главни изложбени простор, кухиња са делом за сервирање и конзумацију хране, излаз)</w:t>
      </w:r>
    </w:p>
    <w:p w:rsidR="00452BEE" w:rsidRPr="00DB67A4" w:rsidRDefault="00452BEE" w:rsidP="00452BEE">
      <w:pPr>
        <w:pStyle w:val="Heading2"/>
        <w:tabs>
          <w:tab w:val="clear" w:pos="0"/>
        </w:tabs>
        <w:ind w:left="1080" w:right="-128" w:hanging="360"/>
        <w:rPr>
          <w:b w:val="0"/>
          <w:i/>
          <w:szCs w:val="24"/>
        </w:rPr>
      </w:pPr>
      <w:r w:rsidRPr="00DB67A4">
        <w:rPr>
          <w:b w:val="0"/>
          <w:i/>
          <w:szCs w:val="24"/>
        </w:rPr>
        <w:t xml:space="preserve">В.   Синопсис и израду мултимедијалних материјала (видео, аудио, интерактивни садржаји) </w:t>
      </w:r>
    </w:p>
    <w:p w:rsidR="00452BEE" w:rsidRPr="00DB67A4" w:rsidRDefault="00452BEE" w:rsidP="00452BEE">
      <w:pPr>
        <w:pStyle w:val="Heading2"/>
        <w:tabs>
          <w:tab w:val="clear" w:pos="0"/>
          <w:tab w:val="num" w:pos="720"/>
        </w:tabs>
        <w:rPr>
          <w:rStyle w:val="Emphasis"/>
          <w:b w:val="0"/>
          <w:szCs w:val="24"/>
        </w:rPr>
      </w:pPr>
      <w:r w:rsidRPr="00DB67A4">
        <w:rPr>
          <w:rStyle w:val="Emphasis"/>
          <w:b w:val="0"/>
          <w:szCs w:val="24"/>
        </w:rPr>
        <w:tab/>
        <w:t>Г.   Индустријски дизајн амбалаже за храну припремљену у павиљону</w:t>
      </w:r>
    </w:p>
    <w:p w:rsidR="00452BEE" w:rsidRPr="00DB67A4" w:rsidRDefault="00452BEE" w:rsidP="00452BEE">
      <w:pPr>
        <w:pStyle w:val="Heading2"/>
        <w:tabs>
          <w:tab w:val="clear" w:pos="0"/>
          <w:tab w:val="num" w:pos="720"/>
        </w:tabs>
        <w:rPr>
          <w:b w:val="0"/>
          <w:i/>
          <w:iCs/>
          <w:szCs w:val="24"/>
        </w:rPr>
      </w:pPr>
      <w:r w:rsidRPr="00DB67A4">
        <w:rPr>
          <w:rStyle w:val="Emphasis"/>
          <w:b w:val="0"/>
          <w:szCs w:val="24"/>
        </w:rPr>
        <w:tab/>
        <w:t>Д.   Идејно решење маскоте</w:t>
      </w:r>
    </w:p>
    <w:p w:rsidR="00452BEE" w:rsidRPr="00DB67A4" w:rsidRDefault="00452BEE" w:rsidP="00452BEE">
      <w:pPr>
        <w:jc w:val="both"/>
        <w:rPr>
          <w:szCs w:val="24"/>
        </w:rPr>
      </w:pPr>
    </w:p>
    <w:p w:rsidR="00452BEE" w:rsidRPr="00DB67A4" w:rsidRDefault="00452BEE" w:rsidP="00452BEE">
      <w:pPr>
        <w:ind w:left="720" w:hanging="720"/>
        <w:jc w:val="both"/>
        <w:rPr>
          <w:szCs w:val="24"/>
        </w:rPr>
      </w:pPr>
      <w:r w:rsidRPr="00DB67A4">
        <w:rPr>
          <w:szCs w:val="24"/>
        </w:rPr>
        <w:t>II.</w:t>
      </w:r>
      <w:r w:rsidRPr="00DB67A4">
        <w:rPr>
          <w:szCs w:val="24"/>
        </w:rPr>
        <w:tab/>
        <w:t>Израду идејног решења и предлога реализације изложбеног простора павиљона Републике С</w:t>
      </w:r>
      <w:r w:rsidR="00E4210B">
        <w:rPr>
          <w:szCs w:val="24"/>
        </w:rPr>
        <w:t xml:space="preserve">рбије на Светској изложби EXPO </w:t>
      </w:r>
      <w:r w:rsidRPr="00DB67A4">
        <w:rPr>
          <w:szCs w:val="24"/>
        </w:rPr>
        <w:t>Милано 2015 у Милану, Италија.</w:t>
      </w:r>
    </w:p>
    <w:p w:rsidR="00452BEE" w:rsidRPr="00DB67A4" w:rsidRDefault="00452BEE" w:rsidP="00452BEE">
      <w:pPr>
        <w:jc w:val="both"/>
        <w:rPr>
          <w:szCs w:val="24"/>
        </w:rPr>
      </w:pPr>
    </w:p>
    <w:p w:rsidR="00452BEE" w:rsidRPr="00DB67A4" w:rsidRDefault="00452BEE" w:rsidP="00452BEE">
      <w:pPr>
        <w:jc w:val="both"/>
        <w:rPr>
          <w:szCs w:val="24"/>
        </w:rPr>
      </w:pPr>
      <w:r w:rsidRPr="00DB67A4">
        <w:rPr>
          <w:szCs w:val="24"/>
        </w:rPr>
        <w:t>III.</w:t>
      </w:r>
      <w:r w:rsidRPr="00DB67A4">
        <w:rPr>
          <w:szCs w:val="24"/>
        </w:rPr>
        <w:tab/>
        <w:t>Израду дела ентеријера за пројекцију видео материјала</w:t>
      </w:r>
    </w:p>
    <w:p w:rsidR="00452BEE" w:rsidRPr="00DB67A4" w:rsidRDefault="00452BEE" w:rsidP="00452BEE">
      <w:pPr>
        <w:jc w:val="both"/>
        <w:rPr>
          <w:szCs w:val="24"/>
        </w:rPr>
      </w:pPr>
    </w:p>
    <w:p w:rsidR="00452BEE" w:rsidRPr="00DB67A4" w:rsidRDefault="00452BEE" w:rsidP="00452BEE">
      <w:pPr>
        <w:ind w:firstLine="720"/>
        <w:jc w:val="both"/>
        <w:rPr>
          <w:szCs w:val="24"/>
        </w:rPr>
      </w:pPr>
      <w:r w:rsidRPr="00DB67A4">
        <w:rPr>
          <w:szCs w:val="24"/>
        </w:rPr>
        <w:t>Приликом израде предлога креативног решења Концепта наступа Републике Србије потребно је имати у виду да је наше виђење наступа на овој светској изложби замишљено тако да комуницира са ширим кругом посетилаца укључујући и високе званичнике, потенцијалне инвеститоре и пословне људе, а кроз адекватно концептуално и креативно решење изложбене поставке и мултимедијалне презентације. Потребно је омогућити да се кроз идејно решење изложбеног простора павиљона испуни главни циљ наступа Републике Србије, а то је да се наша земља представи светској јавности</w:t>
      </w:r>
      <w:r w:rsidRPr="00DB67A4">
        <w:rPr>
          <w:szCs w:val="24"/>
          <w:lang w:val="ru-RU"/>
        </w:rPr>
        <w:t xml:space="preserve"> и</w:t>
      </w:r>
      <w:r w:rsidRPr="00DB67A4">
        <w:rPr>
          <w:szCs w:val="24"/>
        </w:rPr>
        <w:t xml:space="preserve"> промовише свој национални идентитет кроз храну и гастрономију, а истовремено позиционира и промовише своје историјско наслеђе, културу, традицију, инвестиционе и туристичке потенцијале, као и могућности за привредну размену. Концепт изложбе мора да се ослања на главну тему нашег наступа која гласи "Окуси храну. Осети живот.".   </w:t>
      </w:r>
    </w:p>
    <w:p w:rsidR="00452BEE" w:rsidRPr="00DB67A4" w:rsidRDefault="00452BEE" w:rsidP="00452BEE">
      <w:pPr>
        <w:jc w:val="both"/>
        <w:rPr>
          <w:szCs w:val="24"/>
        </w:rPr>
      </w:pPr>
    </w:p>
    <w:p w:rsidR="00452BEE" w:rsidRPr="00DB67A4" w:rsidRDefault="00452BEE" w:rsidP="00452BEE">
      <w:pPr>
        <w:pStyle w:val="NoSpacing"/>
        <w:jc w:val="both"/>
        <w:rPr>
          <w:rFonts w:ascii="Times New Roman" w:hAnsi="Times New Roman"/>
          <w:sz w:val="24"/>
          <w:szCs w:val="24"/>
          <w:lang w:val="sr-Cyrl-CS"/>
        </w:rPr>
      </w:pPr>
      <w:r w:rsidRPr="00DB67A4">
        <w:rPr>
          <w:rFonts w:ascii="Times New Roman" w:hAnsi="Times New Roman"/>
          <w:sz w:val="24"/>
          <w:szCs w:val="24"/>
          <w:lang w:val="sr-Cyrl-CS"/>
        </w:rPr>
        <w:t xml:space="preserve">          У оквиру овог елемента критеријума бодују се следећи </w:t>
      </w:r>
      <w:r w:rsidRPr="00DB67A4">
        <w:rPr>
          <w:rFonts w:ascii="Times New Roman" w:hAnsi="Times New Roman"/>
          <w:sz w:val="24"/>
          <w:szCs w:val="24"/>
          <w:u w:val="single"/>
          <w:lang w:val="sr-Cyrl-CS"/>
        </w:rPr>
        <w:t>поткритеријуми</w:t>
      </w:r>
      <w:r w:rsidRPr="00DB67A4">
        <w:rPr>
          <w:rFonts w:ascii="Times New Roman" w:hAnsi="Times New Roman"/>
          <w:sz w:val="24"/>
          <w:szCs w:val="24"/>
          <w:lang w:val="sr-Cyrl-CS"/>
        </w:rPr>
        <w:t xml:space="preserve"> :</w:t>
      </w:r>
    </w:p>
    <w:p w:rsidR="00452BEE" w:rsidRPr="00DB67A4" w:rsidRDefault="00452BEE" w:rsidP="00452BEE">
      <w:pPr>
        <w:pStyle w:val="NoSpacing"/>
        <w:jc w:val="both"/>
        <w:rPr>
          <w:rFonts w:ascii="Times New Roman" w:hAnsi="Times New Roman"/>
          <w:sz w:val="24"/>
          <w:szCs w:val="24"/>
          <w:lang w:val="sr-Cyrl-CS"/>
        </w:rPr>
      </w:pPr>
    </w:p>
    <w:p w:rsidR="00452BEE" w:rsidRPr="00DB67A4" w:rsidRDefault="00452BEE" w:rsidP="00452BEE">
      <w:pPr>
        <w:pStyle w:val="NoSpacing"/>
        <w:numPr>
          <w:ilvl w:val="0"/>
          <w:numId w:val="42"/>
        </w:numPr>
        <w:jc w:val="both"/>
        <w:rPr>
          <w:rFonts w:ascii="Times New Roman" w:hAnsi="Times New Roman"/>
          <w:sz w:val="24"/>
          <w:szCs w:val="24"/>
          <w:lang w:val="sr-Cyrl-CS"/>
        </w:rPr>
      </w:pPr>
      <w:r w:rsidRPr="00DB67A4">
        <w:rPr>
          <w:rFonts w:ascii="Times New Roman" w:hAnsi="Times New Roman"/>
          <w:sz w:val="24"/>
          <w:szCs w:val="24"/>
          <w:lang w:val="sr-Cyrl-CS"/>
        </w:rPr>
        <w:t xml:space="preserve">1) општи естетски утисак и атрактивност </w:t>
      </w:r>
    </w:p>
    <w:p w:rsidR="00452BEE" w:rsidRPr="00DB67A4" w:rsidRDefault="00452BEE" w:rsidP="00452BEE">
      <w:pPr>
        <w:pStyle w:val="NoSpacing"/>
        <w:numPr>
          <w:ilvl w:val="0"/>
          <w:numId w:val="42"/>
        </w:numPr>
        <w:jc w:val="both"/>
        <w:rPr>
          <w:rFonts w:ascii="Times New Roman" w:hAnsi="Times New Roman"/>
          <w:sz w:val="24"/>
          <w:szCs w:val="24"/>
          <w:lang w:val="sr-Cyrl-CS"/>
        </w:rPr>
      </w:pPr>
      <w:r w:rsidRPr="00DB67A4">
        <w:rPr>
          <w:rFonts w:ascii="Times New Roman" w:hAnsi="Times New Roman"/>
          <w:sz w:val="24"/>
          <w:szCs w:val="24"/>
          <w:lang w:val="sr-Cyrl-CS"/>
        </w:rPr>
        <w:t xml:space="preserve">2) оригиналност предложеног решења </w:t>
      </w:r>
    </w:p>
    <w:p w:rsidR="00452BEE" w:rsidRPr="00DB67A4" w:rsidRDefault="00452BEE" w:rsidP="00452BEE">
      <w:pPr>
        <w:numPr>
          <w:ilvl w:val="0"/>
          <w:numId w:val="42"/>
        </w:numPr>
        <w:suppressAutoHyphens w:val="0"/>
        <w:jc w:val="both"/>
        <w:outlineLvl w:val="0"/>
        <w:rPr>
          <w:szCs w:val="24"/>
        </w:rPr>
      </w:pPr>
      <w:r w:rsidRPr="00DB67A4">
        <w:rPr>
          <w:szCs w:val="24"/>
        </w:rPr>
        <w:t xml:space="preserve">3) усклађеност са циљем и темом изложбе </w:t>
      </w:r>
    </w:p>
    <w:p w:rsidR="00452BEE" w:rsidRPr="00DB67A4" w:rsidRDefault="00452BEE" w:rsidP="00452BEE">
      <w:pPr>
        <w:ind w:left="720"/>
        <w:jc w:val="both"/>
        <w:rPr>
          <w:szCs w:val="24"/>
        </w:rPr>
      </w:pPr>
    </w:p>
    <w:p w:rsidR="00452BEE" w:rsidRPr="00DB67A4" w:rsidRDefault="00452BEE" w:rsidP="00452BEE">
      <w:pPr>
        <w:pStyle w:val="NoSpacing"/>
        <w:ind w:firstLine="360"/>
        <w:jc w:val="both"/>
        <w:rPr>
          <w:rFonts w:ascii="Times New Roman" w:hAnsi="Times New Roman"/>
          <w:sz w:val="24"/>
          <w:szCs w:val="24"/>
          <w:lang w:val="sr-Cyrl-CS"/>
        </w:rPr>
      </w:pPr>
      <w:r w:rsidRPr="00DB67A4">
        <w:rPr>
          <w:rFonts w:ascii="Times New Roman" w:hAnsi="Times New Roman"/>
          <w:sz w:val="24"/>
          <w:szCs w:val="24"/>
          <w:lang w:val="sr-Cyrl-BA"/>
        </w:rPr>
        <w:t xml:space="preserve">Сваки члан Комисије оцењује </w:t>
      </w:r>
      <w:r w:rsidR="00334855" w:rsidRPr="00DB67A4">
        <w:rPr>
          <w:rFonts w:ascii="Times New Roman" w:hAnsi="Times New Roman"/>
          <w:sz w:val="24"/>
          <w:szCs w:val="24"/>
          <w:lang w:val="sr-Cyrl-BA"/>
        </w:rPr>
        <w:t xml:space="preserve">квалитет кроз </w:t>
      </w:r>
      <w:r w:rsidRPr="00DB67A4">
        <w:rPr>
          <w:rFonts w:ascii="Times New Roman" w:hAnsi="Times New Roman"/>
          <w:sz w:val="24"/>
          <w:szCs w:val="24"/>
          <w:lang w:val="sr-Cyrl-BA"/>
        </w:rPr>
        <w:t xml:space="preserve">понуђени Концепт и идејно решење </w:t>
      </w:r>
      <w:r w:rsidRPr="00DB67A4">
        <w:rPr>
          <w:rFonts w:ascii="Times New Roman" w:hAnsi="Times New Roman"/>
          <w:sz w:val="24"/>
          <w:szCs w:val="24"/>
          <w:lang w:val="sr-Cyrl-CS"/>
        </w:rPr>
        <w:t xml:space="preserve">и предлог </w:t>
      </w:r>
      <w:r w:rsidRPr="00E4210B">
        <w:rPr>
          <w:rFonts w:ascii="Times New Roman" w:hAnsi="Times New Roman"/>
          <w:sz w:val="24"/>
          <w:szCs w:val="24"/>
          <w:lang w:val="sr-Cyrl-CS"/>
        </w:rPr>
        <w:t>реализације изложбеног простора – поставке</w:t>
      </w:r>
      <w:r w:rsidRPr="00E4210B">
        <w:rPr>
          <w:rFonts w:ascii="Times New Roman" w:hAnsi="Times New Roman"/>
          <w:sz w:val="24"/>
          <w:szCs w:val="24"/>
          <w:lang w:val="sr-Cyrl-BA"/>
        </w:rPr>
        <w:t xml:space="preserve"> по поткритеријумима оценама од 1 до 5, након чега се за сваки поткритеријум утврђује просечна оцена</w:t>
      </w:r>
      <w:r w:rsidRPr="00DB67A4">
        <w:rPr>
          <w:rFonts w:ascii="Times New Roman" w:hAnsi="Times New Roman"/>
          <w:sz w:val="24"/>
          <w:szCs w:val="24"/>
          <w:lang w:val="sr-Cyrl-BA"/>
        </w:rPr>
        <w:t xml:space="preserve"> (збир оцена за сваки поткритеријум се дели са бројем чланова Комисије).</w:t>
      </w:r>
    </w:p>
    <w:p w:rsidR="00452BEE" w:rsidRPr="00DB67A4" w:rsidRDefault="00452BEE" w:rsidP="00452BEE">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CS"/>
        </w:rPr>
        <w:t xml:space="preserve">Збир тако добијених просечних оцена по поткритеријумима даје укупну оцену за елемент </w:t>
      </w:r>
      <w:r w:rsidR="006B4AD0" w:rsidRPr="00DB67A4">
        <w:rPr>
          <w:rFonts w:ascii="Times New Roman" w:hAnsi="Times New Roman"/>
          <w:sz w:val="24"/>
          <w:szCs w:val="24"/>
          <w:lang w:val="sr-Cyrl-CS"/>
        </w:rPr>
        <w:t xml:space="preserve">критеријума </w:t>
      </w:r>
      <w:r w:rsidR="00952FD2" w:rsidRPr="00DB67A4">
        <w:rPr>
          <w:rFonts w:ascii="Times New Roman" w:hAnsi="Times New Roman"/>
          <w:sz w:val="24"/>
          <w:szCs w:val="24"/>
          <w:lang w:val="sr-Cyrl-CS"/>
        </w:rPr>
        <w:t>КВАЛИТЕТ</w:t>
      </w:r>
      <w:r w:rsidRPr="00DB67A4">
        <w:rPr>
          <w:rFonts w:ascii="Times New Roman" w:hAnsi="Times New Roman"/>
          <w:sz w:val="24"/>
          <w:szCs w:val="24"/>
          <w:lang w:val="sr-Cyrl-CS"/>
        </w:rPr>
        <w:t xml:space="preserve"> (максимални збир оцена је 15).</w:t>
      </w:r>
    </w:p>
    <w:p w:rsidR="00452BEE" w:rsidRPr="00DB67A4" w:rsidRDefault="00452BEE" w:rsidP="00452BEE">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CS"/>
        </w:rPr>
        <w:t>Понуђач чији је збир оце</w:t>
      </w:r>
      <w:r w:rsidR="00952FD2" w:rsidRPr="00DB67A4">
        <w:rPr>
          <w:rFonts w:ascii="Times New Roman" w:hAnsi="Times New Roman"/>
          <w:sz w:val="24"/>
          <w:szCs w:val="24"/>
          <w:lang w:val="sr-Cyrl-CS"/>
        </w:rPr>
        <w:t>на највећи добија 33</w:t>
      </w:r>
      <w:r w:rsidRPr="00DB67A4">
        <w:rPr>
          <w:rFonts w:ascii="Times New Roman" w:hAnsi="Times New Roman"/>
          <w:sz w:val="24"/>
          <w:szCs w:val="24"/>
          <w:lang w:val="sr-Cyrl-CS"/>
        </w:rPr>
        <w:t xml:space="preserve"> пондера, а остали Понуђачи добијају пондере која се израчунавају  применом  формуле:</w:t>
      </w:r>
    </w:p>
    <w:p w:rsidR="00452BEE" w:rsidRPr="00DB67A4" w:rsidRDefault="00452BEE" w:rsidP="00452BEE">
      <w:pPr>
        <w:pStyle w:val="NoSpacing"/>
        <w:jc w:val="both"/>
        <w:rPr>
          <w:rFonts w:ascii="Times New Roman" w:hAnsi="Times New Roman"/>
          <w:sz w:val="24"/>
          <w:szCs w:val="24"/>
          <w:lang w:val="sr-Cyrl-CS"/>
        </w:rPr>
      </w:pPr>
    </w:p>
    <w:p w:rsidR="00452BEE" w:rsidRPr="00DB67A4" w:rsidRDefault="00452BEE" w:rsidP="00452BEE">
      <w:pPr>
        <w:pStyle w:val="NoSpacing"/>
        <w:jc w:val="both"/>
        <w:rPr>
          <w:rFonts w:ascii="Times New Roman" w:hAnsi="Times New Roman"/>
          <w:sz w:val="24"/>
          <w:szCs w:val="24"/>
          <w:u w:val="single"/>
          <w:lang w:val="ru-RU"/>
        </w:rPr>
      </w:pPr>
      <w:r w:rsidRPr="00DB67A4">
        <w:rPr>
          <w:rFonts w:ascii="Times New Roman" w:hAnsi="Times New Roman"/>
          <w:sz w:val="24"/>
          <w:szCs w:val="24"/>
          <w:lang w:val="sr-Cyrl-CS"/>
        </w:rPr>
        <w:t xml:space="preserve">            Број пондера  =  </w:t>
      </w:r>
      <w:r w:rsidRPr="00DB67A4">
        <w:rPr>
          <w:rFonts w:ascii="Times New Roman" w:hAnsi="Times New Roman"/>
          <w:sz w:val="24"/>
          <w:szCs w:val="24"/>
          <w:u w:val="single"/>
          <w:lang w:val="sr-Cyrl-CS"/>
        </w:rPr>
        <w:t xml:space="preserve">  Збир оцена Понуђача </w:t>
      </w:r>
      <w:r w:rsidR="00952FD2" w:rsidRPr="00DB67A4">
        <w:rPr>
          <w:rFonts w:ascii="Times New Roman" w:hAnsi="Times New Roman"/>
          <w:sz w:val="24"/>
          <w:szCs w:val="24"/>
          <w:u w:val="single"/>
          <w:lang w:val="ru-RU"/>
        </w:rPr>
        <w:t xml:space="preserve">који се оцењује </w:t>
      </w:r>
      <w:r w:rsidRPr="00DB67A4">
        <w:rPr>
          <w:rFonts w:ascii="Times New Roman" w:hAnsi="Times New Roman"/>
          <w:sz w:val="24"/>
          <w:szCs w:val="24"/>
          <w:u w:val="single"/>
          <w:lang w:val="ru-RU"/>
        </w:rPr>
        <w:t xml:space="preserve"> </w:t>
      </w:r>
      <w:r w:rsidRPr="00DB67A4">
        <w:rPr>
          <w:rFonts w:ascii="Times New Roman" w:hAnsi="Times New Roman"/>
          <w:sz w:val="24"/>
          <w:szCs w:val="24"/>
          <w:u w:val="single"/>
          <w:lang w:val="sr-Cyrl-CS"/>
        </w:rPr>
        <w:t>х 33</w:t>
      </w:r>
    </w:p>
    <w:p w:rsidR="00452BEE" w:rsidRPr="00DB67A4" w:rsidRDefault="00452BEE" w:rsidP="00452BEE">
      <w:pPr>
        <w:pStyle w:val="NoSpacing"/>
        <w:jc w:val="both"/>
        <w:rPr>
          <w:rFonts w:ascii="Times New Roman" w:hAnsi="Times New Roman"/>
          <w:sz w:val="24"/>
          <w:szCs w:val="24"/>
          <w:lang w:val="sr-Cyrl-BA"/>
        </w:rPr>
      </w:pPr>
      <w:r w:rsidRPr="00DB67A4">
        <w:rPr>
          <w:rFonts w:ascii="Times New Roman" w:hAnsi="Times New Roman"/>
          <w:sz w:val="24"/>
          <w:szCs w:val="24"/>
          <w:lang w:val="sr-Cyrl-CS"/>
        </w:rPr>
        <w:t xml:space="preserve">                            Највећи збир оцена који је освојио неки од Понуђача за овај елемент критеријума</w:t>
      </w:r>
    </w:p>
    <w:p w:rsidR="00452BEE" w:rsidRPr="00DB67A4" w:rsidRDefault="00452BEE" w:rsidP="00452BEE">
      <w:pPr>
        <w:tabs>
          <w:tab w:val="left" w:pos="8436"/>
        </w:tabs>
        <w:ind w:left="720"/>
        <w:jc w:val="both"/>
        <w:rPr>
          <w:szCs w:val="24"/>
        </w:rPr>
      </w:pPr>
      <w:r w:rsidRPr="00DB67A4">
        <w:rPr>
          <w:szCs w:val="24"/>
        </w:rPr>
        <w:tab/>
      </w:r>
    </w:p>
    <w:p w:rsidR="00452BEE" w:rsidRPr="00DB67A4" w:rsidRDefault="00452BEE" w:rsidP="00452BEE">
      <w:pPr>
        <w:pStyle w:val="NoSpacing"/>
        <w:jc w:val="both"/>
        <w:rPr>
          <w:rFonts w:ascii="Times New Roman" w:hAnsi="Times New Roman"/>
          <w:sz w:val="24"/>
          <w:szCs w:val="24"/>
          <w:lang w:val="sr-Cyrl-CS"/>
        </w:rPr>
      </w:pPr>
    </w:p>
    <w:p w:rsidR="00452BEE" w:rsidRPr="00DB67A4" w:rsidRDefault="00452BEE" w:rsidP="00452BEE">
      <w:pPr>
        <w:pStyle w:val="NoSpacing"/>
        <w:numPr>
          <w:ilvl w:val="0"/>
          <w:numId w:val="40"/>
        </w:numPr>
        <w:jc w:val="both"/>
        <w:rPr>
          <w:rFonts w:ascii="Times New Roman" w:hAnsi="Times New Roman"/>
          <w:sz w:val="24"/>
          <w:szCs w:val="24"/>
          <w:lang w:val="sr-Cyrl-CS"/>
        </w:rPr>
      </w:pPr>
      <w:r w:rsidRPr="00DB67A4">
        <w:rPr>
          <w:rFonts w:ascii="Times New Roman" w:hAnsi="Times New Roman"/>
          <w:sz w:val="24"/>
          <w:szCs w:val="24"/>
          <w:lang w:val="sr-Cyrl-CS"/>
        </w:rPr>
        <w:t>ФУНКЦИОНАЛНЕ КАРАКТЕРИСТИКЕ ..............................................33 пондера</w:t>
      </w:r>
    </w:p>
    <w:p w:rsidR="00452BEE" w:rsidRPr="00DB67A4" w:rsidRDefault="00452BEE" w:rsidP="00452BEE">
      <w:pPr>
        <w:pStyle w:val="NoSpacing"/>
        <w:ind w:left="720"/>
        <w:jc w:val="both"/>
        <w:rPr>
          <w:rFonts w:ascii="Times New Roman" w:hAnsi="Times New Roman"/>
          <w:sz w:val="24"/>
          <w:szCs w:val="24"/>
          <w:lang w:val="sr-Cyrl-CS"/>
        </w:rPr>
      </w:pPr>
    </w:p>
    <w:p w:rsidR="00452BEE" w:rsidRPr="00DB67A4" w:rsidRDefault="00E4210B" w:rsidP="00452BEE">
      <w:pPr>
        <w:pStyle w:val="NoSpacing"/>
        <w:jc w:val="both"/>
        <w:rPr>
          <w:rFonts w:ascii="Times New Roman" w:hAnsi="Times New Roman"/>
          <w:sz w:val="24"/>
          <w:szCs w:val="24"/>
          <w:lang w:val="sr-Cyrl-CS"/>
        </w:rPr>
      </w:pPr>
      <w:r>
        <w:rPr>
          <w:rFonts w:ascii="Times New Roman" w:hAnsi="Times New Roman"/>
          <w:sz w:val="24"/>
          <w:szCs w:val="24"/>
          <w:lang w:val="sr-Cyrl-CS"/>
        </w:rPr>
        <w:t>Максималан број пондера за Ф</w:t>
      </w:r>
      <w:r w:rsidR="00452BEE" w:rsidRPr="00DB67A4">
        <w:rPr>
          <w:rFonts w:ascii="Times New Roman" w:hAnsi="Times New Roman"/>
          <w:sz w:val="24"/>
          <w:szCs w:val="24"/>
          <w:lang w:val="sr-Cyrl-CS"/>
        </w:rPr>
        <w:t xml:space="preserve">ункционалне карактеристике износи...............33 пондера   </w:t>
      </w:r>
    </w:p>
    <w:p w:rsidR="00452BEE" w:rsidRPr="00DB67A4" w:rsidRDefault="00452BEE" w:rsidP="00452BEE">
      <w:pPr>
        <w:pStyle w:val="NoSpacing"/>
        <w:ind w:left="720"/>
        <w:jc w:val="both"/>
        <w:rPr>
          <w:rFonts w:ascii="Times New Roman" w:hAnsi="Times New Roman"/>
          <w:sz w:val="24"/>
          <w:szCs w:val="24"/>
          <w:lang w:val="sr-Cyrl-CS"/>
        </w:rPr>
      </w:pPr>
    </w:p>
    <w:p w:rsidR="00452BEE" w:rsidRPr="00DB67A4" w:rsidRDefault="00452BEE" w:rsidP="00452BEE">
      <w:pPr>
        <w:pStyle w:val="NoSpacing"/>
        <w:ind w:left="90"/>
        <w:jc w:val="both"/>
        <w:rPr>
          <w:rFonts w:ascii="Times New Roman" w:hAnsi="Times New Roman"/>
          <w:sz w:val="24"/>
          <w:szCs w:val="24"/>
          <w:lang w:val="sr-Cyrl-CS"/>
        </w:rPr>
      </w:pPr>
      <w:r w:rsidRPr="00DB67A4">
        <w:rPr>
          <w:rFonts w:ascii="Times New Roman" w:hAnsi="Times New Roman"/>
          <w:sz w:val="24"/>
          <w:szCs w:val="24"/>
          <w:lang w:val="sr-Cyrl-CS"/>
        </w:rPr>
        <w:lastRenderedPageBreak/>
        <w:t xml:space="preserve">             Овим критеријумом бодује се функционалност Концепта и идејног решења и предлога реализације изложбеног простора – поставке, која треба да омогући атракцију, едукацију и интеракцију посетилаца.</w:t>
      </w:r>
    </w:p>
    <w:p w:rsidR="00452BEE" w:rsidRPr="00DB67A4" w:rsidRDefault="00452BEE" w:rsidP="00452BEE">
      <w:pPr>
        <w:pStyle w:val="NoSpacing"/>
        <w:ind w:left="90"/>
        <w:jc w:val="both"/>
        <w:rPr>
          <w:rFonts w:ascii="Times New Roman" w:hAnsi="Times New Roman"/>
          <w:sz w:val="24"/>
          <w:szCs w:val="24"/>
          <w:lang w:val="sr-Cyrl-CS"/>
        </w:rPr>
      </w:pPr>
    </w:p>
    <w:p w:rsidR="00452BEE" w:rsidRPr="00DB67A4" w:rsidRDefault="00452BEE" w:rsidP="00452BEE">
      <w:pPr>
        <w:pStyle w:val="NoSpacing"/>
        <w:ind w:left="720"/>
        <w:jc w:val="both"/>
        <w:rPr>
          <w:rFonts w:ascii="Times New Roman" w:hAnsi="Times New Roman"/>
          <w:sz w:val="24"/>
          <w:szCs w:val="24"/>
          <w:lang w:val="sr-Cyrl-CS"/>
        </w:rPr>
      </w:pPr>
      <w:r w:rsidRPr="00DB67A4">
        <w:rPr>
          <w:rFonts w:ascii="Times New Roman" w:hAnsi="Times New Roman"/>
          <w:sz w:val="24"/>
          <w:szCs w:val="24"/>
          <w:lang w:val="sr-Cyrl-CS"/>
        </w:rPr>
        <w:t xml:space="preserve">У оквиру овог елемента бодују се следећи поткритеријуми: </w:t>
      </w:r>
    </w:p>
    <w:p w:rsidR="00452BEE" w:rsidRPr="00DB67A4" w:rsidRDefault="00452BEE" w:rsidP="00452BEE">
      <w:pPr>
        <w:pStyle w:val="NoSpacing"/>
        <w:ind w:left="720"/>
        <w:jc w:val="both"/>
        <w:rPr>
          <w:rFonts w:ascii="Times New Roman" w:hAnsi="Times New Roman"/>
          <w:sz w:val="24"/>
          <w:szCs w:val="24"/>
          <w:lang w:val="sr-Cyrl-CS"/>
        </w:rPr>
      </w:pPr>
    </w:p>
    <w:p w:rsidR="00452BEE" w:rsidRPr="00DB67A4" w:rsidRDefault="00452BEE" w:rsidP="00452BEE">
      <w:pPr>
        <w:numPr>
          <w:ilvl w:val="0"/>
          <w:numId w:val="42"/>
        </w:numPr>
        <w:suppressAutoHyphens w:val="0"/>
        <w:jc w:val="both"/>
        <w:rPr>
          <w:szCs w:val="24"/>
        </w:rPr>
      </w:pPr>
      <w:r w:rsidRPr="00DB67A4">
        <w:rPr>
          <w:szCs w:val="24"/>
        </w:rPr>
        <w:t>1) степен изводљивости и економичности решења</w:t>
      </w:r>
    </w:p>
    <w:p w:rsidR="00452BEE" w:rsidRPr="00DB67A4" w:rsidRDefault="00452BEE" w:rsidP="00452BEE">
      <w:pPr>
        <w:pStyle w:val="NoSpacing"/>
        <w:numPr>
          <w:ilvl w:val="0"/>
          <w:numId w:val="42"/>
        </w:numPr>
        <w:jc w:val="both"/>
        <w:rPr>
          <w:rFonts w:ascii="Times New Roman" w:hAnsi="Times New Roman"/>
          <w:sz w:val="24"/>
          <w:szCs w:val="24"/>
          <w:lang w:val="sr-Cyrl-CS"/>
        </w:rPr>
      </w:pPr>
      <w:r w:rsidRPr="00DB67A4">
        <w:rPr>
          <w:rFonts w:ascii="Times New Roman" w:hAnsi="Times New Roman"/>
          <w:sz w:val="24"/>
          <w:szCs w:val="24"/>
          <w:lang w:val="sr-Cyrl-CS"/>
        </w:rPr>
        <w:t>2) усклађеност Концепта и идејног решења и предлога реализације изложбеног простора – поставке са екстеријером и пропозицијама организатора</w:t>
      </w:r>
    </w:p>
    <w:p w:rsidR="00452BEE" w:rsidRPr="00DB67A4" w:rsidRDefault="00452BEE" w:rsidP="00452BEE">
      <w:pPr>
        <w:pStyle w:val="NoSpacing"/>
        <w:numPr>
          <w:ilvl w:val="0"/>
          <w:numId w:val="42"/>
        </w:numPr>
        <w:jc w:val="both"/>
        <w:rPr>
          <w:rFonts w:ascii="Times New Roman" w:hAnsi="Times New Roman"/>
          <w:sz w:val="24"/>
          <w:szCs w:val="24"/>
          <w:lang w:val="sr-Cyrl-CS"/>
        </w:rPr>
      </w:pPr>
      <w:r w:rsidRPr="00DB67A4">
        <w:rPr>
          <w:rFonts w:ascii="Times New Roman" w:hAnsi="Times New Roman"/>
          <w:sz w:val="24"/>
          <w:szCs w:val="24"/>
          <w:lang w:val="sr-Cyrl-CS"/>
        </w:rPr>
        <w:t>3) начин искоришћености простора</w:t>
      </w:r>
    </w:p>
    <w:p w:rsidR="00452BEE" w:rsidRPr="00DB67A4" w:rsidRDefault="00452BEE" w:rsidP="00452BEE">
      <w:pPr>
        <w:pStyle w:val="NoSpacing"/>
        <w:numPr>
          <w:ilvl w:val="0"/>
          <w:numId w:val="42"/>
        </w:numPr>
        <w:jc w:val="both"/>
        <w:rPr>
          <w:rFonts w:ascii="Times New Roman" w:hAnsi="Times New Roman"/>
          <w:sz w:val="24"/>
          <w:szCs w:val="24"/>
          <w:lang w:val="sr-Cyrl-CS"/>
        </w:rPr>
      </w:pPr>
      <w:r w:rsidRPr="00DB67A4">
        <w:rPr>
          <w:rFonts w:ascii="Times New Roman" w:hAnsi="Times New Roman"/>
          <w:sz w:val="24"/>
          <w:szCs w:val="24"/>
          <w:lang w:val="sr-Cyrl-CS"/>
        </w:rPr>
        <w:t>4) могућност интеракције посетилаца</w:t>
      </w:r>
    </w:p>
    <w:p w:rsidR="00452BEE" w:rsidRPr="00DB67A4" w:rsidRDefault="00452BEE" w:rsidP="00452BEE">
      <w:pPr>
        <w:pStyle w:val="NoSpacing"/>
        <w:ind w:left="720"/>
        <w:jc w:val="both"/>
        <w:rPr>
          <w:rFonts w:ascii="Times New Roman" w:hAnsi="Times New Roman"/>
          <w:sz w:val="24"/>
          <w:szCs w:val="24"/>
          <w:lang w:val="sr-Cyrl-CS"/>
        </w:rPr>
      </w:pPr>
    </w:p>
    <w:p w:rsidR="00452BEE" w:rsidRPr="00DB67A4" w:rsidRDefault="00452BEE" w:rsidP="00452BEE">
      <w:pPr>
        <w:pStyle w:val="NoSpacing"/>
        <w:ind w:left="720"/>
        <w:jc w:val="both"/>
        <w:rPr>
          <w:rFonts w:ascii="Times New Roman" w:hAnsi="Times New Roman"/>
          <w:sz w:val="24"/>
          <w:szCs w:val="24"/>
          <w:lang w:val="sr-Cyrl-CS"/>
        </w:rPr>
      </w:pPr>
      <w:r w:rsidRPr="00DB67A4">
        <w:rPr>
          <w:rFonts w:ascii="Times New Roman" w:hAnsi="Times New Roman"/>
          <w:sz w:val="24"/>
          <w:szCs w:val="24"/>
          <w:lang w:val="sr-Cyrl-CS"/>
        </w:rPr>
        <w:t>Бодовање се врши на следећи начин:</w:t>
      </w:r>
    </w:p>
    <w:p w:rsidR="00452BEE" w:rsidRPr="00DB67A4" w:rsidRDefault="00452BEE" w:rsidP="00452BEE">
      <w:pPr>
        <w:pStyle w:val="NoSpacing"/>
        <w:ind w:left="720"/>
        <w:jc w:val="both"/>
        <w:rPr>
          <w:rFonts w:ascii="Times New Roman" w:hAnsi="Times New Roman"/>
          <w:sz w:val="24"/>
          <w:szCs w:val="24"/>
          <w:lang w:val="sr-Cyrl-CS"/>
        </w:rPr>
      </w:pPr>
    </w:p>
    <w:p w:rsidR="00452BEE" w:rsidRPr="00DB67A4" w:rsidRDefault="00452BEE" w:rsidP="00452BEE">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BA"/>
        </w:rPr>
        <w:t xml:space="preserve">Сваки члан Комисије оцењује понуђени Концепт и идејно решење </w:t>
      </w:r>
      <w:r w:rsidRPr="00DB67A4">
        <w:rPr>
          <w:rFonts w:ascii="Times New Roman" w:hAnsi="Times New Roman"/>
          <w:sz w:val="24"/>
          <w:szCs w:val="24"/>
          <w:lang w:val="sr-Cyrl-CS"/>
        </w:rPr>
        <w:t>и предлог реализације изложбеног простора – поставке</w:t>
      </w:r>
      <w:r w:rsidRPr="00DB67A4">
        <w:rPr>
          <w:rFonts w:ascii="Times New Roman" w:hAnsi="Times New Roman"/>
          <w:sz w:val="24"/>
          <w:szCs w:val="24"/>
          <w:lang w:val="sr-Cyrl-BA"/>
        </w:rPr>
        <w:t xml:space="preserve"> по поткритеријумима оценама од 1 до 5, након чега се за сваки поткритеријум утврђује просечна оцена (збир оцена за сваки поткритеријум се дели са бројем чланова Комисије).</w:t>
      </w:r>
    </w:p>
    <w:p w:rsidR="00452BEE" w:rsidRPr="00DB67A4" w:rsidRDefault="00452BEE" w:rsidP="00452BEE">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CS"/>
        </w:rPr>
        <w:t>Збир тако добијених просечних оцена по поткритеријумима даје укупну оцену за елемент</w:t>
      </w:r>
      <w:r w:rsidR="00875480" w:rsidRPr="00DB67A4">
        <w:rPr>
          <w:rFonts w:ascii="Times New Roman" w:hAnsi="Times New Roman"/>
          <w:sz w:val="24"/>
          <w:szCs w:val="24"/>
          <w:lang w:val="sr-Latn-CS"/>
        </w:rPr>
        <w:t xml:space="preserve"> </w:t>
      </w:r>
      <w:r w:rsidR="00875480" w:rsidRPr="00DB67A4">
        <w:rPr>
          <w:rFonts w:ascii="Times New Roman" w:hAnsi="Times New Roman"/>
          <w:sz w:val="24"/>
          <w:szCs w:val="24"/>
          <w:lang w:val="sr-Cyrl-CS"/>
        </w:rPr>
        <w:t>критеријума</w:t>
      </w:r>
      <w:r w:rsidRPr="00DB67A4">
        <w:rPr>
          <w:rFonts w:ascii="Times New Roman" w:hAnsi="Times New Roman"/>
          <w:sz w:val="24"/>
          <w:szCs w:val="24"/>
          <w:lang w:val="sr-Cyrl-CS"/>
        </w:rPr>
        <w:t xml:space="preserve"> Функционалне карактеристике. (максимални збир оцена је 20).</w:t>
      </w:r>
    </w:p>
    <w:p w:rsidR="00452BEE" w:rsidRPr="00DB67A4" w:rsidRDefault="00452BEE" w:rsidP="00452BEE">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CS"/>
        </w:rPr>
        <w:t>Понуђач чији</w:t>
      </w:r>
      <w:r w:rsidR="00952FD2" w:rsidRPr="00DB67A4">
        <w:rPr>
          <w:rFonts w:ascii="Times New Roman" w:hAnsi="Times New Roman"/>
          <w:sz w:val="24"/>
          <w:szCs w:val="24"/>
          <w:lang w:val="sr-Cyrl-CS"/>
        </w:rPr>
        <w:t xml:space="preserve"> је збир оцена највећи добија 33</w:t>
      </w:r>
      <w:r w:rsidRPr="00DB67A4">
        <w:rPr>
          <w:rFonts w:ascii="Times New Roman" w:hAnsi="Times New Roman"/>
          <w:sz w:val="24"/>
          <w:szCs w:val="24"/>
          <w:lang w:val="sr-Cyrl-CS"/>
        </w:rPr>
        <w:t xml:space="preserve"> пондера, а остали Понуђачи добијају пондере која се израчунавају  применом  формуле:</w:t>
      </w:r>
    </w:p>
    <w:p w:rsidR="00452BEE" w:rsidRPr="00DB67A4" w:rsidRDefault="00452BEE" w:rsidP="00452BEE">
      <w:pPr>
        <w:pStyle w:val="NoSpacing"/>
        <w:jc w:val="both"/>
        <w:rPr>
          <w:rFonts w:ascii="Times New Roman" w:hAnsi="Times New Roman"/>
          <w:sz w:val="24"/>
          <w:szCs w:val="24"/>
          <w:lang w:val="sr-Cyrl-CS"/>
        </w:rPr>
      </w:pPr>
    </w:p>
    <w:p w:rsidR="00452BEE" w:rsidRPr="00DB67A4" w:rsidRDefault="00452BEE" w:rsidP="00452BEE">
      <w:pPr>
        <w:pStyle w:val="NoSpacing"/>
        <w:jc w:val="both"/>
        <w:rPr>
          <w:rFonts w:ascii="Times New Roman" w:hAnsi="Times New Roman"/>
          <w:sz w:val="24"/>
          <w:szCs w:val="24"/>
          <w:u w:val="single"/>
          <w:lang w:val="ru-RU"/>
        </w:rPr>
      </w:pPr>
      <w:r w:rsidRPr="00DB67A4">
        <w:rPr>
          <w:rFonts w:ascii="Times New Roman" w:hAnsi="Times New Roman"/>
          <w:sz w:val="24"/>
          <w:szCs w:val="24"/>
          <w:lang w:val="sr-Cyrl-CS"/>
        </w:rPr>
        <w:t xml:space="preserve">            Број пондера  =  </w:t>
      </w:r>
      <w:r w:rsidRPr="00DB67A4">
        <w:rPr>
          <w:rFonts w:ascii="Times New Roman" w:hAnsi="Times New Roman"/>
          <w:sz w:val="24"/>
          <w:szCs w:val="24"/>
          <w:u w:val="single"/>
          <w:lang w:val="sr-Cyrl-CS"/>
        </w:rPr>
        <w:t xml:space="preserve">  Збир оцена По</w:t>
      </w:r>
      <w:r w:rsidR="00952FD2" w:rsidRPr="00DB67A4">
        <w:rPr>
          <w:rFonts w:ascii="Times New Roman" w:hAnsi="Times New Roman"/>
          <w:sz w:val="24"/>
          <w:szCs w:val="24"/>
          <w:u w:val="single"/>
          <w:lang w:val="sr-Cyrl-CS"/>
        </w:rPr>
        <w:t>нуђача који се оцењује  х 33</w:t>
      </w:r>
    </w:p>
    <w:p w:rsidR="00452BEE" w:rsidRPr="00DB67A4" w:rsidRDefault="00452BEE" w:rsidP="00452BEE">
      <w:pPr>
        <w:pStyle w:val="NoSpacing"/>
        <w:jc w:val="both"/>
        <w:rPr>
          <w:rFonts w:ascii="Times New Roman" w:hAnsi="Times New Roman"/>
          <w:sz w:val="24"/>
          <w:szCs w:val="24"/>
          <w:lang w:val="sr-Cyrl-BA"/>
        </w:rPr>
      </w:pPr>
      <w:r w:rsidRPr="00DB67A4">
        <w:rPr>
          <w:rFonts w:ascii="Times New Roman" w:hAnsi="Times New Roman"/>
          <w:sz w:val="24"/>
          <w:szCs w:val="24"/>
          <w:lang w:val="sr-Cyrl-CS"/>
        </w:rPr>
        <w:t xml:space="preserve">                        Највећи збир оцена који је освојио неки од Понуђача за овај елемент критеријума </w:t>
      </w:r>
    </w:p>
    <w:p w:rsidR="00452BEE" w:rsidRPr="00DB67A4" w:rsidRDefault="00452BEE" w:rsidP="00452BEE">
      <w:pPr>
        <w:pStyle w:val="ListParagraph"/>
        <w:autoSpaceDE w:val="0"/>
        <w:autoSpaceDN w:val="0"/>
        <w:adjustRightInd w:val="0"/>
        <w:spacing w:after="0" w:line="240" w:lineRule="auto"/>
        <w:ind w:left="0"/>
        <w:jc w:val="both"/>
        <w:rPr>
          <w:rFonts w:ascii="Times New Roman" w:eastAsia="TimesNewRomanPSMT" w:hAnsi="Times New Roman"/>
          <w:bCs/>
          <w:sz w:val="24"/>
          <w:szCs w:val="24"/>
        </w:rPr>
      </w:pPr>
    </w:p>
    <w:p w:rsidR="00452BEE" w:rsidRDefault="00452BEE" w:rsidP="00452BEE">
      <w:pPr>
        <w:pStyle w:val="Heading1"/>
        <w:keepNext w:val="0"/>
        <w:tabs>
          <w:tab w:val="clear" w:pos="0"/>
          <w:tab w:val="left" w:pos="180"/>
        </w:tabs>
        <w:jc w:val="both"/>
        <w:rPr>
          <w:bCs w:val="0"/>
          <w:iCs/>
          <w:szCs w:val="24"/>
          <w:u w:val="single"/>
        </w:rPr>
      </w:pPr>
      <w:r w:rsidRPr="00DB67A4">
        <w:rPr>
          <w:b w:val="0"/>
          <w:bCs w:val="0"/>
          <w:iCs/>
          <w:szCs w:val="24"/>
        </w:rPr>
        <w:tab/>
      </w:r>
      <w:r w:rsidRPr="00DB67A4">
        <w:rPr>
          <w:b w:val="0"/>
          <w:bCs w:val="0"/>
          <w:iCs/>
          <w:szCs w:val="24"/>
        </w:rPr>
        <w:tab/>
      </w:r>
      <w:r w:rsidR="005A2CA6" w:rsidRPr="00DB67A4">
        <w:rPr>
          <w:bCs w:val="0"/>
          <w:iCs/>
          <w:szCs w:val="24"/>
          <w:u w:val="single"/>
        </w:rPr>
        <w:t>Напомена: Уговор ће бити додељен понуђачу који освоји највећи број пондера и то сабирањем освојених пондера за сваки од горе наведених елемената критеријума.</w:t>
      </w:r>
    </w:p>
    <w:p w:rsidR="00E4210B" w:rsidRPr="00E4210B" w:rsidRDefault="00E4210B" w:rsidP="00E4210B"/>
    <w:p w:rsidR="005A2CA6" w:rsidRPr="00DB67A4" w:rsidRDefault="005A2CA6" w:rsidP="00604531">
      <w:pPr>
        <w:pStyle w:val="CommentText"/>
        <w:jc w:val="both"/>
      </w:pPr>
      <w:r w:rsidRPr="00DB67A4">
        <w:rPr>
          <w:rFonts w:eastAsia="TimesNewRomanPSMT"/>
          <w:bCs/>
          <w:sz w:val="24"/>
          <w:szCs w:val="24"/>
        </w:rPr>
        <w:t xml:space="preserve">            </w:t>
      </w:r>
      <w:r w:rsidRPr="00E4210B">
        <w:rPr>
          <w:rFonts w:eastAsia="TimesNewRomanPSMT"/>
          <w:b/>
          <w:bCs/>
          <w:sz w:val="24"/>
          <w:szCs w:val="24"/>
          <w:u w:val="single"/>
        </w:rPr>
        <w:t>Оцењивање врши Комисија за јавну набавку сачињена од експерата из релевантних области и то</w:t>
      </w:r>
      <w:r w:rsidRPr="00E4210B">
        <w:rPr>
          <w:b/>
          <w:sz w:val="24"/>
          <w:szCs w:val="24"/>
          <w:u w:val="single"/>
          <w:lang w:eastAsia="en-US"/>
        </w:rPr>
        <w:t xml:space="preserve"> дипл. инж. арх., дипл. граф. дизајнер, дипл. географ туризмолог, дипл. историчар уметности, </w:t>
      </w:r>
      <w:r w:rsidR="00604531" w:rsidRPr="00E4210B">
        <w:rPr>
          <w:b/>
          <w:sz w:val="24"/>
          <w:szCs w:val="24"/>
          <w:u w:val="single"/>
        </w:rPr>
        <w:t>проф.</w:t>
      </w:r>
      <w:r w:rsidR="00E4210B" w:rsidRPr="00E4210B">
        <w:rPr>
          <w:b/>
          <w:sz w:val="24"/>
          <w:szCs w:val="24"/>
          <w:u w:val="single"/>
        </w:rPr>
        <w:t xml:space="preserve"> </w:t>
      </w:r>
      <w:r w:rsidR="00604531" w:rsidRPr="00E4210B">
        <w:rPr>
          <w:b/>
          <w:sz w:val="24"/>
          <w:szCs w:val="24"/>
          <w:u w:val="single"/>
        </w:rPr>
        <w:t xml:space="preserve">др са катедре за продукцију ФДУ, </w:t>
      </w:r>
      <w:r w:rsidRPr="00E4210B">
        <w:rPr>
          <w:b/>
          <w:sz w:val="24"/>
          <w:szCs w:val="24"/>
          <w:u w:val="single"/>
          <w:lang w:eastAsia="en-US"/>
        </w:rPr>
        <w:t>дипл. ецц, дипл. правник, дипл. менаџер. Личне податке чланова комисије (име и презиме) понуђачи ће сазнати у поступку отварања понуда</w:t>
      </w:r>
      <w:r w:rsidRPr="00DB67A4">
        <w:rPr>
          <w:sz w:val="24"/>
          <w:szCs w:val="24"/>
          <w:lang w:eastAsia="en-US"/>
        </w:rPr>
        <w:t>.</w:t>
      </w:r>
    </w:p>
    <w:p w:rsidR="005A2CA6" w:rsidRPr="00DB67A4" w:rsidRDefault="005A2CA6" w:rsidP="005A2CA6">
      <w:pPr>
        <w:rPr>
          <w:rFonts w:eastAsia="TimesNewRomanPSMT"/>
        </w:rPr>
      </w:pPr>
    </w:p>
    <w:p w:rsidR="00452BEE" w:rsidRPr="00DB67A4" w:rsidRDefault="00452BEE" w:rsidP="00452BEE">
      <w:pPr>
        <w:autoSpaceDE w:val="0"/>
        <w:autoSpaceDN w:val="0"/>
        <w:adjustRightInd w:val="0"/>
        <w:jc w:val="both"/>
        <w:rPr>
          <w:rFonts w:eastAsia="TimesNewRomanPSMT"/>
          <w:b/>
          <w:bCs/>
          <w:iCs/>
          <w:szCs w:val="24"/>
          <w:u w:val="single"/>
          <w:lang w:val="sr-Latn-CS"/>
        </w:rPr>
      </w:pPr>
      <w:r w:rsidRPr="00DB67A4">
        <w:rPr>
          <w:rFonts w:eastAsia="TimesNewRomanPSMT"/>
          <w:b/>
          <w:bCs/>
          <w:iCs/>
          <w:szCs w:val="24"/>
          <w:u w:val="single"/>
          <w:lang w:val="uz-Cyrl-UZ"/>
        </w:rPr>
        <w:t>3.18. РЕЗЕРВНИ ЕЛЕМЕНТИ КРИТЕРИЈУМА</w:t>
      </w:r>
    </w:p>
    <w:p w:rsidR="00452BEE" w:rsidRPr="00DB67A4" w:rsidRDefault="00452BEE" w:rsidP="00452BEE">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CS"/>
        </w:rPr>
        <w:t xml:space="preserve">У случају да након оцењивања понуда, применом критеријума „економски најповољнија понуда“ постоје две или више понуда са једнаким укупним бројем пондера, </w:t>
      </w:r>
      <w:r w:rsidR="009B32F8" w:rsidRPr="00DB67A4">
        <w:rPr>
          <w:rFonts w:ascii="Times New Roman" w:hAnsi="Times New Roman"/>
          <w:sz w:val="24"/>
          <w:szCs w:val="24"/>
          <w:lang w:val="sr-Cyrl-CS"/>
        </w:rPr>
        <w:t>предност ће имати понуда Понуђача који је понудио најнижу цену.</w:t>
      </w:r>
    </w:p>
    <w:p w:rsidR="00452BEE" w:rsidRPr="00DB67A4" w:rsidRDefault="00452BEE" w:rsidP="00452BEE">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CS"/>
        </w:rPr>
        <w:t xml:space="preserve">У случају да и поред тога постоје једнаке најповољније понуде, </w:t>
      </w:r>
      <w:r w:rsidR="009B32F8" w:rsidRPr="00DB67A4">
        <w:rPr>
          <w:rFonts w:ascii="Times New Roman" w:hAnsi="Times New Roman"/>
          <w:sz w:val="24"/>
          <w:szCs w:val="24"/>
          <w:lang w:val="sr-Cyrl-CS"/>
        </w:rPr>
        <w:t xml:space="preserve">предност ће имати понуда Понуђача који је добио највећи број пондера по елементу </w:t>
      </w:r>
      <w:r w:rsidR="008C6CE1" w:rsidRPr="00DB67A4">
        <w:rPr>
          <w:rFonts w:ascii="Times New Roman" w:hAnsi="Times New Roman"/>
          <w:sz w:val="24"/>
          <w:szCs w:val="24"/>
          <w:lang w:val="sr-Cyrl-CS"/>
        </w:rPr>
        <w:t xml:space="preserve">критеријума </w:t>
      </w:r>
      <w:r w:rsidR="009B32F8" w:rsidRPr="00DB67A4">
        <w:rPr>
          <w:rFonts w:ascii="Times New Roman" w:hAnsi="Times New Roman"/>
          <w:sz w:val="24"/>
          <w:szCs w:val="24"/>
          <w:lang w:val="sr-Cyrl-CS"/>
        </w:rPr>
        <w:t>Квалитет</w:t>
      </w:r>
      <w:r w:rsidR="008C6CE1" w:rsidRPr="00DB67A4">
        <w:rPr>
          <w:rFonts w:ascii="Times New Roman" w:hAnsi="Times New Roman"/>
          <w:sz w:val="24"/>
          <w:szCs w:val="24"/>
          <w:lang w:val="sr-Cyrl-CS"/>
        </w:rPr>
        <w:t>.</w:t>
      </w:r>
    </w:p>
    <w:p w:rsidR="00452BEE" w:rsidRPr="00DB67A4" w:rsidRDefault="00452BEE" w:rsidP="00452BEE">
      <w:pPr>
        <w:pStyle w:val="NoSpacing"/>
        <w:ind w:firstLine="720"/>
        <w:jc w:val="both"/>
        <w:rPr>
          <w:rFonts w:ascii="Times New Roman" w:hAnsi="Times New Roman"/>
          <w:sz w:val="24"/>
          <w:szCs w:val="24"/>
          <w:lang w:val="sr-Cyrl-CS"/>
        </w:rPr>
      </w:pPr>
    </w:p>
    <w:p w:rsidR="006172F5" w:rsidRPr="00DB67A4" w:rsidRDefault="006172F5" w:rsidP="0035126E">
      <w:pPr>
        <w:pStyle w:val="ListParagraph"/>
        <w:autoSpaceDE w:val="0"/>
        <w:autoSpaceDN w:val="0"/>
        <w:adjustRightInd w:val="0"/>
        <w:spacing w:after="0" w:line="240" w:lineRule="auto"/>
        <w:ind w:left="0"/>
        <w:jc w:val="both"/>
        <w:rPr>
          <w:rFonts w:ascii="Times New Roman" w:eastAsia="TimesNewRomanPSMT" w:hAnsi="Times New Roman"/>
          <w:bCs/>
          <w:sz w:val="24"/>
          <w:szCs w:val="24"/>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r w:rsidRPr="00DB67A4">
        <w:rPr>
          <w:rFonts w:eastAsia="TimesNewRomanPSMT"/>
          <w:b/>
          <w:bCs/>
          <w:iCs/>
          <w:szCs w:val="24"/>
          <w:u w:val="single"/>
          <w:lang w:val="uz-Cyrl-UZ"/>
        </w:rPr>
        <w:t>3</w:t>
      </w:r>
      <w:r w:rsidRPr="00DB67A4">
        <w:rPr>
          <w:rFonts w:eastAsia="TimesNewRomanPSMT"/>
          <w:b/>
          <w:bCs/>
          <w:iCs/>
          <w:szCs w:val="24"/>
          <w:u w:val="single"/>
        </w:rPr>
        <w:t>.</w:t>
      </w:r>
      <w:r w:rsidR="003305E7" w:rsidRPr="00DB67A4">
        <w:rPr>
          <w:rFonts w:eastAsia="TimesNewRomanPSMT"/>
          <w:b/>
          <w:bCs/>
          <w:iCs/>
          <w:szCs w:val="24"/>
          <w:u w:val="single"/>
        </w:rPr>
        <w:t>19</w:t>
      </w:r>
      <w:r w:rsidRPr="00DB67A4">
        <w:rPr>
          <w:rFonts w:eastAsia="TimesNewRomanPSMT"/>
          <w:b/>
          <w:bCs/>
          <w:iCs/>
          <w:szCs w:val="24"/>
          <w:u w:val="single"/>
          <w:lang w:val="uz-Cyrl-UZ"/>
        </w:rPr>
        <w:t>. ОБАВЕЗЕ ПОНУЂАЧА ПО ЧЛАНУ 74. СТАВ 2. И 75. СТАВ 2. ЗЈН-А</w:t>
      </w:r>
    </w:p>
    <w:p w:rsidR="00F90DD2" w:rsidRPr="00DB67A4" w:rsidRDefault="00F90DD2" w:rsidP="00F90DD2">
      <w:pPr>
        <w:autoSpaceDE w:val="0"/>
        <w:autoSpaceDN w:val="0"/>
        <w:adjustRightInd w:val="0"/>
        <w:jc w:val="both"/>
        <w:rPr>
          <w:rFonts w:eastAsia="TimesNewRomanPSMT"/>
          <w:b/>
          <w:bCs/>
          <w:iCs/>
          <w:szCs w:val="24"/>
          <w:u w:val="single"/>
          <w:lang w:val="uz-Cyrl-UZ"/>
        </w:rPr>
      </w:pPr>
    </w:p>
    <w:p w:rsidR="00F90DD2" w:rsidRPr="00DB67A4" w:rsidRDefault="00F90DD2" w:rsidP="00493372">
      <w:pPr>
        <w:pStyle w:val="ListParagraph"/>
        <w:autoSpaceDE w:val="0"/>
        <w:autoSpaceDN w:val="0"/>
        <w:adjustRightInd w:val="0"/>
        <w:spacing w:after="0" w:line="240" w:lineRule="auto"/>
        <w:ind w:left="0" w:firstLine="720"/>
        <w:jc w:val="both"/>
        <w:rPr>
          <w:rFonts w:ascii="Times New Roman" w:eastAsia="TimesNewRomanPSMT" w:hAnsi="Times New Roman"/>
          <w:bCs/>
          <w:iCs/>
          <w:sz w:val="24"/>
          <w:szCs w:val="24"/>
          <w:lang w:val="uz-Cyrl-UZ"/>
        </w:rPr>
      </w:pPr>
      <w:r w:rsidRPr="00DB67A4">
        <w:rPr>
          <w:rFonts w:ascii="Times New Roman" w:eastAsia="TimesNewRomanPSMT" w:hAnsi="Times New Roman"/>
          <w:bCs/>
          <w:iCs/>
          <w:sz w:val="24"/>
          <w:szCs w:val="24"/>
          <w:lang w:val="uz-Cyrl-UZ"/>
        </w:rPr>
        <w:t xml:space="preserve">Понуђач је дужан да у понуди изричито наведе да је поштовао обавезе које произлазе из важећих прописа о заштити на раду, запошљавању и условима рада, заштити животне средине, као и да гарантује да је ималац права интелектуалне својине. </w:t>
      </w:r>
      <w:r w:rsidRPr="00DB67A4">
        <w:rPr>
          <w:rFonts w:ascii="Times New Roman" w:eastAsia="TimesNewRomanPSMT" w:hAnsi="Times New Roman"/>
          <w:b/>
          <w:bCs/>
          <w:iCs/>
          <w:sz w:val="24"/>
          <w:szCs w:val="24"/>
          <w:lang w:val="uz-Cyrl-UZ"/>
        </w:rPr>
        <w:t>Образац</w:t>
      </w:r>
      <w:r w:rsidRPr="00DB67A4">
        <w:rPr>
          <w:rFonts w:ascii="Times New Roman" w:eastAsia="TimesNewRomanPSMT" w:hAnsi="Times New Roman"/>
          <w:bCs/>
          <w:iCs/>
          <w:sz w:val="24"/>
          <w:szCs w:val="24"/>
          <w:lang w:val="uz-Cyrl-UZ"/>
        </w:rPr>
        <w:t xml:space="preserve"> изјаве је дат</w:t>
      </w:r>
      <w:r w:rsidR="000F0AEF" w:rsidRPr="00DB67A4">
        <w:rPr>
          <w:rFonts w:ascii="Times New Roman" w:eastAsia="TimesNewRomanPSMT" w:hAnsi="Times New Roman"/>
          <w:bCs/>
          <w:iCs/>
          <w:sz w:val="24"/>
          <w:szCs w:val="24"/>
          <w:lang w:val="uz-Cyrl-UZ"/>
        </w:rPr>
        <w:t xml:space="preserve"> у конкурсној документацији</w:t>
      </w:r>
    </w:p>
    <w:p w:rsidR="00F90DD2" w:rsidRPr="00DB67A4" w:rsidRDefault="00F90DD2" w:rsidP="00493372">
      <w:pPr>
        <w:pStyle w:val="ListParagraph"/>
        <w:autoSpaceDE w:val="0"/>
        <w:autoSpaceDN w:val="0"/>
        <w:adjustRightInd w:val="0"/>
        <w:spacing w:after="0" w:line="240" w:lineRule="auto"/>
        <w:ind w:left="0" w:firstLine="720"/>
        <w:jc w:val="both"/>
        <w:rPr>
          <w:rFonts w:ascii="Times New Roman" w:eastAsia="TimesNewRomanPSMT" w:hAnsi="Times New Roman"/>
          <w:b/>
          <w:bCs/>
          <w:iCs/>
          <w:sz w:val="24"/>
          <w:szCs w:val="24"/>
          <w:u w:val="single"/>
          <w:lang w:val="uz-Cyrl-UZ"/>
        </w:rPr>
      </w:pPr>
      <w:r w:rsidRPr="00DB67A4">
        <w:rPr>
          <w:rFonts w:ascii="Times New Roman" w:eastAsia="TimesNewRomanPSMT" w:hAnsi="Times New Roman"/>
          <w:b/>
          <w:bCs/>
          <w:iCs/>
          <w:sz w:val="24"/>
          <w:szCs w:val="24"/>
          <w:u w:val="single"/>
          <w:lang w:val="uz-Cyrl-UZ"/>
        </w:rPr>
        <w:lastRenderedPageBreak/>
        <w:t>Накнаду за коришћење патената, као и одговорност за повреду заштићених права интелектуалне својине трећих лица сноси понуђач</w:t>
      </w:r>
      <w:r w:rsidR="00E71367" w:rsidRPr="00DB67A4">
        <w:rPr>
          <w:rFonts w:ascii="Times New Roman" w:eastAsia="TimesNewRomanPSMT" w:hAnsi="Times New Roman"/>
          <w:b/>
          <w:bCs/>
          <w:iCs/>
          <w:sz w:val="24"/>
          <w:szCs w:val="24"/>
          <w:u w:val="single"/>
          <w:lang w:val="uz-Cyrl-UZ"/>
        </w:rPr>
        <w:t>, у складу са чланом 74. став 2. ЗЈН.</w:t>
      </w:r>
    </w:p>
    <w:p w:rsidR="00BB0DA6" w:rsidRPr="00DB67A4" w:rsidRDefault="00BB0DA6" w:rsidP="00493372">
      <w:pPr>
        <w:pStyle w:val="ListParagraph"/>
        <w:autoSpaceDE w:val="0"/>
        <w:autoSpaceDN w:val="0"/>
        <w:adjustRightInd w:val="0"/>
        <w:spacing w:after="0" w:line="240" w:lineRule="auto"/>
        <w:ind w:left="0" w:firstLine="720"/>
        <w:jc w:val="both"/>
        <w:rPr>
          <w:rFonts w:ascii="Times New Roman" w:eastAsia="TimesNewRomanPSMT" w:hAnsi="Times New Roman"/>
          <w:b/>
          <w:bCs/>
          <w:iCs/>
          <w:sz w:val="24"/>
          <w:szCs w:val="24"/>
          <w:u w:val="single"/>
          <w:lang w:val="uz-Cyrl-UZ"/>
        </w:rPr>
      </w:pPr>
    </w:p>
    <w:p w:rsidR="00BB0DA6" w:rsidRPr="00DB67A4" w:rsidRDefault="00245A30" w:rsidP="00E26279">
      <w:pPr>
        <w:pStyle w:val="NoSpacing"/>
        <w:numPr>
          <w:ilvl w:val="1"/>
          <w:numId w:val="5"/>
        </w:numPr>
        <w:ind w:hanging="930"/>
        <w:jc w:val="both"/>
        <w:rPr>
          <w:rFonts w:ascii="Times New Roman" w:hAnsi="Times New Roman"/>
          <w:b/>
          <w:sz w:val="24"/>
          <w:szCs w:val="24"/>
          <w:u w:val="single"/>
          <w:lang w:val="sr-Cyrl-BA"/>
        </w:rPr>
      </w:pPr>
      <w:r w:rsidRPr="00DB67A4">
        <w:rPr>
          <w:rFonts w:ascii="Times New Roman" w:hAnsi="Times New Roman"/>
          <w:b/>
          <w:sz w:val="24"/>
          <w:szCs w:val="24"/>
          <w:u w:val="single"/>
          <w:lang w:val="sr-Cyrl-BA"/>
        </w:rPr>
        <w:t>Процена трошкова реализације у Милану</w:t>
      </w:r>
    </w:p>
    <w:p w:rsidR="00E26279" w:rsidRPr="00DB67A4" w:rsidRDefault="00E26279" w:rsidP="00E26279">
      <w:pPr>
        <w:pStyle w:val="NoSpacing"/>
        <w:ind w:left="930"/>
        <w:jc w:val="both"/>
        <w:rPr>
          <w:rFonts w:ascii="Times New Roman" w:hAnsi="Times New Roman"/>
          <w:b/>
          <w:sz w:val="24"/>
          <w:szCs w:val="24"/>
          <w:lang w:val="sr-Cyrl-BA"/>
        </w:rPr>
      </w:pPr>
    </w:p>
    <w:p w:rsidR="00BB0DA6" w:rsidRPr="00DB67A4" w:rsidRDefault="00245A30" w:rsidP="00B15700">
      <w:pPr>
        <w:pStyle w:val="NoSpacing"/>
        <w:ind w:firstLine="720"/>
        <w:jc w:val="both"/>
        <w:rPr>
          <w:rFonts w:ascii="Times New Roman" w:hAnsi="Times New Roman"/>
          <w:b/>
          <w:sz w:val="24"/>
          <w:szCs w:val="24"/>
          <w:lang w:val="sr-Cyrl-BA"/>
        </w:rPr>
      </w:pPr>
      <w:r w:rsidRPr="00DB67A4">
        <w:rPr>
          <w:rFonts w:ascii="Times New Roman" w:hAnsi="Times New Roman"/>
          <w:b/>
          <w:sz w:val="24"/>
          <w:szCs w:val="24"/>
          <w:u w:val="single"/>
          <w:lang w:val="sr-Cyrl-BA"/>
        </w:rPr>
        <w:t xml:space="preserve">Понуђач </w:t>
      </w:r>
      <w:r w:rsidR="00314181" w:rsidRPr="00DB67A4">
        <w:rPr>
          <w:rFonts w:ascii="Times New Roman" w:hAnsi="Times New Roman"/>
          <w:b/>
          <w:sz w:val="24"/>
          <w:szCs w:val="24"/>
          <w:u w:val="single"/>
          <w:lang w:val="sr-Cyrl-BA"/>
        </w:rPr>
        <w:t>треба</w:t>
      </w:r>
      <w:r w:rsidRPr="00DB67A4">
        <w:rPr>
          <w:rFonts w:ascii="Times New Roman" w:hAnsi="Times New Roman"/>
          <w:b/>
          <w:sz w:val="24"/>
          <w:szCs w:val="24"/>
          <w:u w:val="single"/>
          <w:lang w:val="sr-Cyrl-BA"/>
        </w:rPr>
        <w:t xml:space="preserve"> да уз понуду достави и Процену трошкова рализације у Мил</w:t>
      </w:r>
      <w:r w:rsidRPr="008643BA">
        <w:rPr>
          <w:rFonts w:ascii="Times New Roman" w:hAnsi="Times New Roman"/>
          <w:b/>
          <w:sz w:val="24"/>
          <w:szCs w:val="24"/>
          <w:u w:val="single"/>
          <w:lang w:val="sr-Cyrl-BA"/>
        </w:rPr>
        <w:t>ан</w:t>
      </w:r>
      <w:r w:rsidRPr="008643BA">
        <w:rPr>
          <w:rFonts w:ascii="Times New Roman" w:hAnsi="Times New Roman"/>
          <w:sz w:val="24"/>
          <w:szCs w:val="24"/>
          <w:u w:val="single"/>
          <w:lang w:val="sr-Cyrl-BA"/>
        </w:rPr>
        <w:t>у</w:t>
      </w:r>
      <w:r w:rsidRPr="00DB67A4">
        <w:rPr>
          <w:rFonts w:ascii="Times New Roman" w:hAnsi="Times New Roman"/>
          <w:sz w:val="24"/>
          <w:szCs w:val="24"/>
          <w:lang w:val="sr-Cyrl-BA"/>
        </w:rPr>
        <w:t xml:space="preserve"> која представља </w:t>
      </w:r>
      <w:r w:rsidRPr="00DB67A4">
        <w:rPr>
          <w:rFonts w:ascii="Times New Roman" w:hAnsi="Times New Roman"/>
          <w:sz w:val="24"/>
          <w:szCs w:val="24"/>
          <w:lang w:val="sr-Latn-CS"/>
        </w:rPr>
        <w:t>преглед</w:t>
      </w:r>
      <w:r w:rsidRPr="00DB67A4">
        <w:rPr>
          <w:rFonts w:ascii="Times New Roman" w:hAnsi="Times New Roman"/>
          <w:sz w:val="24"/>
          <w:szCs w:val="24"/>
          <w:lang w:val="sr-Cyrl-BA"/>
        </w:rPr>
        <w:t xml:space="preserve"> трошкова који су потребни за реализацију његовог Концепта и идејног решења и плана реализације</w:t>
      </w:r>
      <w:r w:rsidRPr="00DB67A4">
        <w:rPr>
          <w:rFonts w:ascii="Times New Roman" w:hAnsi="Times New Roman"/>
          <w:sz w:val="24"/>
          <w:szCs w:val="24"/>
          <w:lang w:val="sr-Latn-CS"/>
        </w:rPr>
        <w:t>,</w:t>
      </w:r>
      <w:r w:rsidR="004F0AC2" w:rsidRPr="00DB67A4">
        <w:rPr>
          <w:rFonts w:ascii="Times New Roman" w:hAnsi="Times New Roman"/>
          <w:sz w:val="24"/>
          <w:szCs w:val="24"/>
        </w:rPr>
        <w:t xml:space="preserve"> </w:t>
      </w:r>
      <w:r w:rsidRPr="00DB67A4">
        <w:rPr>
          <w:rFonts w:ascii="Times New Roman" w:hAnsi="Times New Roman"/>
          <w:sz w:val="24"/>
          <w:szCs w:val="24"/>
          <w:lang w:val="sr-Cyrl-BA"/>
        </w:rPr>
        <w:t>а која се неће бодовати приликом оцењивања понуде</w:t>
      </w:r>
      <w:r w:rsidRPr="00DB67A4">
        <w:rPr>
          <w:rFonts w:ascii="Times New Roman" w:hAnsi="Times New Roman"/>
          <w:b/>
          <w:sz w:val="24"/>
          <w:szCs w:val="24"/>
          <w:lang w:val="sr-Cyrl-BA"/>
        </w:rPr>
        <w:t>.</w:t>
      </w:r>
      <w:r w:rsidR="00B74660" w:rsidRPr="00DB67A4" w:rsidDel="00B74660">
        <w:rPr>
          <w:rFonts w:ascii="Times New Roman" w:hAnsi="Times New Roman"/>
          <w:b/>
          <w:sz w:val="24"/>
          <w:szCs w:val="24"/>
          <w:lang w:val="sr-Cyrl-BA"/>
        </w:rPr>
        <w:t xml:space="preserve"> </w:t>
      </w:r>
      <w:r w:rsidRPr="00DB67A4">
        <w:rPr>
          <w:rFonts w:ascii="Times New Roman" w:hAnsi="Times New Roman"/>
          <w:sz w:val="24"/>
          <w:szCs w:val="24"/>
          <w:lang w:val="sr-Cyrl-BA"/>
        </w:rPr>
        <w:t>У те трошкове улазе трошкови припремних радова, уређења изложбеног простора, поставке изложбе, израде изложбених експоната, основног унутрашњег уређења и техничког опремања павиљона, трошкови мултимедијалне опреме, оперативни трошкови, трошкови комуникације и промоције, одржавања током 6 месеци</w:t>
      </w:r>
      <w:r w:rsidR="00B74660" w:rsidRPr="00DB67A4">
        <w:rPr>
          <w:rFonts w:ascii="Times New Roman" w:hAnsi="Times New Roman"/>
          <w:sz w:val="24"/>
          <w:szCs w:val="24"/>
          <w:lang w:val="sr-Cyrl-BA"/>
        </w:rPr>
        <w:t xml:space="preserve"> трајања изложбе</w:t>
      </w:r>
      <w:r w:rsidRPr="00DB67A4">
        <w:rPr>
          <w:rFonts w:ascii="Times New Roman" w:hAnsi="Times New Roman"/>
          <w:sz w:val="24"/>
          <w:szCs w:val="24"/>
          <w:lang w:val="sr-Cyrl-BA"/>
        </w:rPr>
        <w:t xml:space="preserve"> и демонтаже павиљона, царињења, транспорта, осигурања, репрезентације, надзора, дневница, авионских карата и смештаја и сви други трошкови за које Понуђач сматра да ће бити неопходни.</w:t>
      </w:r>
    </w:p>
    <w:p w:rsidR="00BB0DA6" w:rsidRPr="00DB67A4" w:rsidRDefault="00BB0DA6" w:rsidP="00493372">
      <w:pPr>
        <w:pStyle w:val="ListParagraph"/>
        <w:autoSpaceDE w:val="0"/>
        <w:autoSpaceDN w:val="0"/>
        <w:adjustRightInd w:val="0"/>
        <w:spacing w:after="0" w:line="240" w:lineRule="auto"/>
        <w:ind w:left="0" w:firstLine="720"/>
        <w:jc w:val="both"/>
        <w:rPr>
          <w:rFonts w:ascii="Times New Roman" w:eastAsia="TimesNewRomanPSMT" w:hAnsi="Times New Roman"/>
          <w:b/>
          <w:bCs/>
          <w:iCs/>
          <w:sz w:val="24"/>
          <w:szCs w:val="24"/>
          <w:u w:val="single"/>
          <w:lang w:val="uz-Cyrl-UZ"/>
        </w:rPr>
      </w:pPr>
    </w:p>
    <w:p w:rsidR="00F90DD2" w:rsidRPr="00DB67A4" w:rsidRDefault="00F90DD2" w:rsidP="00F90DD2">
      <w:pPr>
        <w:autoSpaceDE w:val="0"/>
        <w:autoSpaceDN w:val="0"/>
        <w:adjustRightInd w:val="0"/>
        <w:jc w:val="both"/>
        <w:rPr>
          <w:rFonts w:eastAsia="TimesNewRomanPSMT"/>
          <w:b/>
          <w:bCs/>
          <w:iCs/>
          <w:szCs w:val="24"/>
          <w:u w:val="single"/>
          <w:lang w:val="uz-Cyrl-UZ"/>
        </w:rPr>
      </w:pPr>
    </w:p>
    <w:p w:rsidR="00F90DD2" w:rsidRPr="00DB67A4" w:rsidRDefault="00F90DD2" w:rsidP="00F90DD2">
      <w:pPr>
        <w:autoSpaceDE w:val="0"/>
        <w:autoSpaceDN w:val="0"/>
        <w:adjustRightInd w:val="0"/>
        <w:jc w:val="both"/>
        <w:rPr>
          <w:rFonts w:eastAsia="TimesNewRomanPSMT"/>
          <w:b/>
          <w:bCs/>
          <w:iCs/>
          <w:szCs w:val="24"/>
          <w:u w:val="single"/>
        </w:rPr>
      </w:pPr>
      <w:r w:rsidRPr="00DB67A4">
        <w:rPr>
          <w:rFonts w:eastAsia="TimesNewRomanPSMT"/>
          <w:b/>
          <w:bCs/>
          <w:iCs/>
          <w:szCs w:val="24"/>
          <w:u w:val="single"/>
          <w:lang w:val="uz-Cyrl-UZ"/>
        </w:rPr>
        <w:t>3.2</w:t>
      </w:r>
      <w:r w:rsidR="00BB0DA6" w:rsidRPr="00DB67A4">
        <w:rPr>
          <w:rFonts w:eastAsia="TimesNewRomanPSMT"/>
          <w:b/>
          <w:bCs/>
          <w:iCs/>
          <w:szCs w:val="24"/>
          <w:u w:val="single"/>
          <w:lang w:val="uz-Cyrl-UZ"/>
        </w:rPr>
        <w:t>1</w:t>
      </w:r>
      <w:r w:rsidRPr="00DB67A4">
        <w:rPr>
          <w:rFonts w:eastAsia="TimesNewRomanPSMT"/>
          <w:b/>
          <w:bCs/>
          <w:iCs/>
          <w:szCs w:val="24"/>
          <w:u w:val="single"/>
          <w:lang w:val="uz-Cyrl-UZ"/>
        </w:rPr>
        <w:t xml:space="preserve">. ЗАХТЕВ </w:t>
      </w:r>
      <w:r w:rsidRPr="00DB67A4">
        <w:rPr>
          <w:rFonts w:eastAsia="TimesNewRomanPSMT"/>
          <w:b/>
          <w:bCs/>
          <w:iCs/>
          <w:szCs w:val="24"/>
          <w:u w:val="single"/>
        </w:rPr>
        <w:t>ЗА ЗАШТИТУ ПРАВА</w:t>
      </w:r>
    </w:p>
    <w:p w:rsidR="00F90DD2" w:rsidRPr="00DB67A4" w:rsidRDefault="00F90DD2" w:rsidP="00F90DD2">
      <w:pPr>
        <w:autoSpaceDE w:val="0"/>
        <w:autoSpaceDN w:val="0"/>
        <w:adjustRightInd w:val="0"/>
        <w:jc w:val="both"/>
        <w:rPr>
          <w:rFonts w:eastAsia="TimesNewRomanPSMT"/>
          <w:b/>
          <w:bCs/>
          <w:szCs w:val="24"/>
          <w:lang w:val="uz-Cyrl-UZ"/>
        </w:rPr>
      </w:pPr>
    </w:p>
    <w:p w:rsidR="00F90DD2" w:rsidRPr="00DB67A4" w:rsidRDefault="00F90DD2" w:rsidP="00493372">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Поступак заштите права понуђача регулисан је одредбама члана 1</w:t>
      </w:r>
      <w:r w:rsidRPr="00DB67A4">
        <w:rPr>
          <w:rFonts w:ascii="Times New Roman" w:eastAsia="TimesNewRomanPSMT" w:hAnsi="Times New Roman"/>
          <w:bCs/>
          <w:sz w:val="24"/>
          <w:szCs w:val="24"/>
          <w:lang w:val="uz-Cyrl-UZ"/>
        </w:rPr>
        <w:t>38</w:t>
      </w:r>
      <w:r w:rsidRPr="00DB67A4">
        <w:rPr>
          <w:rFonts w:ascii="Times New Roman" w:eastAsia="TimesNewRomanPSMT" w:hAnsi="Times New Roman"/>
          <w:bCs/>
          <w:sz w:val="24"/>
          <w:szCs w:val="24"/>
        </w:rPr>
        <w:t>.- 1</w:t>
      </w:r>
      <w:r w:rsidRPr="00DB67A4">
        <w:rPr>
          <w:rFonts w:ascii="Times New Roman" w:eastAsia="TimesNewRomanPSMT" w:hAnsi="Times New Roman"/>
          <w:bCs/>
          <w:sz w:val="24"/>
          <w:szCs w:val="24"/>
          <w:lang w:val="uz-Cyrl-UZ"/>
        </w:rPr>
        <w:t>67</w:t>
      </w:r>
      <w:r w:rsidRPr="00DB67A4">
        <w:rPr>
          <w:rFonts w:ascii="Times New Roman" w:eastAsia="TimesNewRomanPSMT" w:hAnsi="Times New Roman"/>
          <w:bCs/>
          <w:sz w:val="24"/>
          <w:szCs w:val="24"/>
        </w:rPr>
        <w:t xml:space="preserve">. </w:t>
      </w:r>
      <w:r w:rsidR="00493372" w:rsidRPr="00DB67A4">
        <w:rPr>
          <w:rFonts w:ascii="Times New Roman" w:eastAsia="TimesNewRomanPSMT" w:hAnsi="Times New Roman"/>
          <w:bCs/>
          <w:sz w:val="24"/>
          <w:szCs w:val="24"/>
          <w:lang w:val="uz-Cyrl-UZ"/>
        </w:rPr>
        <w:t>ЗЈН</w:t>
      </w:r>
      <w:r w:rsidRPr="00DB67A4">
        <w:rPr>
          <w:rFonts w:ascii="Times New Roman" w:eastAsia="TimesNewRomanPSMT" w:hAnsi="Times New Roman"/>
          <w:bCs/>
          <w:sz w:val="24"/>
          <w:szCs w:val="24"/>
          <w:lang w:val="uz-Cyrl-UZ"/>
        </w:rPr>
        <w:t>.</w:t>
      </w:r>
    </w:p>
    <w:p w:rsidR="00F90DD2" w:rsidRPr="00DB67A4" w:rsidRDefault="00F90DD2" w:rsidP="009C5FBE">
      <w:pPr>
        <w:spacing w:before="100" w:beforeAutospacing="1" w:after="100" w:afterAutospacing="1"/>
        <w:ind w:firstLine="720"/>
        <w:jc w:val="both"/>
        <w:rPr>
          <w:szCs w:val="24"/>
          <w:lang w:val="ru-RU" w:eastAsia="en-US"/>
        </w:rPr>
      </w:pPr>
      <w:r w:rsidRPr="00DB67A4">
        <w:rPr>
          <w:rFonts w:eastAsia="TimesNewRomanPSMT"/>
          <w:bCs/>
          <w:szCs w:val="24"/>
        </w:rPr>
        <w:t>Захтев за заштиту права може да поднесе понуђач, заинтересовано лице</w:t>
      </w:r>
      <w:r w:rsidRPr="00DB67A4">
        <w:rPr>
          <w:rFonts w:eastAsia="TimesNewRomanPSMT"/>
          <w:bCs/>
          <w:szCs w:val="24"/>
          <w:lang w:val="uz-Cyrl-UZ"/>
        </w:rPr>
        <w:t xml:space="preserve"> или </w:t>
      </w:r>
      <w:r w:rsidRPr="00DB67A4">
        <w:rPr>
          <w:rFonts w:eastAsia="TimesNewRomanPSMT"/>
          <w:bCs/>
          <w:szCs w:val="24"/>
        </w:rPr>
        <w:t>пословно удружење</w:t>
      </w:r>
      <w:r w:rsidRPr="00DB67A4">
        <w:rPr>
          <w:rFonts w:eastAsia="TimesNewRomanPSMT"/>
          <w:bCs/>
          <w:szCs w:val="24"/>
          <w:lang w:val="uz-Cyrl-UZ"/>
        </w:rPr>
        <w:t xml:space="preserve"> у њихово име</w:t>
      </w:r>
      <w:r w:rsidRPr="00DB67A4">
        <w:rPr>
          <w:rFonts w:eastAsia="TimesNewRomanPSMT"/>
          <w:bCs/>
          <w:szCs w:val="24"/>
        </w:rPr>
        <w:t>.</w:t>
      </w:r>
      <w:r w:rsidR="00E71367" w:rsidRPr="00DB67A4">
        <w:rPr>
          <w:szCs w:val="24"/>
          <w:lang w:eastAsia="en-US"/>
        </w:rPr>
        <w:t xml:space="preserve"> Захтев за заштиту права може да поднесе и Управа за јавне набавке, Државна ревизорска институција, Јавни правобранилац и Грађански надзорник.</w:t>
      </w:r>
    </w:p>
    <w:p w:rsidR="00F90DD2" w:rsidRPr="00DB67A4" w:rsidRDefault="00F90DD2" w:rsidP="009C5FB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Захтев за заштиту права подноси се Републичкој комисији</w:t>
      </w:r>
      <w:r w:rsidRPr="00DB67A4">
        <w:rPr>
          <w:rFonts w:ascii="Times New Roman" w:eastAsia="TimesNewRomanPSMT" w:hAnsi="Times New Roman"/>
          <w:bCs/>
          <w:sz w:val="24"/>
          <w:szCs w:val="24"/>
          <w:lang w:val="uz-Cyrl-UZ"/>
        </w:rPr>
        <w:t xml:space="preserve"> за заштиту права у поступцима јавних набавки</w:t>
      </w:r>
      <w:r w:rsidRPr="00DB67A4">
        <w:rPr>
          <w:rFonts w:ascii="Times New Roman" w:eastAsia="TimesNewRomanPSMT" w:hAnsi="Times New Roman"/>
          <w:bCs/>
          <w:sz w:val="24"/>
          <w:szCs w:val="24"/>
        </w:rPr>
        <w:t>, а предаје наручиоцу. Примерак захтева за заштиту права подносилац истовремено доставља Републичкој комисији.</w:t>
      </w:r>
    </w:p>
    <w:p w:rsidR="00277702" w:rsidRPr="00DB67A4" w:rsidRDefault="00BD3377" w:rsidP="009D3C6A">
      <w:pPr>
        <w:autoSpaceDE w:val="0"/>
        <w:autoSpaceDN w:val="0"/>
        <w:adjustRightInd w:val="0"/>
        <w:ind w:firstLine="720"/>
        <w:contextualSpacing/>
        <w:jc w:val="both"/>
        <w:rPr>
          <w:rFonts w:eastAsia="TimesNewRomanPSMT"/>
          <w:bCs/>
          <w:szCs w:val="24"/>
          <w:lang w:val="uz-Cyrl-UZ" w:eastAsia="en-US"/>
        </w:rPr>
      </w:pPr>
      <w:r w:rsidRPr="00DB67A4">
        <w:rPr>
          <w:rFonts w:eastAsia="TimesNewRomanPSMT"/>
          <w:bCs/>
          <w:szCs w:val="24"/>
          <w:lang w:val="uz-Cyrl-UZ"/>
        </w:rPr>
        <w:t xml:space="preserve">Захтев за заштиту права се доставља непосредно, </w:t>
      </w:r>
      <w:r w:rsidR="00245A30" w:rsidRPr="00DB67A4">
        <w:rPr>
          <w:rFonts w:eastAsia="TimesNewRomanPSMT"/>
          <w:bCs/>
          <w:szCs w:val="24"/>
          <w:lang w:val="uz-Cyrl-UZ"/>
        </w:rPr>
        <w:t xml:space="preserve">електронском поштом </w:t>
      </w:r>
      <w:hyperlink r:id="rId14" w:history="1">
        <w:r w:rsidR="00ED5BED" w:rsidRPr="00DB67A4">
          <w:rPr>
            <w:rStyle w:val="Hyperlink"/>
            <w:rFonts w:eastAsia="TimesNewRomanPSMT"/>
            <w:bCs/>
            <w:color w:val="auto"/>
            <w:szCs w:val="24"/>
            <w:u w:val="none"/>
            <w:lang w:val="uz-Cyrl-UZ"/>
          </w:rPr>
          <w:t>javnenabavke@mtt.gov.rs</w:t>
        </w:r>
      </w:hyperlink>
      <w:r w:rsidR="00ED5BED" w:rsidRPr="00DB67A4">
        <w:rPr>
          <w:rFonts w:eastAsia="TimesNewRomanPSMT"/>
          <w:bCs/>
          <w:szCs w:val="24"/>
          <w:lang w:val="uz-Cyrl-UZ"/>
        </w:rPr>
        <w:t xml:space="preserve"> </w:t>
      </w:r>
      <w:r w:rsidRPr="00DB67A4">
        <w:rPr>
          <w:rFonts w:eastAsia="TimesNewRomanPSMT"/>
          <w:bCs/>
          <w:szCs w:val="24"/>
          <w:lang w:val="uz-Cyrl-UZ"/>
        </w:rPr>
        <w:t xml:space="preserve">или препорученом пошиљком са повратницом  на адресу </w:t>
      </w:r>
      <w:r w:rsidR="00DD5AA3" w:rsidRPr="00DB67A4">
        <w:rPr>
          <w:szCs w:val="24"/>
        </w:rPr>
        <w:t>Министарство трговине, туризма и телекомуникација</w:t>
      </w:r>
      <w:r w:rsidRPr="00DB67A4">
        <w:rPr>
          <w:rFonts w:eastAsia="TimesNewRomanPSMT"/>
          <w:bCs/>
          <w:iCs/>
          <w:szCs w:val="24"/>
        </w:rPr>
        <w:t xml:space="preserve">, Одсек за јавне набавке, </w:t>
      </w:r>
      <w:r w:rsidRPr="00DB67A4">
        <w:rPr>
          <w:rFonts w:eastAsia="TimesNewRomanPSMT"/>
          <w:bCs/>
          <w:iCs/>
          <w:szCs w:val="24"/>
          <w:lang w:val="uz-Cyrl-UZ"/>
        </w:rPr>
        <w:t>Београд,</w:t>
      </w:r>
      <w:r w:rsidRPr="00DB67A4">
        <w:rPr>
          <w:rFonts w:eastAsia="TimesNewRomanPSMT"/>
          <w:bCs/>
          <w:iCs/>
          <w:szCs w:val="24"/>
        </w:rPr>
        <w:t xml:space="preserve"> Немањина 22-26</w:t>
      </w:r>
      <w:r w:rsidRPr="00DB67A4">
        <w:rPr>
          <w:rFonts w:eastAsia="TimesNewRomanPSMT"/>
          <w:b/>
          <w:bCs/>
          <w:iCs/>
          <w:szCs w:val="24"/>
        </w:rPr>
        <w:t xml:space="preserve"> – </w:t>
      </w:r>
      <w:r w:rsidRPr="00DB67A4">
        <w:rPr>
          <w:rFonts w:eastAsia="TimesNewRomanPSMT"/>
          <w:bCs/>
          <w:iCs/>
          <w:szCs w:val="24"/>
        </w:rPr>
        <w:t>Писарница, са назнаком предмета и броја јавне набавке.</w:t>
      </w:r>
      <w:r w:rsidR="00277702" w:rsidRPr="00DB67A4">
        <w:rPr>
          <w:b/>
          <w:szCs w:val="24"/>
          <w:lang w:eastAsia="en-US"/>
        </w:rPr>
        <w:t xml:space="preserve"> Уколико се Захтев за заштиту права доставља е-поштом, пожељно је да се уз скенирани овај документ са печатом и потписом овлашћеног лица понуђача, исти достави и у Word </w:t>
      </w:r>
      <w:r w:rsidR="00277702" w:rsidRPr="00DB67A4">
        <w:rPr>
          <w:b/>
          <w:szCs w:val="24"/>
          <w:lang w:val="ru-RU" w:eastAsia="en-US"/>
        </w:rPr>
        <w:t>формату ради бржег и ефикаснијег поступања Наручиоц</w:t>
      </w:r>
      <w:r w:rsidR="00277702" w:rsidRPr="00DB67A4">
        <w:rPr>
          <w:b/>
          <w:szCs w:val="24"/>
          <w:lang w:eastAsia="en-US"/>
        </w:rPr>
        <w:t>а</w:t>
      </w:r>
      <w:r w:rsidR="00277702" w:rsidRPr="00DB67A4">
        <w:rPr>
          <w:b/>
          <w:szCs w:val="24"/>
          <w:lang w:val="ru-RU" w:eastAsia="en-US"/>
        </w:rPr>
        <w:t xml:space="preserve"> (без преписивања</w:t>
      </w:r>
      <w:r w:rsidR="009D3C6A" w:rsidRPr="00DB67A4">
        <w:rPr>
          <w:b/>
          <w:szCs w:val="24"/>
          <w:lang w:eastAsia="en-US"/>
        </w:rPr>
        <w:t xml:space="preserve"> навода подносиоца захтева</w:t>
      </w:r>
      <w:r w:rsidR="00277702" w:rsidRPr="00DB67A4">
        <w:rPr>
          <w:b/>
          <w:szCs w:val="24"/>
          <w:lang w:val="ru-RU" w:eastAsia="en-US"/>
        </w:rPr>
        <w:t>)</w:t>
      </w:r>
      <w:r w:rsidR="00277702" w:rsidRPr="00DB67A4">
        <w:rPr>
          <w:b/>
          <w:szCs w:val="24"/>
          <w:lang w:eastAsia="en-US"/>
        </w:rPr>
        <w:t>.</w:t>
      </w:r>
    </w:p>
    <w:p w:rsidR="00F90DD2" w:rsidRPr="00DB67A4" w:rsidRDefault="00F90DD2" w:rsidP="00ED2483">
      <w:pPr>
        <w:pStyle w:val="ListParagraph"/>
        <w:autoSpaceDE w:val="0"/>
        <w:autoSpaceDN w:val="0"/>
        <w:adjustRightInd w:val="0"/>
        <w:spacing w:after="0" w:line="240" w:lineRule="auto"/>
        <w:ind w:left="0"/>
        <w:jc w:val="both"/>
        <w:rPr>
          <w:rFonts w:ascii="Times New Roman" w:eastAsia="TimesNewRomanPSMT" w:hAnsi="Times New Roman"/>
          <w:bCs/>
          <w:sz w:val="24"/>
          <w:szCs w:val="24"/>
        </w:rPr>
      </w:pPr>
    </w:p>
    <w:p w:rsidR="00F90DD2" w:rsidRPr="00DB67A4" w:rsidRDefault="00F90DD2" w:rsidP="009C5FB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 xml:space="preserve">Захтев за заштиту права може се поднети у току целог поступка јавне набавке, против сваке радње наручиоца, осим ако </w:t>
      </w:r>
      <w:r w:rsidRPr="00DB67A4">
        <w:rPr>
          <w:rFonts w:ascii="Times New Roman" w:eastAsia="TimesNewRomanPSMT" w:hAnsi="Times New Roman"/>
          <w:bCs/>
          <w:sz w:val="24"/>
          <w:szCs w:val="24"/>
          <w:lang w:val="uz-Cyrl-UZ"/>
        </w:rPr>
        <w:t>ЗЈН-ом</w:t>
      </w:r>
      <w:r w:rsidRPr="00DB67A4">
        <w:rPr>
          <w:rFonts w:ascii="Times New Roman" w:eastAsia="TimesNewRomanPSMT" w:hAnsi="Times New Roman"/>
          <w:bCs/>
          <w:sz w:val="24"/>
          <w:szCs w:val="24"/>
        </w:rPr>
        <w:t xml:space="preserve"> није другачије одређено.</w:t>
      </w:r>
    </w:p>
    <w:p w:rsidR="00F90DD2" w:rsidRPr="00DB67A4" w:rsidRDefault="00F90DD2" w:rsidP="009C5FB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Захтев за заштиту права којим се оспорава врста поступка, садржина позива за подношење понуда или конкурсне документације сматраће се благовременим ако је примљен од стране наручиоца најкасније седам дана пре истека рока за подношење понуда, без обзира на начин достављања.</w:t>
      </w:r>
    </w:p>
    <w:p w:rsidR="00F90DD2" w:rsidRPr="00DB67A4" w:rsidRDefault="00F90DD2" w:rsidP="009C5FB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 xml:space="preserve">После доношења одлуке о додели уговора </w:t>
      </w:r>
      <w:r w:rsidRPr="00DB67A4">
        <w:rPr>
          <w:rFonts w:ascii="Times New Roman" w:eastAsia="TimesNewRomanPSMT" w:hAnsi="Times New Roman"/>
          <w:bCs/>
          <w:sz w:val="24"/>
          <w:szCs w:val="24"/>
          <w:lang w:val="uz-Cyrl-UZ"/>
        </w:rPr>
        <w:t>ил</w:t>
      </w:r>
      <w:r w:rsidRPr="00DB67A4">
        <w:rPr>
          <w:rFonts w:ascii="Times New Roman" w:eastAsia="TimesNewRomanPSMT" w:hAnsi="Times New Roman"/>
          <w:bCs/>
          <w:sz w:val="24"/>
          <w:szCs w:val="24"/>
        </w:rPr>
        <w:t>и одлуке о обустави поступка, рок за подношење захтева за заштиту права је десет дана од дана пријема одлуке.</w:t>
      </w:r>
    </w:p>
    <w:p w:rsidR="00F90DD2" w:rsidRPr="00DB67A4" w:rsidRDefault="00F90DD2" w:rsidP="009C5FBE">
      <w:pPr>
        <w:pStyle w:val="ListParagraph"/>
        <w:autoSpaceDE w:val="0"/>
        <w:autoSpaceDN w:val="0"/>
        <w:adjustRightInd w:val="0"/>
        <w:spacing w:after="0" w:line="240" w:lineRule="auto"/>
        <w:ind w:left="0" w:firstLine="720"/>
        <w:jc w:val="both"/>
        <w:rPr>
          <w:rFonts w:ascii="Times New Roman" w:eastAsia="TimesNewRomanPSMT" w:hAnsi="Times New Roman"/>
          <w:bCs/>
          <w:sz w:val="24"/>
          <w:szCs w:val="24"/>
          <w:lang w:val="uz-Cyrl-UZ"/>
        </w:rPr>
      </w:pPr>
      <w:r w:rsidRPr="00DB67A4">
        <w:rPr>
          <w:rFonts w:ascii="Times New Roman" w:eastAsia="TimesNewRomanPSMT" w:hAnsi="Times New Roman"/>
          <w:bCs/>
          <w:sz w:val="24"/>
          <w:szCs w:val="24"/>
        </w:rPr>
        <w:t>О поднетом захтеву за заштиту права наручилац обавештава све учеснике у поступку јавне набавке, односно објављује обавештење о поднетом захтеву на Порталу јавних набавки, најкасније у року од два дана од дана пријема захтева за заштиту права.</w:t>
      </w:r>
    </w:p>
    <w:p w:rsidR="00C22B86" w:rsidRPr="00DB67A4" w:rsidRDefault="00F90DD2" w:rsidP="009C5FBE">
      <w:pPr>
        <w:pStyle w:val="ListParagraph"/>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 xml:space="preserve">Подносилац захтева је дужан да на рачун буџета Републике Србије уплати таксу у изнoсу од </w:t>
      </w:r>
      <w:r w:rsidRPr="00DB67A4">
        <w:rPr>
          <w:rFonts w:ascii="Times New Roman" w:eastAsia="TimesNewRomanPSMT" w:hAnsi="Times New Roman"/>
          <w:bCs/>
          <w:sz w:val="24"/>
          <w:szCs w:val="24"/>
          <w:lang w:val="uz-Cyrl-UZ"/>
        </w:rPr>
        <w:t>8</w:t>
      </w:r>
      <w:r w:rsidRPr="00DB67A4">
        <w:rPr>
          <w:rFonts w:ascii="Times New Roman" w:eastAsia="TimesNewRomanPSMT" w:hAnsi="Times New Roman"/>
          <w:bCs/>
          <w:sz w:val="24"/>
          <w:szCs w:val="24"/>
        </w:rPr>
        <w:t xml:space="preserve">0.000,00 динара </w:t>
      </w:r>
      <w:r w:rsidRPr="00DB67A4">
        <w:rPr>
          <w:rFonts w:ascii="Times New Roman" w:eastAsia="TimesNewRomanPSMT" w:hAnsi="Times New Roman"/>
          <w:bCs/>
          <w:sz w:val="24"/>
          <w:szCs w:val="24"/>
          <w:lang w:val="uz-Cyrl-UZ"/>
        </w:rPr>
        <w:t xml:space="preserve">уколико оспорава одређену радњу наручиоца пре отварања понуда на </w:t>
      </w:r>
      <w:r w:rsidRPr="00DB67A4">
        <w:rPr>
          <w:rFonts w:ascii="Times New Roman" w:eastAsia="TimesNewRomanPSMT" w:hAnsi="Times New Roman"/>
          <w:bCs/>
          <w:sz w:val="24"/>
          <w:szCs w:val="24"/>
        </w:rPr>
        <w:t xml:space="preserve">број жиро рачуна: 840-742221843-57, шифра плаћања: 153, позив на број 97 50-016, сврха уплате: </w:t>
      </w:r>
      <w:r w:rsidRPr="00DB67A4">
        <w:rPr>
          <w:rFonts w:ascii="Times New Roman" w:eastAsia="TimesNewRomanPSMT" w:hAnsi="Times New Roman"/>
          <w:bCs/>
          <w:sz w:val="24"/>
          <w:szCs w:val="24"/>
        </w:rPr>
        <w:lastRenderedPageBreak/>
        <w:t xml:space="preserve">Републичка административна такса са назнаком </w:t>
      </w:r>
      <w:r w:rsidR="00493372" w:rsidRPr="00DB67A4">
        <w:rPr>
          <w:rFonts w:ascii="Times New Roman" w:eastAsia="TimesNewRomanPSMT" w:hAnsi="Times New Roman"/>
          <w:bCs/>
          <w:sz w:val="24"/>
          <w:szCs w:val="24"/>
        </w:rPr>
        <w:t xml:space="preserve">броја </w:t>
      </w:r>
      <w:r w:rsidRPr="00DB67A4">
        <w:rPr>
          <w:rFonts w:ascii="Times New Roman" w:eastAsia="TimesNewRomanPSMT" w:hAnsi="Times New Roman"/>
          <w:bCs/>
          <w:sz w:val="24"/>
          <w:szCs w:val="24"/>
        </w:rPr>
        <w:t xml:space="preserve">јавне набавке на коју се односи, корисник: буџет Републике Србије.  </w:t>
      </w:r>
    </w:p>
    <w:p w:rsidR="00441E94" w:rsidRPr="00DB67A4" w:rsidRDefault="00C22B86" w:rsidP="00441E94">
      <w:pPr>
        <w:pStyle w:val="ListParagraph"/>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Уколико подносилац захтева оспорава одлуку о додели уговора такса износи 80.000,00 динара уколико понуђена цена понуђача којем је додељен уговор није већа од 80.000.000</w:t>
      </w:r>
      <w:r w:rsidR="00E71367" w:rsidRPr="00DB67A4">
        <w:rPr>
          <w:rFonts w:ascii="Times New Roman" w:eastAsia="TimesNewRomanPSMT" w:hAnsi="Times New Roman"/>
          <w:bCs/>
          <w:sz w:val="24"/>
          <w:szCs w:val="24"/>
        </w:rPr>
        <w:t>,oo</w:t>
      </w:r>
      <w:r w:rsidRPr="00DB67A4">
        <w:rPr>
          <w:rFonts w:ascii="Times New Roman" w:eastAsia="TimesNewRomanPSMT" w:hAnsi="Times New Roman"/>
          <w:bCs/>
          <w:sz w:val="24"/>
          <w:szCs w:val="24"/>
        </w:rPr>
        <w:t xml:space="preserve"> динара, односно такса износи 0,1 % понуђене цене понуђача којем је додељен уговор ако је та вредност већа од 80.000.000</w:t>
      </w:r>
      <w:r w:rsidR="00E71367" w:rsidRPr="00DB67A4">
        <w:rPr>
          <w:rFonts w:ascii="Times New Roman" w:eastAsia="TimesNewRomanPSMT" w:hAnsi="Times New Roman"/>
          <w:bCs/>
          <w:sz w:val="24"/>
          <w:szCs w:val="24"/>
        </w:rPr>
        <w:t>,oo</w:t>
      </w:r>
      <w:r w:rsidRPr="00DB67A4">
        <w:rPr>
          <w:rFonts w:ascii="Times New Roman" w:eastAsia="TimesNewRomanPSMT" w:hAnsi="Times New Roman"/>
          <w:bCs/>
          <w:sz w:val="24"/>
          <w:szCs w:val="24"/>
        </w:rPr>
        <w:t xml:space="preserve"> динара. </w:t>
      </w:r>
    </w:p>
    <w:p w:rsidR="001B7850" w:rsidRPr="00DB67A4" w:rsidRDefault="00C22B86" w:rsidP="00441E94">
      <w:pPr>
        <w:pStyle w:val="ListParagraph"/>
        <w:ind w:left="0" w:firstLine="720"/>
        <w:jc w:val="both"/>
        <w:rPr>
          <w:rFonts w:ascii="Times New Roman" w:eastAsia="TimesNewRomanPSMT" w:hAnsi="Times New Roman"/>
          <w:bCs/>
          <w:sz w:val="24"/>
          <w:szCs w:val="24"/>
        </w:rPr>
      </w:pPr>
      <w:r w:rsidRPr="00DB67A4">
        <w:rPr>
          <w:rFonts w:ascii="Times New Roman" w:eastAsia="TimesNewRomanPSMT" w:hAnsi="Times New Roman"/>
          <w:bCs/>
          <w:sz w:val="24"/>
          <w:szCs w:val="24"/>
        </w:rPr>
        <w:t>Уколико подносилац захтева оспорава одлуку о обустави поступка јавне набавке или радњу наручиоца од момента отварања понуда до доношења одлуке о додели уговора или обустави поступка, такса износи 80.000,00 динара уколико процењена вредност јавне набавке није већа од 80.000.000</w:t>
      </w:r>
      <w:r w:rsidR="00E71367" w:rsidRPr="00DB67A4">
        <w:rPr>
          <w:rFonts w:ascii="Times New Roman" w:eastAsia="TimesNewRomanPSMT" w:hAnsi="Times New Roman"/>
          <w:bCs/>
          <w:sz w:val="24"/>
          <w:szCs w:val="24"/>
        </w:rPr>
        <w:t>,oo</w:t>
      </w:r>
      <w:r w:rsidRPr="00DB67A4">
        <w:rPr>
          <w:rFonts w:ascii="Times New Roman" w:eastAsia="TimesNewRomanPSMT" w:hAnsi="Times New Roman"/>
          <w:bCs/>
          <w:sz w:val="24"/>
          <w:szCs w:val="24"/>
        </w:rPr>
        <w:t xml:space="preserve"> динара, односно такса износи 0,1 % процењене вредности јавне набавке ако је та вредност већа од 80.000.000</w:t>
      </w:r>
      <w:r w:rsidR="00E71367" w:rsidRPr="00DB67A4">
        <w:rPr>
          <w:rFonts w:ascii="Times New Roman" w:eastAsia="TimesNewRomanPSMT" w:hAnsi="Times New Roman"/>
          <w:bCs/>
          <w:sz w:val="24"/>
          <w:szCs w:val="24"/>
        </w:rPr>
        <w:t>,oo</w:t>
      </w:r>
      <w:r w:rsidRPr="00DB67A4">
        <w:rPr>
          <w:rFonts w:ascii="Times New Roman" w:eastAsia="TimesNewRomanPSMT" w:hAnsi="Times New Roman"/>
          <w:bCs/>
          <w:sz w:val="24"/>
          <w:szCs w:val="24"/>
        </w:rPr>
        <w:t xml:space="preserve"> динара.</w:t>
      </w:r>
    </w:p>
    <w:p w:rsidR="00D21F8B" w:rsidRPr="00DB67A4" w:rsidRDefault="00D21F8B" w:rsidP="00D21F8B">
      <w:pPr>
        <w:shd w:val="clear" w:color="auto" w:fill="CCD2DD"/>
        <w:suppressAutoHyphens w:val="0"/>
        <w:spacing w:line="293" w:lineRule="atLeast"/>
        <w:jc w:val="center"/>
        <w:rPr>
          <w:szCs w:val="24"/>
          <w:lang w:val="ru-RU" w:eastAsia="en-US"/>
        </w:rPr>
      </w:pPr>
      <w:r w:rsidRPr="00DB67A4">
        <w:rPr>
          <w:b/>
          <w:bCs/>
          <w:szCs w:val="24"/>
          <w:lang w:val="ru-RU" w:eastAsia="en-US"/>
        </w:rPr>
        <w:t>УПУТСТВО О УПЛАТИ ТАКСЕ</w:t>
      </w:r>
      <w:r w:rsidRPr="00DB67A4">
        <w:rPr>
          <w:b/>
          <w:bCs/>
          <w:szCs w:val="24"/>
          <w:lang w:val="en-US" w:eastAsia="en-US"/>
        </w:rPr>
        <w:t> </w:t>
      </w:r>
      <w:r w:rsidRPr="00DB67A4">
        <w:rPr>
          <w:b/>
          <w:bCs/>
          <w:szCs w:val="24"/>
          <w:lang w:val="ru-RU" w:eastAsia="en-US"/>
        </w:rPr>
        <w:t>ЗА</w:t>
      </w:r>
      <w:r w:rsidRPr="00DB67A4">
        <w:rPr>
          <w:b/>
          <w:bCs/>
          <w:szCs w:val="24"/>
          <w:lang w:val="ru-RU" w:eastAsia="en-US"/>
        </w:rPr>
        <w:br/>
        <w:t>ПОДНОШЕЊЕ ЗАХТЕВА ЗА ЗАШТИТУ ПРАВА</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ru-RU" w:eastAsia="en-US"/>
        </w:rPr>
        <w:t>Чланом 151. Закона о јавним набавкама („Сл. гласник РС“, број 124/12; у даљем тексту: ЗЈН) је прописано да захтев за заштиту права мора да садржи, између осталог, и потврду о уплати таксе из члана 156. ЗЈН.</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ru-RU" w:eastAsia="en-US"/>
        </w:rPr>
        <w:t>Подносилац захтева за заштиту права је дужан да на одређени рачун буџета Републике Србије уплати таксу у износу прописаном чланом 156. ЗЈН.</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b/>
          <w:bCs/>
          <w:szCs w:val="24"/>
          <w:lang w:val="ru-RU" w:eastAsia="en-US"/>
        </w:rPr>
        <w:t>Као доказ о уплати таксе,</w:t>
      </w:r>
      <w:r w:rsidRPr="00DB67A4">
        <w:rPr>
          <w:b/>
          <w:bCs/>
          <w:szCs w:val="24"/>
          <w:lang w:val="en-US" w:eastAsia="en-US"/>
        </w:rPr>
        <w:t> </w:t>
      </w:r>
      <w:r w:rsidRPr="00DB67A4">
        <w:rPr>
          <w:b/>
          <w:bCs/>
          <w:szCs w:val="24"/>
          <w:lang w:val="ru-RU" w:eastAsia="en-US"/>
        </w:rPr>
        <w:t>у смислу члана 151. став 1. тачка 6) ЗЈН,</w:t>
      </w:r>
      <w:r w:rsidRPr="00DB67A4">
        <w:rPr>
          <w:b/>
          <w:bCs/>
          <w:szCs w:val="24"/>
          <w:u w:val="single"/>
          <w:lang w:val="ru-RU" w:eastAsia="en-US"/>
        </w:rPr>
        <w:t>прихватиће се</w:t>
      </w:r>
      <w:r w:rsidRPr="00DB67A4">
        <w:rPr>
          <w:b/>
          <w:bCs/>
          <w:szCs w:val="24"/>
          <w:lang w:val="ru-RU" w:eastAsia="en-US"/>
        </w:rPr>
        <w:t>:</w:t>
      </w:r>
      <w:r w:rsidRPr="00DB67A4">
        <w:rPr>
          <w:b/>
          <w:bCs/>
          <w:szCs w:val="24"/>
          <w:lang w:val="en-US" w:eastAsia="en-US"/>
        </w:rPr>
        <w:t> </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b/>
          <w:bCs/>
          <w:szCs w:val="24"/>
          <w:lang w:val="ru-RU" w:eastAsia="en-US"/>
        </w:rPr>
        <w:t>1)</w:t>
      </w:r>
      <w:r w:rsidRPr="00DB67A4">
        <w:rPr>
          <w:b/>
          <w:bCs/>
          <w:szCs w:val="24"/>
          <w:lang w:val="en-US" w:eastAsia="en-US"/>
        </w:rPr>
        <w:t> </w:t>
      </w:r>
      <w:r w:rsidRPr="00DB67A4">
        <w:rPr>
          <w:b/>
          <w:bCs/>
          <w:szCs w:val="24"/>
          <w:lang w:val="ru-RU" w:eastAsia="en-US"/>
        </w:rPr>
        <w:t>Потврда о извршеној уплати републичке административне таксе из члана 156. ЗЈН која садржи следеће:</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(1)</w:t>
      </w:r>
      <w:r w:rsidRPr="00DB67A4">
        <w:rPr>
          <w:szCs w:val="24"/>
          <w:lang w:val="en-US" w:eastAsia="en-US"/>
        </w:rPr>
        <w:t> </w:t>
      </w:r>
      <w:r w:rsidRPr="00DB67A4">
        <w:rPr>
          <w:szCs w:val="24"/>
          <w:lang w:val="ru-RU" w:eastAsia="en-US"/>
        </w:rPr>
        <w:t xml:space="preserve"> да буде издата од стране банке и да садржи печат банке;</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(2)</w:t>
      </w:r>
      <w:r w:rsidRPr="00DB67A4">
        <w:rPr>
          <w:szCs w:val="24"/>
          <w:lang w:val="en-US" w:eastAsia="en-US"/>
        </w:rPr>
        <w:t> </w:t>
      </w:r>
      <w:r w:rsidRPr="00DB67A4">
        <w:rPr>
          <w:szCs w:val="24"/>
          <w:lang w:val="ru-RU" w:eastAsia="en-US"/>
        </w:rPr>
        <w:t>да представља доказ</w:t>
      </w:r>
      <w:r w:rsidRPr="00DB67A4">
        <w:rPr>
          <w:szCs w:val="24"/>
          <w:lang w:val="en-US" w:eastAsia="en-US"/>
        </w:rPr>
        <w:t> </w:t>
      </w:r>
      <w:r w:rsidRPr="00DB67A4">
        <w:rPr>
          <w:szCs w:val="24"/>
          <w:lang w:val="ru-RU" w:eastAsia="en-US"/>
        </w:rPr>
        <w:t>о извршеној</w:t>
      </w:r>
      <w:r w:rsidRPr="00DB67A4">
        <w:rPr>
          <w:szCs w:val="24"/>
          <w:lang w:val="en-US" w:eastAsia="en-US"/>
        </w:rPr>
        <w:t> </w:t>
      </w:r>
      <w:r w:rsidRPr="00DB67A4">
        <w:rPr>
          <w:szCs w:val="24"/>
          <w:lang w:val="ru-RU" w:eastAsia="en-US"/>
        </w:rPr>
        <w:t>уплати</w:t>
      </w:r>
      <w:r w:rsidRPr="00DB67A4">
        <w:rPr>
          <w:szCs w:val="24"/>
          <w:lang w:val="en-US" w:eastAsia="en-US"/>
        </w:rPr>
        <w:t> </w:t>
      </w:r>
      <w:r w:rsidRPr="00DB67A4">
        <w:rPr>
          <w:szCs w:val="24"/>
          <w:lang w:val="ru-RU" w:eastAsia="en-US"/>
        </w:rPr>
        <w:t>републичке</w:t>
      </w:r>
      <w:r w:rsidRPr="00DB67A4">
        <w:rPr>
          <w:szCs w:val="24"/>
          <w:lang w:val="en-US" w:eastAsia="en-US"/>
        </w:rPr>
        <w:t> </w:t>
      </w:r>
      <w:r w:rsidRPr="00DB67A4">
        <w:rPr>
          <w:szCs w:val="24"/>
          <w:lang w:val="ru-RU" w:eastAsia="en-US"/>
        </w:rPr>
        <w:t>административне таксе (у потврди мора јасно да буде истакнуто да је уплата таксе реализована и датум када је уплата таксе реализована);</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 xml:space="preserve"> (3)</w:t>
      </w:r>
      <w:r w:rsidRPr="00DB67A4">
        <w:rPr>
          <w:szCs w:val="24"/>
          <w:lang w:val="en-US" w:eastAsia="en-US"/>
        </w:rPr>
        <w:t> </w:t>
      </w:r>
      <w:r w:rsidRPr="00DB67A4">
        <w:rPr>
          <w:szCs w:val="24"/>
          <w:lang w:val="ru-RU" w:eastAsia="en-US"/>
        </w:rPr>
        <w:t xml:space="preserve"> износ таксе из члана 156. ЗЈН чија се уплата врши;</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 xml:space="preserve"> (4)</w:t>
      </w:r>
      <w:r w:rsidRPr="00DB67A4">
        <w:rPr>
          <w:szCs w:val="24"/>
          <w:lang w:val="en-US" w:eastAsia="en-US"/>
        </w:rPr>
        <w:t> </w:t>
      </w:r>
      <w:r w:rsidRPr="00DB67A4">
        <w:rPr>
          <w:szCs w:val="24"/>
          <w:lang w:val="ru-RU" w:eastAsia="en-US"/>
        </w:rPr>
        <w:t xml:space="preserve"> број рачуна буџета: 840-742221843-57;</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 xml:space="preserve"> (5)</w:t>
      </w:r>
      <w:r w:rsidRPr="00DB67A4">
        <w:rPr>
          <w:szCs w:val="24"/>
          <w:lang w:val="en-US" w:eastAsia="en-US"/>
        </w:rPr>
        <w:t> </w:t>
      </w:r>
      <w:r w:rsidRPr="00DB67A4">
        <w:rPr>
          <w:szCs w:val="24"/>
          <w:lang w:val="ru-RU" w:eastAsia="en-US"/>
        </w:rPr>
        <w:t xml:space="preserve"> шифру плаћања: 153 или 253;</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 xml:space="preserve"> (6)</w:t>
      </w:r>
      <w:r w:rsidRPr="00DB67A4">
        <w:rPr>
          <w:szCs w:val="24"/>
          <w:lang w:val="en-US" w:eastAsia="en-US"/>
        </w:rPr>
        <w:t> </w:t>
      </w:r>
      <w:r w:rsidRPr="00DB67A4">
        <w:rPr>
          <w:szCs w:val="24"/>
          <w:lang w:val="ru-RU" w:eastAsia="en-US"/>
        </w:rPr>
        <w:t xml:space="preserve"> позив на број: 97 50-016;</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 xml:space="preserve"> (7)</w:t>
      </w:r>
      <w:r w:rsidRPr="00DB67A4">
        <w:rPr>
          <w:szCs w:val="24"/>
          <w:lang w:val="en-US" w:eastAsia="en-US"/>
        </w:rPr>
        <w:t> </w:t>
      </w:r>
      <w:r w:rsidRPr="00DB67A4">
        <w:rPr>
          <w:szCs w:val="24"/>
          <w:lang w:val="ru-RU" w:eastAsia="en-US"/>
        </w:rPr>
        <w:t xml:space="preserve"> сврха: републичка </w:t>
      </w:r>
      <w:r w:rsidRPr="00DB67A4">
        <w:rPr>
          <w:szCs w:val="24"/>
          <w:lang w:val="en-US" w:eastAsia="en-US"/>
        </w:rPr>
        <w:t> </w:t>
      </w:r>
      <w:r w:rsidRPr="00DB67A4">
        <w:rPr>
          <w:szCs w:val="24"/>
          <w:lang w:val="ru-RU" w:eastAsia="en-US"/>
        </w:rPr>
        <w:t xml:space="preserve">административна </w:t>
      </w:r>
      <w:r w:rsidRPr="00DB67A4">
        <w:rPr>
          <w:szCs w:val="24"/>
          <w:lang w:val="en-US" w:eastAsia="en-US"/>
        </w:rPr>
        <w:t> </w:t>
      </w:r>
      <w:r w:rsidRPr="00DB67A4">
        <w:rPr>
          <w:szCs w:val="24"/>
          <w:lang w:val="ru-RU" w:eastAsia="en-US"/>
        </w:rPr>
        <w:t>такса;</w:t>
      </w:r>
      <w:r w:rsidRPr="00DB67A4">
        <w:rPr>
          <w:szCs w:val="24"/>
          <w:lang w:val="en-US" w:eastAsia="en-US"/>
        </w:rPr>
        <w:t> </w:t>
      </w:r>
      <w:r w:rsidRPr="00DB67A4">
        <w:rPr>
          <w:szCs w:val="24"/>
          <w:lang w:val="ru-RU" w:eastAsia="en-US"/>
        </w:rPr>
        <w:t xml:space="preserve"> број или</w:t>
      </w:r>
      <w:r w:rsidRPr="00DB67A4">
        <w:rPr>
          <w:szCs w:val="24"/>
          <w:lang w:val="en-US" w:eastAsia="en-US"/>
        </w:rPr>
        <w:t> </w:t>
      </w:r>
      <w:r w:rsidRPr="00DB67A4">
        <w:rPr>
          <w:szCs w:val="24"/>
          <w:lang w:val="ru-RU" w:eastAsia="en-US"/>
        </w:rPr>
        <w:t xml:space="preserve"> друг</w:t>
      </w:r>
      <w:r w:rsidRPr="00DB67A4">
        <w:rPr>
          <w:szCs w:val="24"/>
          <w:lang w:val="en-US" w:eastAsia="en-US"/>
        </w:rPr>
        <w:t>a </w:t>
      </w:r>
      <w:r w:rsidRPr="00DB67A4">
        <w:rPr>
          <w:szCs w:val="24"/>
          <w:lang w:val="ru-RU" w:eastAsia="en-US"/>
        </w:rPr>
        <w:t>ознак</w:t>
      </w:r>
      <w:r w:rsidRPr="00DB67A4">
        <w:rPr>
          <w:szCs w:val="24"/>
          <w:lang w:val="en-US" w:eastAsia="en-US"/>
        </w:rPr>
        <w:t>a</w:t>
      </w:r>
      <w:r w:rsidRPr="00DB67A4">
        <w:rPr>
          <w:szCs w:val="24"/>
          <w:lang w:val="ru-RU" w:eastAsia="en-US"/>
        </w:rPr>
        <w:t xml:space="preserve"> јавне набавке на коју се односи поднети </w:t>
      </w:r>
      <w:r w:rsidRPr="00DB67A4">
        <w:rPr>
          <w:szCs w:val="24"/>
          <w:lang w:val="en-US" w:eastAsia="en-US"/>
        </w:rPr>
        <w:t> </w:t>
      </w:r>
      <w:r w:rsidRPr="00DB67A4">
        <w:rPr>
          <w:szCs w:val="24"/>
          <w:lang w:val="ru-RU" w:eastAsia="en-US"/>
        </w:rPr>
        <w:t>захтев за заштиту права, као и назив наручиоца;</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 xml:space="preserve"> (8)</w:t>
      </w:r>
      <w:r w:rsidRPr="00DB67A4">
        <w:rPr>
          <w:szCs w:val="24"/>
          <w:lang w:val="en-US" w:eastAsia="en-US"/>
        </w:rPr>
        <w:t> </w:t>
      </w:r>
      <w:r w:rsidRPr="00DB67A4">
        <w:rPr>
          <w:szCs w:val="24"/>
          <w:lang w:val="ru-RU" w:eastAsia="en-US"/>
        </w:rPr>
        <w:t xml:space="preserve"> корисник: буџет Републике Србије;</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(9)</w:t>
      </w:r>
      <w:r w:rsidRPr="00DB67A4">
        <w:rPr>
          <w:szCs w:val="24"/>
          <w:lang w:val="en-US" w:eastAsia="en-US"/>
        </w:rPr>
        <w:t> </w:t>
      </w:r>
      <w:r w:rsidRPr="00DB67A4">
        <w:rPr>
          <w:szCs w:val="24"/>
          <w:lang w:val="ru-RU" w:eastAsia="en-US"/>
        </w:rPr>
        <w:t xml:space="preserve"> назив уплатиоца, односно назив подносиоца захтева за заштиту права за којег је извршена уплата републичке административне таксе;</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szCs w:val="24"/>
          <w:lang w:val="en-US" w:eastAsia="en-US"/>
        </w:rPr>
        <w:t>   </w:t>
      </w:r>
      <w:r w:rsidRPr="00DB67A4">
        <w:rPr>
          <w:szCs w:val="24"/>
          <w:lang w:val="ru-RU" w:eastAsia="en-US"/>
        </w:rPr>
        <w:t xml:space="preserve"> (10)</w:t>
      </w:r>
      <w:r w:rsidRPr="00DB67A4">
        <w:rPr>
          <w:szCs w:val="24"/>
          <w:lang w:val="en-US" w:eastAsia="en-US"/>
        </w:rPr>
        <w:t> </w:t>
      </w:r>
      <w:r w:rsidRPr="00DB67A4">
        <w:rPr>
          <w:szCs w:val="24"/>
          <w:lang w:val="ru-RU" w:eastAsia="en-US"/>
        </w:rPr>
        <w:t xml:space="preserve"> потпис овлашћеног лица банке;</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b/>
          <w:bCs/>
          <w:szCs w:val="24"/>
          <w:lang w:val="ru-RU" w:eastAsia="en-US"/>
        </w:rPr>
        <w:t>2)</w:t>
      </w:r>
      <w:r w:rsidRPr="00DB67A4">
        <w:rPr>
          <w:szCs w:val="24"/>
          <w:lang w:val="en-US" w:eastAsia="en-US"/>
        </w:rPr>
        <w:t> </w:t>
      </w:r>
      <w:r w:rsidRPr="00DB67A4">
        <w:rPr>
          <w:b/>
          <w:bCs/>
          <w:szCs w:val="24"/>
          <w:lang w:val="ru-RU" w:eastAsia="en-US"/>
        </w:rPr>
        <w:t>Налог за уплату</w:t>
      </w:r>
      <w:r w:rsidRPr="00DB67A4">
        <w:rPr>
          <w:szCs w:val="24"/>
          <w:lang w:val="ru-RU" w:eastAsia="en-US"/>
        </w:rPr>
        <w:t>,</w:t>
      </w:r>
      <w:r w:rsidRPr="00DB67A4">
        <w:rPr>
          <w:szCs w:val="24"/>
          <w:lang w:val="en-US" w:eastAsia="en-US"/>
        </w:rPr>
        <w:t> </w:t>
      </w:r>
      <w:r w:rsidRPr="00DB67A4">
        <w:rPr>
          <w:b/>
          <w:bCs/>
          <w:szCs w:val="24"/>
          <w:lang w:val="ru-RU" w:eastAsia="en-US"/>
        </w:rPr>
        <w:t>први примерак, оверен потписом овлашћеног лица и печатом банке или Поште</w:t>
      </w:r>
      <w:r w:rsidRPr="00DB67A4">
        <w:rPr>
          <w:szCs w:val="24"/>
          <w:lang w:val="ru-RU" w:eastAsia="en-US"/>
        </w:rPr>
        <w:t>,</w:t>
      </w:r>
      <w:r w:rsidRPr="00DB67A4">
        <w:rPr>
          <w:szCs w:val="24"/>
          <w:lang w:val="en-US" w:eastAsia="en-US"/>
        </w:rPr>
        <w:t> </w:t>
      </w:r>
      <w:r w:rsidRPr="00DB67A4">
        <w:rPr>
          <w:b/>
          <w:bCs/>
          <w:szCs w:val="24"/>
          <w:lang w:val="ru-RU" w:eastAsia="en-US"/>
        </w:rPr>
        <w:t>који садржи и друге напред поменуте елементе потврде о извршеној уплати републичке административне таксе, као и назив подносиоца захтева за заштиту права за којег је извршена уплата републичке административне таксе</w:t>
      </w:r>
      <w:r w:rsidRPr="00DB67A4">
        <w:rPr>
          <w:szCs w:val="24"/>
          <w:lang w:val="ru-RU" w:eastAsia="en-US"/>
        </w:rPr>
        <w:t>;</w:t>
      </w:r>
      <w:r w:rsidRPr="00DB67A4">
        <w:rPr>
          <w:b/>
          <w:bCs/>
          <w:szCs w:val="24"/>
          <w:lang w:val="en-US" w:eastAsia="en-US"/>
        </w:rPr>
        <w:t> </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b/>
          <w:bCs/>
          <w:szCs w:val="24"/>
          <w:lang w:val="ru-RU" w:eastAsia="en-US"/>
        </w:rPr>
        <w:t>3)</w:t>
      </w:r>
      <w:r w:rsidRPr="00DB67A4">
        <w:rPr>
          <w:b/>
          <w:bCs/>
          <w:szCs w:val="24"/>
          <w:lang w:val="en-US" w:eastAsia="en-US"/>
        </w:rPr>
        <w:t> </w:t>
      </w:r>
      <w:r w:rsidRPr="00DB67A4">
        <w:rPr>
          <w:b/>
          <w:bCs/>
          <w:szCs w:val="24"/>
          <w:lang w:val="ru-RU" w:eastAsia="en-US"/>
        </w:rPr>
        <w:t>Потврда издата од стране Републике Србије, Министарства финансија, Управе за трезор,</w:t>
      </w:r>
      <w:r w:rsidRPr="00DB67A4">
        <w:rPr>
          <w:szCs w:val="24"/>
          <w:lang w:val="en-US" w:eastAsia="en-US"/>
        </w:rPr>
        <w:t> </w:t>
      </w:r>
      <w:r w:rsidRPr="00DB67A4">
        <w:rPr>
          <w:b/>
          <w:bCs/>
          <w:szCs w:val="24"/>
          <w:lang w:val="ru-RU" w:eastAsia="en-US"/>
        </w:rPr>
        <w:t>која садржи све напред поменуте елементе</w:t>
      </w:r>
      <w:r w:rsidRPr="00DB67A4">
        <w:rPr>
          <w:szCs w:val="24"/>
          <w:lang w:val="ru-RU" w:eastAsia="en-US"/>
        </w:rPr>
        <w:t>, за подносиоце захтева за заштиту права (корисници буџетских средстава, корисници средстава организација за обавезно социјално осигурање и други корисници јавних средстава) који имају отворен рачун у оквиру припадајућег консолидованог рачуна трезора, а који се води у Управи за трезор;</w:t>
      </w:r>
    </w:p>
    <w:p w:rsidR="00D21F8B" w:rsidRPr="00DB67A4" w:rsidRDefault="00D21F8B" w:rsidP="00D21F8B">
      <w:pPr>
        <w:shd w:val="clear" w:color="auto" w:fill="CCD2DD"/>
        <w:suppressAutoHyphens w:val="0"/>
        <w:spacing w:line="293" w:lineRule="atLeast"/>
        <w:jc w:val="both"/>
        <w:rPr>
          <w:szCs w:val="24"/>
          <w:lang w:val="ru-RU" w:eastAsia="en-US"/>
        </w:rPr>
      </w:pPr>
      <w:r w:rsidRPr="00DB67A4">
        <w:rPr>
          <w:b/>
          <w:bCs/>
          <w:szCs w:val="24"/>
          <w:lang w:val="ru-RU" w:eastAsia="en-US"/>
        </w:rPr>
        <w:lastRenderedPageBreak/>
        <w:t>4)</w:t>
      </w:r>
      <w:r w:rsidRPr="00DB67A4">
        <w:rPr>
          <w:b/>
          <w:bCs/>
          <w:szCs w:val="24"/>
          <w:lang w:val="en-US" w:eastAsia="en-US"/>
        </w:rPr>
        <w:t> </w:t>
      </w:r>
      <w:r w:rsidRPr="00DB67A4">
        <w:rPr>
          <w:b/>
          <w:bCs/>
          <w:szCs w:val="24"/>
          <w:lang w:val="ru-RU" w:eastAsia="en-US"/>
        </w:rPr>
        <w:t>Потврда издата од стране Народне банке Србије, која садржи све напред поменуте елементе,</w:t>
      </w:r>
      <w:r w:rsidRPr="00DB67A4">
        <w:rPr>
          <w:b/>
          <w:bCs/>
          <w:szCs w:val="24"/>
          <w:lang w:val="en-US" w:eastAsia="en-US"/>
        </w:rPr>
        <w:t> </w:t>
      </w:r>
      <w:r w:rsidRPr="00DB67A4">
        <w:rPr>
          <w:szCs w:val="24"/>
          <w:lang w:val="ru-RU" w:eastAsia="en-US"/>
        </w:rPr>
        <w:t>за подносиоце захтева за заштиту права (банке и други субјекти) који имају отворен рачун код Народне банке Србије у складу са законом и другим прописом.</w:t>
      </w:r>
    </w:p>
    <w:p w:rsidR="001B7850" w:rsidRPr="00DB67A4" w:rsidRDefault="001B7850" w:rsidP="001B7850">
      <w:pPr>
        <w:autoSpaceDE w:val="0"/>
        <w:autoSpaceDN w:val="0"/>
        <w:adjustRightInd w:val="0"/>
        <w:jc w:val="both"/>
        <w:rPr>
          <w:szCs w:val="24"/>
        </w:rPr>
      </w:pPr>
    </w:p>
    <w:p w:rsidR="00F90DD2" w:rsidRPr="00DB67A4" w:rsidRDefault="00F90DD2" w:rsidP="00F90DD2">
      <w:pPr>
        <w:autoSpaceDE w:val="0"/>
        <w:autoSpaceDN w:val="0"/>
        <w:adjustRightInd w:val="0"/>
        <w:jc w:val="both"/>
        <w:rPr>
          <w:rFonts w:eastAsia="TimesNewRomanPSMT"/>
          <w:b/>
          <w:bCs/>
          <w:szCs w:val="24"/>
          <w:u w:val="single"/>
          <w:lang w:val="uz-Cyrl-UZ"/>
        </w:rPr>
      </w:pPr>
      <w:r w:rsidRPr="00DB67A4">
        <w:rPr>
          <w:rFonts w:eastAsia="TimesNewRomanPSMT"/>
          <w:b/>
          <w:bCs/>
          <w:iCs/>
          <w:szCs w:val="24"/>
          <w:u w:val="single"/>
          <w:lang w:val="uz-Cyrl-UZ"/>
        </w:rPr>
        <w:t>3</w:t>
      </w:r>
      <w:r w:rsidRPr="00DB67A4">
        <w:rPr>
          <w:rFonts w:eastAsia="TimesNewRomanPSMT"/>
          <w:b/>
          <w:bCs/>
          <w:iCs/>
          <w:szCs w:val="24"/>
          <w:u w:val="single"/>
        </w:rPr>
        <w:t>.</w:t>
      </w:r>
      <w:r w:rsidRPr="00DB67A4">
        <w:rPr>
          <w:rFonts w:eastAsia="TimesNewRomanPSMT"/>
          <w:b/>
          <w:bCs/>
          <w:iCs/>
          <w:szCs w:val="24"/>
          <w:u w:val="single"/>
          <w:lang w:val="uz-Cyrl-UZ"/>
        </w:rPr>
        <w:t>2</w:t>
      </w:r>
      <w:r w:rsidR="00BB0DA6" w:rsidRPr="00DB67A4">
        <w:rPr>
          <w:rFonts w:eastAsia="TimesNewRomanPSMT"/>
          <w:b/>
          <w:bCs/>
          <w:iCs/>
          <w:szCs w:val="24"/>
          <w:u w:val="single"/>
          <w:lang w:val="uz-Cyrl-UZ"/>
        </w:rPr>
        <w:t>2</w:t>
      </w:r>
      <w:r w:rsidRPr="00DB67A4">
        <w:rPr>
          <w:rFonts w:eastAsia="TimesNewRomanPSMT"/>
          <w:b/>
          <w:bCs/>
          <w:iCs/>
          <w:szCs w:val="24"/>
          <w:u w:val="single"/>
        </w:rPr>
        <w:t xml:space="preserve">. </w:t>
      </w:r>
      <w:r w:rsidRPr="00DB67A4">
        <w:rPr>
          <w:rFonts w:eastAsia="TimesNewRomanPS-BoldMT"/>
          <w:b/>
          <w:bCs/>
          <w:iCs/>
          <w:szCs w:val="24"/>
          <w:u w:val="single"/>
          <w:lang w:val="uz-Cyrl-UZ"/>
        </w:rPr>
        <w:t>ЗАКЉУЧЕЊЕ УГОВОРА</w:t>
      </w:r>
    </w:p>
    <w:p w:rsidR="00F90DD2" w:rsidRPr="00DB67A4" w:rsidRDefault="00F90DD2" w:rsidP="00F90DD2">
      <w:pPr>
        <w:autoSpaceDE w:val="0"/>
        <w:autoSpaceDN w:val="0"/>
        <w:adjustRightInd w:val="0"/>
        <w:jc w:val="both"/>
        <w:rPr>
          <w:rFonts w:eastAsia="TimesNewRomanPS-BoldMT"/>
          <w:b/>
          <w:bCs/>
          <w:szCs w:val="24"/>
          <w:lang w:val="uz-Cyrl-UZ"/>
        </w:rPr>
      </w:pPr>
    </w:p>
    <w:p w:rsidR="00F90DD2" w:rsidRPr="00DB67A4" w:rsidRDefault="00F90DD2" w:rsidP="00441E94">
      <w:pPr>
        <w:pStyle w:val="ListParagraph"/>
        <w:autoSpaceDE w:val="0"/>
        <w:autoSpaceDN w:val="0"/>
        <w:adjustRightInd w:val="0"/>
        <w:spacing w:after="0" w:line="240" w:lineRule="auto"/>
        <w:ind w:left="0" w:firstLine="720"/>
        <w:jc w:val="both"/>
        <w:rPr>
          <w:rFonts w:ascii="Times New Roman" w:eastAsia="TimesNewRomanPS-BoldMT" w:hAnsi="Times New Roman"/>
          <w:bCs/>
          <w:sz w:val="24"/>
          <w:szCs w:val="24"/>
          <w:lang w:val="uz-Cyrl-UZ"/>
        </w:rPr>
      </w:pPr>
      <w:r w:rsidRPr="00DB67A4">
        <w:rPr>
          <w:rFonts w:ascii="Times New Roman" w:eastAsia="TimesNewRomanPS-BoldMT" w:hAnsi="Times New Roman"/>
          <w:bCs/>
          <w:sz w:val="24"/>
          <w:szCs w:val="24"/>
          <w:lang w:val="uz-Cyrl-UZ"/>
        </w:rPr>
        <w:t>Наручилац ће закључити уговор о јавној набавци са понуђачем којем је додељен уговор у року од осам дана од дана протека рока за подношење захтева за заштиту права.</w:t>
      </w:r>
      <w:r w:rsidR="00E71367" w:rsidRPr="00DB67A4">
        <w:rPr>
          <w:rFonts w:ascii="Times New Roman" w:eastAsia="TimesNewRomanPS-BoldMT" w:hAnsi="Times New Roman"/>
          <w:bCs/>
          <w:sz w:val="24"/>
          <w:szCs w:val="24"/>
        </w:rPr>
        <w:t xml:space="preserve">Уколико </w:t>
      </w:r>
      <w:r w:rsidR="00B17030" w:rsidRPr="00DB67A4">
        <w:rPr>
          <w:rFonts w:ascii="Times New Roman" w:eastAsia="TimesNewRomanPS-BoldMT" w:hAnsi="Times New Roman"/>
          <w:bCs/>
          <w:sz w:val="24"/>
          <w:szCs w:val="24"/>
        </w:rPr>
        <w:t xml:space="preserve">изабрани </w:t>
      </w:r>
      <w:r w:rsidR="00E71367" w:rsidRPr="00DB67A4">
        <w:rPr>
          <w:rFonts w:ascii="Times New Roman" w:eastAsia="TimesNewRomanPS-BoldMT" w:hAnsi="Times New Roman"/>
          <w:bCs/>
          <w:sz w:val="24"/>
          <w:szCs w:val="24"/>
        </w:rPr>
        <w:t xml:space="preserve">понуђач у </w:t>
      </w:r>
      <w:r w:rsidR="00B17030" w:rsidRPr="00DB67A4">
        <w:rPr>
          <w:rFonts w:ascii="Times New Roman" w:eastAsia="TimesNewRomanPS-BoldMT" w:hAnsi="Times New Roman"/>
          <w:bCs/>
          <w:sz w:val="24"/>
          <w:szCs w:val="24"/>
        </w:rPr>
        <w:t>овом року не прихвати да закључи уговор, Наручилац може да закључи уговор са следећим понуђачем на ранг листи сачињеној на основу критеријума за доделу уговора.</w:t>
      </w:r>
      <w:r w:rsidR="00BB3EF7" w:rsidRPr="00DB67A4">
        <w:rPr>
          <w:rFonts w:ascii="Times New Roman" w:hAnsi="Times New Roman"/>
          <w:spacing w:val="-4"/>
          <w:sz w:val="24"/>
          <w:szCs w:val="24"/>
        </w:rPr>
        <w:t xml:space="preserve"> И овај понуђач је дужан да приступи закључењу уговора у року од осам дана од пријема позива наручиоца.</w:t>
      </w:r>
      <w:r w:rsidR="0093653B" w:rsidRPr="00DB67A4">
        <w:rPr>
          <w:rFonts w:ascii="Times New Roman" w:eastAsia="TimesNewRomanPS-BoldMT" w:hAnsi="Times New Roman"/>
          <w:bCs/>
          <w:sz w:val="24"/>
          <w:szCs w:val="24"/>
          <w:lang w:val="uz-Cyrl-UZ"/>
        </w:rPr>
        <w:t xml:space="preserve"> Уколико захтев за заштиту права буде поднет овај рок за закључење уговора почиње да тече по окончању поступка заштите права.</w:t>
      </w:r>
    </w:p>
    <w:p w:rsidR="00E45205" w:rsidRPr="00DB67A4" w:rsidRDefault="00E45205" w:rsidP="007B4E68">
      <w:pPr>
        <w:pStyle w:val="ListParagraph"/>
        <w:autoSpaceDE w:val="0"/>
        <w:autoSpaceDN w:val="0"/>
        <w:adjustRightInd w:val="0"/>
        <w:spacing w:after="0" w:line="240" w:lineRule="auto"/>
        <w:ind w:left="0"/>
        <w:jc w:val="both"/>
        <w:rPr>
          <w:rFonts w:ascii="Times New Roman" w:eastAsia="TimesNewRomanPS-BoldMT" w:hAnsi="Times New Roman"/>
          <w:bCs/>
          <w:sz w:val="24"/>
          <w:szCs w:val="24"/>
          <w:lang w:val="uz-Cyrl-UZ"/>
        </w:rPr>
      </w:pPr>
    </w:p>
    <w:p w:rsidR="000F0AEF" w:rsidRPr="00DB67A4" w:rsidRDefault="00F90DD2" w:rsidP="00441E94">
      <w:pPr>
        <w:pStyle w:val="ListParagraph"/>
        <w:autoSpaceDE w:val="0"/>
        <w:autoSpaceDN w:val="0"/>
        <w:adjustRightInd w:val="0"/>
        <w:spacing w:after="0" w:line="240" w:lineRule="auto"/>
        <w:ind w:left="0" w:firstLine="720"/>
        <w:jc w:val="both"/>
        <w:rPr>
          <w:rFonts w:ascii="Times New Roman" w:eastAsia="TimesNewRomanPS-BoldMT" w:hAnsi="Times New Roman"/>
          <w:bCs/>
          <w:sz w:val="24"/>
          <w:szCs w:val="24"/>
          <w:lang w:val="uz-Cyrl-UZ"/>
        </w:rPr>
      </w:pPr>
      <w:r w:rsidRPr="00DB67A4">
        <w:rPr>
          <w:rFonts w:ascii="Times New Roman" w:eastAsia="TimesNewRomanPS-BoldMT" w:hAnsi="Times New Roman"/>
          <w:bCs/>
          <w:sz w:val="24"/>
          <w:szCs w:val="24"/>
          <w:lang w:val="uz-Cyrl-UZ"/>
        </w:rPr>
        <w:t xml:space="preserve">Уколико у року за подношење понуда пристигне само једна понуда и та понуда буде прихватљива, наручилац ће сходно члану 112. став 2. тачка 5) ЗЈН-а закључити уговор са понуђачем у року од </w:t>
      </w:r>
      <w:r w:rsidR="00441E94" w:rsidRPr="00DB67A4">
        <w:rPr>
          <w:rFonts w:ascii="Times New Roman" w:eastAsia="TimesNewRomanPS-BoldMT" w:hAnsi="Times New Roman"/>
          <w:bCs/>
          <w:sz w:val="24"/>
          <w:szCs w:val="24"/>
          <w:lang w:val="uz-Cyrl-UZ"/>
        </w:rPr>
        <w:t>пет</w:t>
      </w:r>
      <w:r w:rsidRPr="00DB67A4">
        <w:rPr>
          <w:rFonts w:ascii="Times New Roman" w:eastAsia="TimesNewRomanPS-BoldMT" w:hAnsi="Times New Roman"/>
          <w:bCs/>
          <w:sz w:val="24"/>
          <w:szCs w:val="24"/>
          <w:lang w:val="uz-Cyrl-UZ"/>
        </w:rPr>
        <w:t xml:space="preserve"> дана од дана када понуђач прими одлуку о додели уговора. </w:t>
      </w:r>
    </w:p>
    <w:p w:rsidR="00294F1A" w:rsidRPr="00DB67A4" w:rsidRDefault="00294F1A" w:rsidP="00294F1A">
      <w:pPr>
        <w:pStyle w:val="ListParagraph"/>
        <w:autoSpaceDE w:val="0"/>
        <w:autoSpaceDN w:val="0"/>
        <w:adjustRightInd w:val="0"/>
        <w:spacing w:after="0" w:line="240" w:lineRule="auto"/>
        <w:jc w:val="both"/>
        <w:rPr>
          <w:rFonts w:ascii="Times New Roman" w:eastAsia="TimesNewRomanPS-BoldMT" w:hAnsi="Times New Roman"/>
          <w:bCs/>
          <w:sz w:val="24"/>
          <w:szCs w:val="24"/>
          <w:lang w:val="uz-Cyrl-UZ"/>
        </w:rPr>
      </w:pPr>
    </w:p>
    <w:p w:rsidR="00294F1A" w:rsidRPr="00DB67A4" w:rsidRDefault="00E71C0F" w:rsidP="00294F1A">
      <w:pPr>
        <w:pStyle w:val="ListParagraph"/>
        <w:autoSpaceDE w:val="0"/>
        <w:autoSpaceDN w:val="0"/>
        <w:adjustRightInd w:val="0"/>
        <w:spacing w:after="0" w:line="240" w:lineRule="auto"/>
        <w:jc w:val="both"/>
        <w:rPr>
          <w:rFonts w:ascii="Times New Roman" w:eastAsia="TimesNewRomanPS-BoldMT" w:hAnsi="Times New Roman"/>
          <w:bCs/>
          <w:sz w:val="24"/>
          <w:szCs w:val="24"/>
          <w:lang w:val="uz-Cyrl-UZ"/>
        </w:rPr>
      </w:pPr>
      <w:r w:rsidRPr="00DB67A4">
        <w:rPr>
          <w:rFonts w:ascii="Times New Roman" w:eastAsia="TimesNewRomanPS-BoldMT" w:hAnsi="Times New Roman"/>
          <w:bCs/>
          <w:sz w:val="24"/>
          <w:szCs w:val="24"/>
          <w:lang w:val="uz-Cyrl-UZ"/>
        </w:rPr>
        <w:br w:type="page"/>
      </w:r>
    </w:p>
    <w:p w:rsidR="00C64C33" w:rsidRPr="00DB67A4" w:rsidRDefault="00C64C33" w:rsidP="00617469">
      <w:pPr>
        <w:pStyle w:val="ListParagraph"/>
        <w:numPr>
          <w:ilvl w:val="0"/>
          <w:numId w:val="5"/>
        </w:numPr>
        <w:autoSpaceDE w:val="0"/>
        <w:autoSpaceDN w:val="0"/>
        <w:adjustRightInd w:val="0"/>
        <w:spacing w:after="0" w:line="240" w:lineRule="auto"/>
        <w:jc w:val="center"/>
        <w:rPr>
          <w:rFonts w:ascii="Times New Roman" w:eastAsia="TimesNewRomanPS-BoldMT" w:hAnsi="Times New Roman"/>
          <w:b/>
          <w:bCs/>
          <w:sz w:val="24"/>
          <w:szCs w:val="24"/>
          <w:lang w:val="uz-Cyrl-UZ"/>
        </w:rPr>
      </w:pPr>
      <w:r w:rsidRPr="00DB67A4">
        <w:rPr>
          <w:rFonts w:ascii="Times New Roman" w:hAnsi="Times New Roman"/>
          <w:b/>
          <w:iCs/>
          <w:sz w:val="24"/>
          <w:szCs w:val="24"/>
          <w:lang w:val="uz-Cyrl-UZ"/>
        </w:rPr>
        <w:lastRenderedPageBreak/>
        <w:t xml:space="preserve">ОБРАЗАЦ </w:t>
      </w:r>
      <w:r w:rsidRPr="00DB67A4">
        <w:rPr>
          <w:rFonts w:ascii="Times New Roman" w:hAnsi="Times New Roman"/>
          <w:b/>
          <w:iCs/>
          <w:sz w:val="24"/>
          <w:szCs w:val="24"/>
        </w:rPr>
        <w:t>П</w:t>
      </w:r>
      <w:r w:rsidRPr="00DB67A4">
        <w:rPr>
          <w:rFonts w:ascii="Times New Roman" w:hAnsi="Times New Roman"/>
          <w:b/>
          <w:iCs/>
          <w:sz w:val="24"/>
          <w:szCs w:val="24"/>
          <w:lang w:val="uz-Cyrl-UZ"/>
        </w:rPr>
        <w:t>ОНУДЕ</w:t>
      </w:r>
    </w:p>
    <w:p w:rsidR="007A60B2" w:rsidRPr="00DB67A4" w:rsidRDefault="007A60B2" w:rsidP="007A60B2">
      <w:pPr>
        <w:suppressAutoHyphens w:val="0"/>
        <w:spacing w:after="200" w:line="276" w:lineRule="auto"/>
        <w:ind w:firstLine="708"/>
        <w:jc w:val="both"/>
        <w:rPr>
          <w:rFonts w:eastAsia="TimesNewRomanPS-BoldMT"/>
          <w:bCs/>
          <w:szCs w:val="24"/>
          <w:lang w:eastAsia="en-US"/>
        </w:rPr>
      </w:pPr>
    </w:p>
    <w:p w:rsidR="002E647F" w:rsidRPr="00E34BB7" w:rsidRDefault="002E647F" w:rsidP="002E647F">
      <w:pPr>
        <w:suppressAutoHyphens w:val="0"/>
        <w:jc w:val="both"/>
        <w:rPr>
          <w:szCs w:val="24"/>
          <w:lang w:val="sr-Cyrl-RS" w:eastAsia="en-US"/>
        </w:rPr>
      </w:pPr>
      <w:r w:rsidRPr="00DB67A4">
        <w:rPr>
          <w:rFonts w:eastAsia="TimesNewRomanPS-BoldMT"/>
          <w:bCs/>
          <w:szCs w:val="24"/>
          <w:lang w:eastAsia="en-US"/>
        </w:rPr>
        <w:tab/>
      </w:r>
      <w:r w:rsidR="007A60B2" w:rsidRPr="00DB67A4">
        <w:rPr>
          <w:rFonts w:eastAsia="TimesNewRomanPS-BoldMT"/>
          <w:bCs/>
          <w:szCs w:val="24"/>
          <w:lang w:eastAsia="en-US"/>
        </w:rPr>
        <w:t>Понуда бр.______ од _________  201</w:t>
      </w:r>
      <w:r w:rsidR="00736DDD" w:rsidRPr="00DB67A4">
        <w:rPr>
          <w:rFonts w:eastAsia="TimesNewRomanPS-BoldMT"/>
          <w:bCs/>
          <w:szCs w:val="24"/>
          <w:lang w:eastAsia="en-US"/>
        </w:rPr>
        <w:t>4</w:t>
      </w:r>
      <w:r w:rsidR="007A60B2" w:rsidRPr="00DB67A4">
        <w:rPr>
          <w:rFonts w:eastAsia="TimesNewRomanPS-BoldMT"/>
          <w:bCs/>
          <w:szCs w:val="24"/>
          <w:lang w:eastAsia="en-US"/>
        </w:rPr>
        <w:t xml:space="preserve">. године </w:t>
      </w:r>
      <w:r w:rsidR="007A60B2" w:rsidRPr="00DB67A4">
        <w:rPr>
          <w:rFonts w:eastAsia="TimesNewRomanPS-BoldMT"/>
          <w:bCs/>
          <w:i/>
          <w:szCs w:val="24"/>
          <w:lang w:eastAsia="en-US"/>
        </w:rPr>
        <w:t xml:space="preserve">(понуђач уписује свој заводини </w:t>
      </w:r>
      <w:r w:rsidR="007A60B2" w:rsidRPr="008643BA">
        <w:rPr>
          <w:rFonts w:eastAsia="TimesNewRomanPS-BoldMT"/>
          <w:bCs/>
          <w:i/>
          <w:szCs w:val="24"/>
          <w:lang w:eastAsia="en-US"/>
        </w:rPr>
        <w:t xml:space="preserve">број) </w:t>
      </w:r>
      <w:r w:rsidRPr="008643BA">
        <w:rPr>
          <w:szCs w:val="24"/>
          <w:lang w:eastAsia="en-US"/>
        </w:rPr>
        <w:t>за јавну набавку 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r w:rsidRPr="008643BA">
        <w:rPr>
          <w:szCs w:val="24"/>
        </w:rPr>
        <w:t xml:space="preserve">, број јавне набавке </w:t>
      </w:r>
      <w:r w:rsidR="00E34BB7">
        <w:rPr>
          <w:szCs w:val="24"/>
          <w:lang w:val="sr-Cyrl-RS"/>
        </w:rPr>
        <w:t>ЈН О-30/2014</w:t>
      </w:r>
    </w:p>
    <w:p w:rsidR="007A60B2" w:rsidRPr="00DB67A4" w:rsidRDefault="007A60B2" w:rsidP="002E647F">
      <w:pPr>
        <w:suppressAutoHyphens w:val="0"/>
        <w:spacing w:after="200"/>
        <w:ind w:firstLine="708"/>
        <w:jc w:val="both"/>
        <w:rPr>
          <w:b/>
          <w:szCs w:val="24"/>
          <w:lang w:val="en-US" w:eastAsia="en-US"/>
        </w:rPr>
      </w:pPr>
      <w:r w:rsidRPr="00DB67A4">
        <w:rPr>
          <w:b/>
          <w:szCs w:val="24"/>
          <w:lang w:val="en-US" w:eastAsia="en-US"/>
        </w:rPr>
        <w:t xml:space="preserve">Табела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788"/>
      </w:tblGrid>
      <w:tr w:rsidR="007A60B2" w:rsidRPr="00DB67A4" w:rsidTr="00C44594">
        <w:tc>
          <w:tcPr>
            <w:tcW w:w="9576" w:type="dxa"/>
            <w:gridSpan w:val="2"/>
          </w:tcPr>
          <w:p w:rsidR="007A60B2" w:rsidRPr="00DB67A4" w:rsidRDefault="007A60B2" w:rsidP="007A60B2">
            <w:pPr>
              <w:suppressAutoHyphens w:val="0"/>
              <w:autoSpaceDE w:val="0"/>
              <w:autoSpaceDN w:val="0"/>
              <w:adjustRightInd w:val="0"/>
              <w:jc w:val="center"/>
              <w:rPr>
                <w:rFonts w:eastAsia="TimesNewRomanPSMT"/>
                <w:bCs/>
                <w:szCs w:val="24"/>
                <w:lang w:val="en-US" w:eastAsia="en-US"/>
              </w:rPr>
            </w:pPr>
          </w:p>
          <w:p w:rsidR="007A60B2" w:rsidRPr="00DB67A4" w:rsidRDefault="007A60B2" w:rsidP="007A60B2">
            <w:pPr>
              <w:suppressAutoHyphens w:val="0"/>
              <w:autoSpaceDE w:val="0"/>
              <w:autoSpaceDN w:val="0"/>
              <w:adjustRightInd w:val="0"/>
              <w:jc w:val="center"/>
              <w:rPr>
                <w:rFonts w:eastAsia="TimesNewRomanPSMT"/>
                <w:bCs/>
                <w:szCs w:val="24"/>
                <w:lang w:val="en-US" w:eastAsia="en-US"/>
              </w:rPr>
            </w:pPr>
            <w:r w:rsidRPr="00DB67A4">
              <w:rPr>
                <w:rFonts w:eastAsia="TimesNewRomanPSMT"/>
                <w:bCs/>
                <w:szCs w:val="24"/>
                <w:lang w:val="en-US" w:eastAsia="en-US"/>
              </w:rPr>
              <w:t>ПОДАЦИ О ПОНУЂАЧУ</w:t>
            </w: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Пословно име или скраћени назив из одговарајућег регистра (Регистра Агенције за привредне регистре</w:t>
            </w:r>
            <w:r w:rsidR="00736DDD" w:rsidRPr="00DB67A4">
              <w:rPr>
                <w:rFonts w:eastAsia="TimesNewRomanPSMT"/>
                <w:bCs/>
                <w:szCs w:val="24"/>
                <w:lang w:eastAsia="en-US"/>
              </w:rPr>
              <w:t>, односно регистра надлежног Привреднот суда</w:t>
            </w:r>
            <w:r w:rsidRPr="00DB67A4">
              <w:rPr>
                <w:rFonts w:eastAsia="TimesNewRomanPSMT"/>
                <w:bCs/>
                <w:szCs w:val="24"/>
                <w:lang w:eastAsia="en-US"/>
              </w:rPr>
              <w:t>)</w:t>
            </w: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val="en-US" w:eastAsia="en-US"/>
              </w:rPr>
              <w:t>Адреса понуђача:</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r w:rsidRPr="00DB67A4">
              <w:rPr>
                <w:rFonts w:eastAsia="TimesNewRomanPSMT"/>
                <w:bCs/>
                <w:szCs w:val="24"/>
                <w:lang w:val="ru-RU" w:eastAsia="en-US"/>
              </w:rPr>
              <w:t xml:space="preserve">Име </w:t>
            </w:r>
            <w:r w:rsidRPr="00DB67A4">
              <w:rPr>
                <w:rFonts w:eastAsia="TimesNewRomanPSMT"/>
                <w:bCs/>
                <w:szCs w:val="24"/>
                <w:lang w:eastAsia="en-US"/>
              </w:rPr>
              <w:t xml:space="preserve">и презиме </w:t>
            </w:r>
            <w:r w:rsidRPr="00DB67A4">
              <w:rPr>
                <w:rFonts w:eastAsia="TimesNewRomanPSMT"/>
                <w:bCs/>
                <w:szCs w:val="24"/>
                <w:lang w:val="ru-RU" w:eastAsia="en-US"/>
              </w:rPr>
              <w:t>особе за контакт:</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e-mail:</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Телефон:</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Телефакс:</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Порески број понуђача (ПИБ):</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Матични број понуђача:</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Шифра делатности:</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r>
      <w:tr w:rsidR="007A60B2" w:rsidRPr="00DB67A4" w:rsidTr="00C44594">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r w:rsidRPr="00DB67A4">
              <w:rPr>
                <w:rFonts w:eastAsia="TimesNewRomanPSMT"/>
                <w:bCs/>
                <w:szCs w:val="24"/>
                <w:lang w:val="ru-RU" w:eastAsia="en-US"/>
              </w:rPr>
              <w:t>Назив банке и број рачуна:</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tc>
      </w:tr>
      <w:tr w:rsidR="007A60B2" w:rsidRPr="00DB67A4" w:rsidTr="0050277A">
        <w:trPr>
          <w:trHeight w:val="456"/>
        </w:trPr>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r w:rsidRPr="00DB67A4">
              <w:rPr>
                <w:rFonts w:eastAsia="TimesNewRomanPSMT"/>
                <w:bCs/>
                <w:szCs w:val="24"/>
                <w:lang w:val="ru-RU" w:eastAsia="en-US"/>
              </w:rPr>
              <w:t>Лице овлашћено за потписивање уговора:</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tc>
      </w:tr>
      <w:tr w:rsidR="00F112C2" w:rsidRPr="00DB67A4" w:rsidTr="00C44594">
        <w:tc>
          <w:tcPr>
            <w:tcW w:w="4788" w:type="dxa"/>
          </w:tcPr>
          <w:p w:rsidR="00F112C2" w:rsidRPr="00DB67A4" w:rsidRDefault="00F112C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Законски заступници понуђача (навести име и презиме </w:t>
            </w:r>
            <w:r w:rsidRPr="00DB67A4">
              <w:rPr>
                <w:rFonts w:eastAsia="TimesNewRomanPSMT"/>
                <w:b/>
                <w:bCs/>
                <w:szCs w:val="24"/>
                <w:lang w:eastAsia="en-US"/>
              </w:rPr>
              <w:t>свих законских заступника понуђача.</w:t>
            </w:r>
            <w:r w:rsidRPr="00DB67A4">
              <w:rPr>
                <w:rFonts w:eastAsia="TimesNewRomanPSMT"/>
                <w:bCs/>
                <w:szCs w:val="24"/>
                <w:lang w:eastAsia="en-US"/>
              </w:rPr>
              <w:t xml:space="preserve"> Податак је од значаја, у вези са </w:t>
            </w:r>
            <w:r w:rsidR="001F20A0" w:rsidRPr="00DB67A4">
              <w:rPr>
                <w:rFonts w:eastAsia="TimesNewRomanPSMT"/>
                <w:bCs/>
                <w:szCs w:val="24"/>
                <w:lang w:eastAsia="en-US"/>
              </w:rPr>
              <w:t>утврђивањем испуњености услова из члана 75. став 1</w:t>
            </w:r>
            <w:r w:rsidRPr="00DB67A4">
              <w:rPr>
                <w:rFonts w:eastAsia="TimesNewRomanPSMT"/>
                <w:bCs/>
                <w:szCs w:val="24"/>
                <w:lang w:eastAsia="en-US"/>
              </w:rPr>
              <w:t>. тачка</w:t>
            </w:r>
            <w:r w:rsidR="001F20A0" w:rsidRPr="00DB67A4">
              <w:rPr>
                <w:rFonts w:eastAsia="TimesNewRomanPSMT"/>
                <w:bCs/>
                <w:szCs w:val="24"/>
                <w:lang w:eastAsia="en-US"/>
              </w:rPr>
              <w:t xml:space="preserve"> 2</w:t>
            </w:r>
            <w:r w:rsidRPr="00DB67A4">
              <w:rPr>
                <w:rFonts w:eastAsia="TimesNewRomanPSMT"/>
                <w:bCs/>
                <w:szCs w:val="24"/>
                <w:lang w:eastAsia="en-US"/>
              </w:rPr>
              <w:t>)</w:t>
            </w:r>
            <w:r w:rsidR="001F20A0" w:rsidRPr="00DB67A4">
              <w:rPr>
                <w:rFonts w:eastAsia="TimesNewRomanPSMT"/>
                <w:bCs/>
                <w:szCs w:val="24"/>
                <w:lang w:eastAsia="en-US"/>
              </w:rPr>
              <w:t xml:space="preserve"> ЗЈН, који морају да испуњавају </w:t>
            </w:r>
            <w:r w:rsidR="00B224DE" w:rsidRPr="00DB67A4">
              <w:rPr>
                <w:rFonts w:eastAsia="TimesNewRomanPSMT"/>
                <w:bCs/>
                <w:szCs w:val="24"/>
                <w:lang w:eastAsia="en-US"/>
              </w:rPr>
              <w:t>сви законски заступници понуђача</w:t>
            </w:r>
            <w:r w:rsidR="001F20A0" w:rsidRPr="00DB67A4">
              <w:rPr>
                <w:rFonts w:eastAsia="TimesNewRomanPSMT"/>
                <w:bCs/>
                <w:szCs w:val="24"/>
                <w:lang w:eastAsia="en-US"/>
              </w:rPr>
              <w:t>)</w:t>
            </w:r>
          </w:p>
        </w:tc>
        <w:tc>
          <w:tcPr>
            <w:tcW w:w="4788" w:type="dxa"/>
          </w:tcPr>
          <w:p w:rsidR="00F112C2" w:rsidRPr="00DB67A4" w:rsidRDefault="00F112C2" w:rsidP="007A60B2">
            <w:pPr>
              <w:suppressAutoHyphens w:val="0"/>
              <w:autoSpaceDE w:val="0"/>
              <w:autoSpaceDN w:val="0"/>
              <w:adjustRightInd w:val="0"/>
              <w:jc w:val="both"/>
              <w:rPr>
                <w:rFonts w:eastAsia="TimesNewRomanPSMT"/>
                <w:bCs/>
                <w:szCs w:val="24"/>
                <w:lang w:val="ru-RU" w:eastAsia="en-US"/>
              </w:rPr>
            </w:pPr>
          </w:p>
        </w:tc>
      </w:tr>
      <w:tr w:rsidR="00A451EF" w:rsidRPr="00DB67A4" w:rsidTr="00C44594">
        <w:tc>
          <w:tcPr>
            <w:tcW w:w="4788" w:type="dxa"/>
          </w:tcPr>
          <w:p w:rsidR="00A451EF" w:rsidRPr="00DB67A4" w:rsidRDefault="00A451EF"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Понуђач је уписан у Регистар понуђача, у </w:t>
            </w:r>
            <w:r w:rsidRPr="00DB67A4">
              <w:rPr>
                <w:rFonts w:eastAsia="TimesNewRomanPSMT"/>
                <w:bCs/>
                <w:szCs w:val="24"/>
                <w:lang w:eastAsia="en-US"/>
              </w:rPr>
              <w:lastRenderedPageBreak/>
              <w:t>смислу члана 78. ЗЈН. Понуђач може да да овај податак, ради  утврђивања испуњености услова из члана 75. став 1. тач. од 1) до 4) ЗЈН</w:t>
            </w:r>
          </w:p>
        </w:tc>
        <w:tc>
          <w:tcPr>
            <w:tcW w:w="4788" w:type="dxa"/>
          </w:tcPr>
          <w:p w:rsidR="00A451EF" w:rsidRPr="00DB67A4" w:rsidRDefault="00A451EF"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lastRenderedPageBreak/>
              <w:t xml:space="preserve">   </w:t>
            </w:r>
            <w:r w:rsidR="007C1453" w:rsidRPr="00DB67A4">
              <w:rPr>
                <w:rFonts w:eastAsia="TimesNewRomanPSMT"/>
                <w:bCs/>
                <w:szCs w:val="24"/>
                <w:lang w:eastAsia="en-US"/>
              </w:rPr>
              <w:t xml:space="preserve">                        </w:t>
            </w:r>
            <w:r w:rsidRPr="00DB67A4">
              <w:rPr>
                <w:rFonts w:eastAsia="TimesNewRomanPSMT"/>
                <w:bCs/>
                <w:szCs w:val="24"/>
                <w:lang w:eastAsia="en-US"/>
              </w:rPr>
              <w:t xml:space="preserve"> Да            Не  </w:t>
            </w:r>
          </w:p>
          <w:p w:rsidR="00A451EF" w:rsidRPr="00DB67A4" w:rsidRDefault="00A451EF" w:rsidP="007A60B2">
            <w:pPr>
              <w:suppressAutoHyphens w:val="0"/>
              <w:autoSpaceDE w:val="0"/>
              <w:autoSpaceDN w:val="0"/>
              <w:adjustRightInd w:val="0"/>
              <w:jc w:val="both"/>
              <w:rPr>
                <w:rFonts w:eastAsia="TimesNewRomanPSMT"/>
                <w:bCs/>
                <w:szCs w:val="24"/>
                <w:lang w:eastAsia="en-US"/>
              </w:rPr>
            </w:pPr>
          </w:p>
          <w:p w:rsidR="00A451EF" w:rsidRPr="00DB67A4" w:rsidRDefault="00A451EF"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(у случају подношења заједнчке понуде понуђач може навести податак за  све чланове групе и то:</w:t>
            </w:r>
          </w:p>
          <w:p w:rsidR="00A451EF" w:rsidRPr="00DB67A4" w:rsidRDefault="00A451EF" w:rsidP="007A60B2">
            <w:pPr>
              <w:suppressAutoHyphens w:val="0"/>
              <w:autoSpaceDE w:val="0"/>
              <w:autoSpaceDN w:val="0"/>
              <w:adjustRightInd w:val="0"/>
              <w:jc w:val="both"/>
              <w:rPr>
                <w:rFonts w:eastAsia="TimesNewRomanPSMT"/>
                <w:bCs/>
                <w:szCs w:val="24"/>
                <w:lang w:eastAsia="en-US"/>
              </w:rPr>
            </w:pPr>
          </w:p>
          <w:p w:rsidR="00A451EF" w:rsidRPr="00DB67A4" w:rsidRDefault="00A451EF"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Члан групе ______________ </w:t>
            </w:r>
            <w:r w:rsidR="00F26DD9" w:rsidRPr="00DB67A4">
              <w:rPr>
                <w:rFonts w:eastAsia="TimesNewRomanPSMT"/>
                <w:bCs/>
                <w:szCs w:val="24"/>
                <w:lang w:eastAsia="en-US"/>
              </w:rPr>
              <w:t xml:space="preserve"> (назив)</w:t>
            </w:r>
            <w:r w:rsidRPr="00DB67A4">
              <w:rPr>
                <w:rFonts w:eastAsia="TimesNewRomanPSMT"/>
                <w:bCs/>
                <w:szCs w:val="24"/>
                <w:lang w:eastAsia="en-US"/>
              </w:rPr>
              <w:t xml:space="preserve"> да не    </w:t>
            </w:r>
          </w:p>
          <w:p w:rsidR="00F26DD9" w:rsidRPr="00DB67A4" w:rsidRDefault="00F26DD9" w:rsidP="00F26DD9">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Члан групе ______________  (назив) да не    </w:t>
            </w:r>
          </w:p>
          <w:p w:rsidR="00F26DD9" w:rsidRPr="00DB67A4" w:rsidRDefault="00F26DD9" w:rsidP="00F26DD9">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Члан групе ______________  (назив) да не    </w:t>
            </w:r>
          </w:p>
          <w:p w:rsidR="00F26DD9" w:rsidRPr="00DB67A4" w:rsidRDefault="00F26DD9" w:rsidP="00F26DD9">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Члан групе ______________  (назив) да не    </w:t>
            </w:r>
          </w:p>
          <w:p w:rsidR="00F26DD9" w:rsidRPr="00DB67A4" w:rsidRDefault="00F26DD9" w:rsidP="00F26DD9">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Члан групе ______________  (назив) да не </w:t>
            </w:r>
          </w:p>
          <w:p w:rsidR="00F26DD9" w:rsidRPr="00DB67A4" w:rsidRDefault="00F26DD9" w:rsidP="00F26DD9">
            <w:pPr>
              <w:suppressAutoHyphens w:val="0"/>
              <w:autoSpaceDE w:val="0"/>
              <w:autoSpaceDN w:val="0"/>
              <w:adjustRightInd w:val="0"/>
              <w:jc w:val="both"/>
              <w:rPr>
                <w:rFonts w:eastAsia="TimesNewRomanPSMT"/>
                <w:bCs/>
                <w:szCs w:val="24"/>
                <w:lang w:eastAsia="en-US"/>
              </w:rPr>
            </w:pPr>
          </w:p>
          <w:p w:rsidR="00F26DD9" w:rsidRPr="00DB67A4" w:rsidRDefault="00F26DD9" w:rsidP="00F26DD9">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За подизвођача/е;</w:t>
            </w:r>
          </w:p>
          <w:p w:rsidR="00F26DD9" w:rsidRPr="00DB67A4" w:rsidRDefault="007C1453" w:rsidP="00F26DD9">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w:t>
            </w:r>
            <w:r w:rsidR="00F26DD9" w:rsidRPr="00DB67A4">
              <w:rPr>
                <w:rFonts w:eastAsia="TimesNewRomanPSMT"/>
                <w:bCs/>
                <w:szCs w:val="24"/>
                <w:lang w:eastAsia="en-US"/>
              </w:rPr>
              <w:t xml:space="preserve">Подизвођач ______________  (назив) да не    </w:t>
            </w:r>
          </w:p>
          <w:p w:rsidR="00F26DD9" w:rsidRPr="00DB67A4" w:rsidRDefault="00F26DD9" w:rsidP="00F26DD9">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Подизвођач ______________  (назив) да не    </w:t>
            </w:r>
          </w:p>
          <w:p w:rsidR="00D23991" w:rsidRPr="00DB67A4" w:rsidRDefault="00F26DD9" w:rsidP="0049046B">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Подизвођач ______________  (назив) да не </w:t>
            </w:r>
          </w:p>
          <w:p w:rsidR="00A451EF" w:rsidRPr="00DB67A4" w:rsidRDefault="00D23991" w:rsidP="00D23991">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Понуђач може заокружити да или не у зависности да ли је понуђач/члан групе понуђача/подизвођач уписан у Регистар понуђача. </w:t>
            </w:r>
            <w:r w:rsidRPr="00DB67A4">
              <w:rPr>
                <w:rFonts w:eastAsia="TimesNewRomanPSMT"/>
                <w:bCs/>
                <w:szCs w:val="24"/>
                <w:u w:val="single"/>
                <w:lang w:eastAsia="en-US"/>
              </w:rPr>
              <w:t>Наручилац ће извршити проверу уписа у Регистар понуђача</w:t>
            </w:r>
            <w:r w:rsidR="007C1453" w:rsidRPr="00DB67A4">
              <w:rPr>
                <w:rFonts w:eastAsia="TimesNewRomanPSMT"/>
                <w:bCs/>
                <w:szCs w:val="24"/>
                <w:u w:val="single"/>
                <w:lang w:eastAsia="en-US"/>
              </w:rPr>
              <w:t xml:space="preserve"> </w:t>
            </w:r>
            <w:r w:rsidRPr="00DB67A4">
              <w:rPr>
                <w:rFonts w:eastAsia="TimesNewRomanPSMT"/>
                <w:bCs/>
                <w:szCs w:val="24"/>
                <w:u w:val="single"/>
                <w:lang w:eastAsia="en-US"/>
              </w:rPr>
              <w:t>без обзира да ли је понуђач овај податак навео у понуди</w:t>
            </w:r>
            <w:r w:rsidRPr="00DB67A4">
              <w:rPr>
                <w:rFonts w:eastAsia="TimesNewRomanPSMT"/>
                <w:bCs/>
                <w:szCs w:val="24"/>
                <w:lang w:eastAsia="en-US"/>
              </w:rPr>
              <w:t>.</w:t>
            </w:r>
          </w:p>
        </w:tc>
      </w:tr>
    </w:tbl>
    <w:p w:rsidR="007A60B2" w:rsidRPr="00DB67A4" w:rsidRDefault="007A60B2" w:rsidP="007A60B2">
      <w:pPr>
        <w:suppressAutoHyphens w:val="0"/>
        <w:autoSpaceDE w:val="0"/>
        <w:autoSpaceDN w:val="0"/>
        <w:adjustRightInd w:val="0"/>
        <w:jc w:val="both"/>
        <w:rPr>
          <w:rFonts w:eastAsia="Calibri"/>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u w:val="single"/>
          <w:lang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u w:val="single"/>
          <w:lang w:val="ru-RU" w:eastAsia="en-US"/>
        </w:rPr>
        <w:t>Понуду дајем:</w:t>
      </w:r>
      <w:r w:rsidRPr="00DB67A4">
        <w:rPr>
          <w:rFonts w:eastAsia="TimesNewRomanPSMT"/>
          <w:bCs/>
          <w:szCs w:val="24"/>
          <w:lang w:val="ru-RU" w:eastAsia="en-US"/>
        </w:rPr>
        <w:t xml:space="preserve"> (заокружити начин давања понуде</w:t>
      </w:r>
      <w:r w:rsidRPr="00DB67A4">
        <w:rPr>
          <w:rFonts w:eastAsia="TimesNewRomanPSMT"/>
          <w:bCs/>
          <w:szCs w:val="24"/>
          <w:lang w:eastAsia="en-US"/>
        </w:rPr>
        <w:t xml:space="preserve"> и то А), Б) или В)</w:t>
      </w:r>
      <w:r w:rsidR="007C1453" w:rsidRPr="00DB67A4">
        <w:rPr>
          <w:rFonts w:eastAsia="TimesNewRomanPSMT"/>
          <w:bCs/>
          <w:szCs w:val="24"/>
          <w:lang w:eastAsia="en-US"/>
        </w:rPr>
        <w:t xml:space="preserve"> </w:t>
      </w:r>
      <w:r w:rsidRPr="00DB67A4">
        <w:rPr>
          <w:rFonts w:eastAsia="TimesNewRomanPSMT"/>
          <w:bCs/>
          <w:szCs w:val="24"/>
          <w:lang w:eastAsia="en-US"/>
        </w:rPr>
        <w:t>(</w:t>
      </w:r>
      <w:r w:rsidRPr="00DB67A4">
        <w:rPr>
          <w:rFonts w:eastAsia="TimesNewRomanPSMT"/>
          <w:bCs/>
          <w:szCs w:val="24"/>
          <w:lang w:val="ru-RU" w:eastAsia="en-US"/>
        </w:rPr>
        <w:t>и уписати податке под Б) и В</w:t>
      </w:r>
      <w:r w:rsidR="00B17030" w:rsidRPr="00DB67A4">
        <w:rPr>
          <w:rFonts w:eastAsia="TimesNewRomanPSMT"/>
          <w:bCs/>
          <w:szCs w:val="24"/>
          <w:lang w:eastAsia="en-US"/>
        </w:rPr>
        <w:t>), уколико наступа група пон</w:t>
      </w:r>
      <w:r w:rsidR="003612AA" w:rsidRPr="00DB67A4">
        <w:rPr>
          <w:rFonts w:eastAsia="TimesNewRomanPSMT"/>
          <w:bCs/>
          <w:szCs w:val="24"/>
          <w:lang w:eastAsia="en-US"/>
        </w:rPr>
        <w:t>уђача са подизвођачем/има</w:t>
      </w:r>
      <w:r w:rsidR="00B17030" w:rsidRPr="00DB67A4">
        <w:rPr>
          <w:rFonts w:eastAsia="TimesNewRomanPSMT"/>
          <w:bCs/>
          <w:szCs w:val="24"/>
          <w:lang w:eastAsia="en-US"/>
        </w:rPr>
        <w:t xml:space="preserve"> заокружити Б) и В) и попунити податке за те опције</w:t>
      </w:r>
      <w:r w:rsidRPr="00DB67A4">
        <w:rPr>
          <w:rFonts w:eastAsia="TimesNewRomanPSMT"/>
          <w:bCs/>
          <w:szCs w:val="24"/>
          <w:lang w:val="ru-RU" w:eastAsia="en-US"/>
        </w:rPr>
        <w:t>)</w:t>
      </w:r>
      <w:r w:rsidRPr="00DB67A4">
        <w:rPr>
          <w:rFonts w:eastAsia="TimesNewRomanPSMT"/>
          <w:bCs/>
          <w:szCs w:val="24"/>
          <w:lang w:eastAsia="en-US"/>
        </w:rPr>
        <w:t>)</w:t>
      </w:r>
    </w:p>
    <w:p w:rsidR="007A60B2" w:rsidRPr="00DB67A4" w:rsidRDefault="007A60B2" w:rsidP="007A60B2">
      <w:pPr>
        <w:suppressAutoHyphens w:val="0"/>
        <w:autoSpaceDE w:val="0"/>
        <w:autoSpaceDN w:val="0"/>
        <w:adjustRightInd w:val="0"/>
        <w:jc w:val="both"/>
        <w:rPr>
          <w:rFonts w:eastAsia="TimesNewRomanPSMT"/>
          <w:bCs/>
          <w:szCs w:val="24"/>
          <w:lang w:eastAsia="en-US"/>
        </w:rPr>
      </w:pPr>
    </w:p>
    <w:p w:rsidR="007A60B2" w:rsidRPr="00DB67A4" w:rsidRDefault="007A60B2" w:rsidP="007A60B2">
      <w:pPr>
        <w:suppressAutoHyphens w:val="0"/>
        <w:autoSpaceDE w:val="0"/>
        <w:autoSpaceDN w:val="0"/>
        <w:adjustRightInd w:val="0"/>
        <w:jc w:val="both"/>
        <w:rPr>
          <w:szCs w:val="24"/>
          <w:lang w:val="en-US" w:eastAsia="en-US"/>
        </w:rPr>
      </w:pPr>
      <w:r w:rsidRPr="00DB67A4">
        <w:rPr>
          <w:b/>
          <w:szCs w:val="24"/>
          <w:lang w:val="en-US" w:eastAsia="en-US"/>
        </w:rPr>
        <w:t>Табела 2</w:t>
      </w:r>
      <w:r w:rsidRPr="00DB67A4">
        <w:rPr>
          <w:szCs w:val="24"/>
          <w:lang w:val="en-US" w:eastAsia="en-US"/>
        </w:rPr>
        <w:t>.</w:t>
      </w:r>
    </w:p>
    <w:tbl>
      <w:tblPr>
        <w:tblW w:w="0" w:type="auto"/>
        <w:tblInd w:w="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320"/>
        <w:gridCol w:w="4788"/>
      </w:tblGrid>
      <w:tr w:rsidR="007A60B2" w:rsidRPr="00DB67A4" w:rsidTr="003612AA">
        <w:tc>
          <w:tcPr>
            <w:tcW w:w="9576" w:type="dxa"/>
            <w:gridSpan w:val="3"/>
          </w:tcPr>
          <w:p w:rsidR="007A60B2" w:rsidRPr="00DB67A4" w:rsidRDefault="007A60B2" w:rsidP="007A60B2">
            <w:pPr>
              <w:suppressAutoHyphens w:val="0"/>
              <w:autoSpaceDE w:val="0"/>
              <w:autoSpaceDN w:val="0"/>
              <w:adjustRightInd w:val="0"/>
              <w:jc w:val="center"/>
              <w:rPr>
                <w:rFonts w:eastAsia="TimesNewRomanPSMT"/>
                <w:bCs/>
                <w:szCs w:val="24"/>
                <w:lang w:val="en-US" w:eastAsia="en-US"/>
              </w:rPr>
            </w:pPr>
            <w:r w:rsidRPr="00DB67A4">
              <w:rPr>
                <w:rFonts w:eastAsia="TimesNewRomanPSMT"/>
                <w:bCs/>
                <w:szCs w:val="24"/>
                <w:lang w:val="en-US" w:eastAsia="en-US"/>
              </w:rPr>
              <w:t>А) САМОСТАЛНО</w:t>
            </w:r>
          </w:p>
          <w:p w:rsidR="007A60B2" w:rsidRPr="00DB67A4" w:rsidRDefault="007A60B2" w:rsidP="007A60B2">
            <w:pPr>
              <w:suppressAutoHyphens w:val="0"/>
              <w:autoSpaceDE w:val="0"/>
              <w:autoSpaceDN w:val="0"/>
              <w:adjustRightInd w:val="0"/>
              <w:jc w:val="center"/>
              <w:rPr>
                <w:rFonts w:eastAsia="TimesNewRomanPSMT"/>
                <w:bCs/>
                <w:szCs w:val="24"/>
                <w:lang w:val="en-US" w:eastAsia="en-US"/>
              </w:rPr>
            </w:pPr>
          </w:p>
        </w:tc>
      </w:tr>
      <w:tr w:rsidR="007A60B2" w:rsidRPr="00DB67A4" w:rsidTr="003612AA">
        <w:tc>
          <w:tcPr>
            <w:tcW w:w="9576" w:type="dxa"/>
            <w:gridSpan w:val="3"/>
          </w:tcPr>
          <w:p w:rsidR="007A60B2" w:rsidRPr="00DB67A4" w:rsidRDefault="007A60B2" w:rsidP="007A60B2">
            <w:pPr>
              <w:suppressAutoHyphens w:val="0"/>
              <w:autoSpaceDE w:val="0"/>
              <w:autoSpaceDN w:val="0"/>
              <w:adjustRightInd w:val="0"/>
              <w:jc w:val="center"/>
              <w:rPr>
                <w:rFonts w:eastAsia="TimesNewRomanPSMT"/>
                <w:bCs/>
                <w:szCs w:val="24"/>
                <w:lang w:val="en-US" w:eastAsia="en-US"/>
              </w:rPr>
            </w:pPr>
          </w:p>
          <w:p w:rsidR="007A60B2" w:rsidRPr="00DB67A4" w:rsidRDefault="007A60B2" w:rsidP="007A60B2">
            <w:pPr>
              <w:suppressAutoHyphens w:val="0"/>
              <w:autoSpaceDE w:val="0"/>
              <w:autoSpaceDN w:val="0"/>
              <w:adjustRightInd w:val="0"/>
              <w:jc w:val="center"/>
              <w:rPr>
                <w:rFonts w:eastAsia="TimesNewRomanPSMT"/>
                <w:bCs/>
                <w:szCs w:val="24"/>
                <w:lang w:eastAsia="en-US"/>
              </w:rPr>
            </w:pPr>
            <w:r w:rsidRPr="00DB67A4">
              <w:rPr>
                <w:rFonts w:eastAsia="TimesNewRomanPSMT"/>
                <w:bCs/>
                <w:szCs w:val="24"/>
                <w:lang w:val="en-US" w:eastAsia="en-US"/>
              </w:rPr>
              <w:t>Б) СА ПОДИЗВОЂАЧЕМ</w:t>
            </w:r>
            <w:r w:rsidRPr="00DB67A4">
              <w:rPr>
                <w:rFonts w:eastAsia="TimesNewRomanPSMT"/>
                <w:bCs/>
                <w:szCs w:val="24"/>
                <w:lang w:eastAsia="en-US"/>
              </w:rPr>
              <w:t xml:space="preserve"> / ИМА</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1)</w:t>
            </w: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Пословно име или скраћени назив из одговарајућег регистра (Регистра Агенције за привредне регистре</w:t>
            </w:r>
            <w:r w:rsidR="002C3D2D" w:rsidRPr="00DB67A4">
              <w:rPr>
                <w:rFonts w:eastAsia="TimesNewRomanPSMT"/>
                <w:bCs/>
                <w:szCs w:val="24"/>
                <w:lang w:eastAsia="en-US"/>
              </w:rPr>
              <w:t>, односно надлежног Привреднот суда</w:t>
            </w:r>
            <w:r w:rsidRPr="00DB67A4">
              <w:rPr>
                <w:rFonts w:eastAsia="TimesNewRomanPSMT"/>
                <w:bCs/>
                <w:szCs w:val="24"/>
                <w:lang w:eastAsia="en-US"/>
              </w:rPr>
              <w:t>) свих подизвођача</w:t>
            </w: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eastAsia="en-US"/>
              </w:rPr>
              <w:t xml:space="preserve">   3) ________________________________</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Адреса:</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eastAsia="en-US"/>
              </w:rPr>
              <w:t xml:space="preserve">   3) ________________________________</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Матични број:</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eastAsia="en-US"/>
              </w:rPr>
              <w:t xml:space="preserve">   3) ________________________________</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Порески идентификациони број:</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eastAsia="en-US"/>
              </w:rPr>
              <w:t xml:space="preserve">   3) ________________________________</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r w:rsidRPr="00DB67A4">
              <w:rPr>
                <w:rFonts w:eastAsia="TimesNewRomanPSMT"/>
                <w:bCs/>
                <w:szCs w:val="24"/>
                <w:lang w:val="ru-RU" w:eastAsia="en-US"/>
              </w:rPr>
              <w:lastRenderedPageBreak/>
              <w:t xml:space="preserve">Име </w:t>
            </w:r>
            <w:r w:rsidRPr="00DB67A4">
              <w:rPr>
                <w:rFonts w:eastAsia="TimesNewRomanPSMT"/>
                <w:bCs/>
                <w:szCs w:val="24"/>
                <w:lang w:eastAsia="en-US"/>
              </w:rPr>
              <w:t xml:space="preserve">и презиме </w:t>
            </w:r>
            <w:r w:rsidRPr="00DB67A4">
              <w:rPr>
                <w:rFonts w:eastAsia="TimesNewRomanPSMT"/>
                <w:bCs/>
                <w:szCs w:val="24"/>
                <w:lang w:val="ru-RU" w:eastAsia="en-US"/>
              </w:rPr>
              <w:t>особе за контакт:</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lastRenderedPageBreak/>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lastRenderedPageBreak/>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eastAsia="en-US"/>
              </w:rPr>
              <w:t xml:space="preserve">   3) ________________________________</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r w:rsidRPr="00DB67A4">
              <w:rPr>
                <w:rFonts w:eastAsia="TimesNewRomanPSMT"/>
                <w:bCs/>
                <w:szCs w:val="24"/>
                <w:lang w:val="ru-RU" w:eastAsia="en-US"/>
              </w:rPr>
              <w:t>Проценат укупне вредности набавке који ће извршити подизвођач:</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eastAsia="en-US"/>
              </w:rPr>
              <w:t xml:space="preserve">   3) ________________________________</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r w:rsidRPr="00DB67A4">
              <w:rPr>
                <w:rFonts w:eastAsia="TimesNewRomanPSMT"/>
                <w:bCs/>
                <w:szCs w:val="24"/>
                <w:lang w:val="ru-RU" w:eastAsia="en-US"/>
              </w:rPr>
              <w:t>Део предмета набавке који ће извршити подизвођач:</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eastAsia="en-US"/>
              </w:rPr>
              <w:t xml:space="preserve">   3) ________________________________</w:t>
            </w:r>
          </w:p>
        </w:tc>
      </w:tr>
      <w:tr w:rsidR="00D65E80" w:rsidRPr="00DB67A4" w:rsidTr="003612AA">
        <w:tc>
          <w:tcPr>
            <w:tcW w:w="468" w:type="dxa"/>
          </w:tcPr>
          <w:p w:rsidR="00D65E80" w:rsidRPr="00DB67A4" w:rsidRDefault="00D65E80" w:rsidP="007A60B2">
            <w:pPr>
              <w:suppressAutoHyphens w:val="0"/>
              <w:autoSpaceDE w:val="0"/>
              <w:autoSpaceDN w:val="0"/>
              <w:adjustRightInd w:val="0"/>
              <w:jc w:val="both"/>
              <w:rPr>
                <w:rFonts w:eastAsia="TimesNewRomanPSMT"/>
                <w:bCs/>
                <w:szCs w:val="24"/>
                <w:lang w:val="en-US" w:eastAsia="en-US"/>
              </w:rPr>
            </w:pPr>
          </w:p>
        </w:tc>
        <w:tc>
          <w:tcPr>
            <w:tcW w:w="4320" w:type="dxa"/>
          </w:tcPr>
          <w:p w:rsidR="00D65E80" w:rsidRPr="00DB67A4" w:rsidRDefault="00E70A3B" w:rsidP="00E70A3B">
            <w:pPr>
              <w:suppressAutoHyphens w:val="0"/>
              <w:autoSpaceDE w:val="0"/>
              <w:autoSpaceDN w:val="0"/>
              <w:adjustRightInd w:val="0"/>
              <w:jc w:val="both"/>
              <w:rPr>
                <w:rFonts w:eastAsia="TimesNewRomanPSMT"/>
                <w:bCs/>
                <w:szCs w:val="24"/>
                <w:lang w:val="ru-RU" w:eastAsia="en-US"/>
              </w:rPr>
            </w:pPr>
            <w:r w:rsidRPr="00DB67A4">
              <w:rPr>
                <w:rFonts w:eastAsia="TimesNewRomanPSMT"/>
                <w:bCs/>
                <w:szCs w:val="24"/>
                <w:lang w:eastAsia="en-US"/>
              </w:rPr>
              <w:t xml:space="preserve">Законски заступници подизвођача (навести име и презиме </w:t>
            </w:r>
            <w:r w:rsidRPr="00DB67A4">
              <w:rPr>
                <w:rFonts w:eastAsia="TimesNewRomanPSMT"/>
                <w:b/>
                <w:bCs/>
                <w:szCs w:val="24"/>
                <w:lang w:eastAsia="en-US"/>
              </w:rPr>
              <w:t>свих законских заступника подизвођача.</w:t>
            </w:r>
            <w:r w:rsidRPr="00DB67A4">
              <w:rPr>
                <w:rFonts w:eastAsia="TimesNewRomanPSMT"/>
                <w:bCs/>
                <w:szCs w:val="24"/>
                <w:lang w:eastAsia="en-US"/>
              </w:rPr>
              <w:t xml:space="preserve"> Податак је од значаја, у вези са утврђивањем испуњености услова из члана 75. став 1. тачка 2) ЗЈН, који морају да испуњавају сви законски заступници подизвођача)</w:t>
            </w:r>
          </w:p>
        </w:tc>
        <w:tc>
          <w:tcPr>
            <w:tcW w:w="4788" w:type="dxa"/>
          </w:tcPr>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назив подизвођача  </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1)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2)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3)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назив подизвођача  </w:t>
            </w:r>
          </w:p>
          <w:p w:rsidR="00C467CD" w:rsidRPr="00DB67A4" w:rsidRDefault="00C467CD" w:rsidP="00C467CD">
            <w:pPr>
              <w:suppressAutoHyphens w:val="0"/>
              <w:autoSpaceDE w:val="0"/>
              <w:autoSpaceDN w:val="0"/>
              <w:adjustRightInd w:val="0"/>
              <w:jc w:val="both"/>
              <w:rPr>
                <w:rFonts w:eastAsia="TimesNewRomanPSMT"/>
                <w:b/>
                <w:bCs/>
                <w:szCs w:val="24"/>
                <w:lang w:eastAsia="en-US"/>
              </w:rPr>
            </w:pP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1)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2)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3)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назив подизвођача  </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1)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2) ________________________________</w:t>
            </w:r>
          </w:p>
          <w:p w:rsidR="00D65E80" w:rsidRPr="00DB67A4" w:rsidRDefault="00C467CD" w:rsidP="00C467CD">
            <w:pPr>
              <w:suppressAutoHyphens w:val="0"/>
              <w:autoSpaceDE w:val="0"/>
              <w:autoSpaceDN w:val="0"/>
              <w:adjustRightInd w:val="0"/>
              <w:jc w:val="both"/>
              <w:rPr>
                <w:rFonts w:eastAsia="TimesNewRomanPSMT"/>
                <w:bCs/>
                <w:szCs w:val="24"/>
                <w:lang w:eastAsia="en-US"/>
              </w:rPr>
            </w:pPr>
            <w:r w:rsidRPr="00DB67A4">
              <w:rPr>
                <w:rFonts w:eastAsia="TimesNewRomanPSMT"/>
                <w:b/>
                <w:bCs/>
                <w:szCs w:val="24"/>
                <w:lang w:eastAsia="en-US"/>
              </w:rPr>
              <w:t xml:space="preserve">   3) ________________________________</w:t>
            </w:r>
          </w:p>
        </w:tc>
      </w:tr>
      <w:tr w:rsidR="007A60B2" w:rsidRPr="00DB67A4" w:rsidTr="003612AA">
        <w:tc>
          <w:tcPr>
            <w:tcW w:w="9576" w:type="dxa"/>
            <w:gridSpan w:val="3"/>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center"/>
              <w:rPr>
                <w:rFonts w:eastAsia="TimesNewRomanPSMT"/>
                <w:bCs/>
                <w:szCs w:val="24"/>
                <w:lang w:val="en-US" w:eastAsia="en-US"/>
              </w:rPr>
            </w:pPr>
            <w:r w:rsidRPr="00DB67A4">
              <w:rPr>
                <w:rFonts w:eastAsia="TimesNewRomanPSMT"/>
                <w:bCs/>
                <w:szCs w:val="24"/>
                <w:lang w:val="en-US" w:eastAsia="en-US"/>
              </w:rPr>
              <w:t>В) КАО ЗАЈЕДНИЧКУ ПОНУДУ</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1)</w:t>
            </w: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Пословно име или скраћени назив из одговарајућег регистра (Регистра Агенције за привредне регистре</w:t>
            </w:r>
            <w:r w:rsidR="008643BA">
              <w:rPr>
                <w:rFonts w:eastAsia="TimesNewRomanPSMT"/>
                <w:bCs/>
                <w:szCs w:val="24"/>
                <w:lang w:eastAsia="en-US"/>
              </w:rPr>
              <w:t xml:space="preserve"> односно надлежног Привредног</w:t>
            </w:r>
            <w:r w:rsidR="00E84839" w:rsidRPr="00DB67A4">
              <w:rPr>
                <w:rFonts w:eastAsia="TimesNewRomanPSMT"/>
                <w:bCs/>
                <w:szCs w:val="24"/>
                <w:lang w:eastAsia="en-US"/>
              </w:rPr>
              <w:t xml:space="preserve"> суда</w:t>
            </w:r>
            <w:r w:rsidRPr="00DB67A4">
              <w:rPr>
                <w:rFonts w:eastAsia="TimesNewRomanPSMT"/>
                <w:bCs/>
                <w:szCs w:val="24"/>
                <w:lang w:eastAsia="en-US"/>
              </w:rPr>
              <w:t>) свих чланова групе понуђача</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3)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4) ________________________________</w:t>
            </w:r>
          </w:p>
          <w:p w:rsidR="007A60B2" w:rsidRPr="00DB67A4" w:rsidRDefault="007A60B2" w:rsidP="007A60B2">
            <w:pPr>
              <w:suppressAutoHyphens w:val="0"/>
              <w:autoSpaceDE w:val="0"/>
              <w:autoSpaceDN w:val="0"/>
              <w:adjustRightInd w:val="0"/>
              <w:jc w:val="both"/>
              <w:rPr>
                <w:rFonts w:eastAsia="TimesNewRomanPSMT"/>
                <w:bCs/>
                <w:szCs w:val="24"/>
                <w:u w:val="single"/>
                <w:lang w:val="en-US" w:eastAsia="en-US"/>
              </w:rPr>
            </w:pPr>
            <w:r w:rsidRPr="00DB67A4">
              <w:rPr>
                <w:rFonts w:eastAsia="TimesNewRomanPSMT"/>
                <w:bCs/>
                <w:szCs w:val="24"/>
                <w:lang w:eastAsia="en-US"/>
              </w:rPr>
              <w:t xml:space="preserve">   5) ________________________________</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Адреса:</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3)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4)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5)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Име и презиме особе за контакт:</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3)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4)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5)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eastAsia="en-US"/>
              </w:rPr>
              <w:t>е</w:t>
            </w:r>
            <w:r w:rsidRPr="00DB67A4">
              <w:rPr>
                <w:rFonts w:eastAsia="TimesNewRomanPSMT"/>
                <w:bCs/>
                <w:szCs w:val="24"/>
                <w:lang w:val="sr-Latn-CS" w:eastAsia="en-US"/>
              </w:rPr>
              <w:t>-mail</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3)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4)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5) ________________________________</w:t>
            </w:r>
          </w:p>
          <w:p w:rsidR="007A60B2" w:rsidRDefault="007A60B2" w:rsidP="007A60B2">
            <w:pPr>
              <w:suppressAutoHyphens w:val="0"/>
              <w:autoSpaceDE w:val="0"/>
              <w:autoSpaceDN w:val="0"/>
              <w:adjustRightInd w:val="0"/>
              <w:jc w:val="both"/>
              <w:rPr>
                <w:rFonts w:eastAsia="TimesNewRomanPSMT"/>
                <w:bCs/>
                <w:szCs w:val="24"/>
                <w:lang w:val="sr-Cyrl-RS" w:eastAsia="en-US"/>
              </w:rPr>
            </w:pPr>
          </w:p>
          <w:p w:rsidR="00E34BB7" w:rsidRPr="00E34BB7" w:rsidRDefault="00E34BB7" w:rsidP="007A60B2">
            <w:pPr>
              <w:suppressAutoHyphens w:val="0"/>
              <w:autoSpaceDE w:val="0"/>
              <w:autoSpaceDN w:val="0"/>
              <w:adjustRightInd w:val="0"/>
              <w:jc w:val="both"/>
              <w:rPr>
                <w:rFonts w:eastAsia="TimesNewRomanPSMT"/>
                <w:bCs/>
                <w:szCs w:val="24"/>
                <w:lang w:val="sr-Cyrl-RS" w:eastAsia="en-US"/>
              </w:rPr>
            </w:pP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Телефон:</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3)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4)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5)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Телефакс:</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3)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4)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5)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Порески идентификациони број:</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3)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4) ________________________________</w:t>
            </w:r>
          </w:p>
          <w:p w:rsidR="007A60B2" w:rsidRPr="00DB67A4" w:rsidRDefault="007A60B2" w:rsidP="007A60B2">
            <w:pPr>
              <w:suppressAutoHyphens w:val="0"/>
              <w:autoSpaceDE w:val="0"/>
              <w:autoSpaceDN w:val="0"/>
              <w:adjustRightInd w:val="0"/>
              <w:jc w:val="both"/>
              <w:rPr>
                <w:rFonts w:eastAsia="TimesNewRomanPSMT"/>
                <w:bCs/>
                <w:szCs w:val="24"/>
                <w:u w:val="single"/>
                <w:lang w:val="en-US" w:eastAsia="en-US"/>
              </w:rPr>
            </w:pPr>
            <w:r w:rsidRPr="00DB67A4">
              <w:rPr>
                <w:rFonts w:eastAsia="TimesNewRomanPSMT"/>
                <w:bCs/>
                <w:szCs w:val="24"/>
                <w:lang w:eastAsia="en-US"/>
              </w:rPr>
              <w:t xml:space="preserve">   5) ________________________________</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t>Матични број:</w:t>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3)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4) ________________________________</w:t>
            </w:r>
          </w:p>
          <w:p w:rsidR="007A60B2" w:rsidRPr="00DB67A4" w:rsidRDefault="007A60B2" w:rsidP="007A60B2">
            <w:pPr>
              <w:suppressAutoHyphens w:val="0"/>
              <w:autoSpaceDE w:val="0"/>
              <w:autoSpaceDN w:val="0"/>
              <w:adjustRightInd w:val="0"/>
              <w:jc w:val="both"/>
              <w:rPr>
                <w:rFonts w:eastAsia="TimesNewRomanPSMT"/>
                <w:bCs/>
                <w:szCs w:val="24"/>
                <w:u w:val="single"/>
                <w:lang w:val="en-US" w:eastAsia="en-US"/>
              </w:rPr>
            </w:pPr>
            <w:r w:rsidRPr="00DB67A4">
              <w:rPr>
                <w:rFonts w:eastAsia="TimesNewRomanPSMT"/>
                <w:bCs/>
                <w:szCs w:val="24"/>
                <w:lang w:eastAsia="en-US"/>
              </w:rPr>
              <w:t xml:space="preserve">   5) ________________________________</w:t>
            </w:r>
          </w:p>
        </w:tc>
      </w:tr>
      <w:tr w:rsidR="007A60B2" w:rsidRPr="00DB67A4" w:rsidTr="003612AA">
        <w:tc>
          <w:tcPr>
            <w:tcW w:w="468"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tc>
        <w:tc>
          <w:tcPr>
            <w:tcW w:w="4320" w:type="dxa"/>
          </w:tcPr>
          <w:p w:rsidR="007A60B2" w:rsidRPr="00DB67A4" w:rsidRDefault="007A60B2" w:rsidP="007A60B2">
            <w:pPr>
              <w:suppressAutoHyphens w:val="0"/>
              <w:autoSpaceDE w:val="0"/>
              <w:autoSpaceDN w:val="0"/>
              <w:adjustRightInd w:val="0"/>
              <w:jc w:val="both"/>
              <w:rPr>
                <w:rFonts w:eastAsia="TimesNewRomanPSMT"/>
                <w:bCs/>
                <w:szCs w:val="24"/>
                <w:lang w:val="en-US" w:eastAsia="en-US"/>
              </w:rPr>
            </w:pPr>
          </w:p>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eastAsia="en-US"/>
              </w:rPr>
              <w:t>Шифра делатности:</w:t>
            </w:r>
            <w:r w:rsidRPr="00DB67A4">
              <w:rPr>
                <w:rFonts w:eastAsia="TimesNewRomanPSMT"/>
                <w:bCs/>
                <w:szCs w:val="24"/>
                <w:lang w:val="en-US" w:eastAsia="en-US"/>
              </w:rPr>
              <w:tab/>
            </w:r>
          </w:p>
        </w:tc>
        <w:tc>
          <w:tcPr>
            <w:tcW w:w="4788"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1)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2)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3) ________________________________</w:t>
            </w: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4) ________________________________</w:t>
            </w:r>
          </w:p>
          <w:p w:rsidR="007A60B2" w:rsidRPr="00DB67A4" w:rsidRDefault="007A60B2" w:rsidP="007A60B2">
            <w:pPr>
              <w:suppressAutoHyphens w:val="0"/>
              <w:autoSpaceDE w:val="0"/>
              <w:autoSpaceDN w:val="0"/>
              <w:adjustRightInd w:val="0"/>
              <w:jc w:val="both"/>
              <w:rPr>
                <w:rFonts w:eastAsia="TimesNewRomanPSMT"/>
                <w:bCs/>
                <w:szCs w:val="24"/>
                <w:u w:val="single"/>
                <w:lang w:val="en-US" w:eastAsia="en-US"/>
              </w:rPr>
            </w:pPr>
            <w:r w:rsidRPr="00DB67A4">
              <w:rPr>
                <w:rFonts w:eastAsia="TimesNewRomanPSMT"/>
                <w:bCs/>
                <w:szCs w:val="24"/>
                <w:lang w:eastAsia="en-US"/>
              </w:rPr>
              <w:t xml:space="preserve">   5) ________________________________</w:t>
            </w:r>
          </w:p>
        </w:tc>
      </w:tr>
      <w:tr w:rsidR="00731C4F" w:rsidRPr="00DB67A4" w:rsidTr="003612AA">
        <w:tc>
          <w:tcPr>
            <w:tcW w:w="468" w:type="dxa"/>
          </w:tcPr>
          <w:p w:rsidR="00731C4F" w:rsidRPr="00DB67A4" w:rsidRDefault="00731C4F" w:rsidP="007A60B2">
            <w:pPr>
              <w:suppressAutoHyphens w:val="0"/>
              <w:autoSpaceDE w:val="0"/>
              <w:autoSpaceDN w:val="0"/>
              <w:adjustRightInd w:val="0"/>
              <w:jc w:val="both"/>
              <w:rPr>
                <w:rFonts w:eastAsia="TimesNewRomanPSMT"/>
                <w:bCs/>
                <w:szCs w:val="24"/>
                <w:lang w:val="en-US" w:eastAsia="en-US"/>
              </w:rPr>
            </w:pPr>
          </w:p>
        </w:tc>
        <w:tc>
          <w:tcPr>
            <w:tcW w:w="4320" w:type="dxa"/>
          </w:tcPr>
          <w:p w:rsidR="00731C4F" w:rsidRPr="00DB67A4" w:rsidRDefault="00731C4F" w:rsidP="007A60B2">
            <w:pPr>
              <w:suppressAutoHyphens w:val="0"/>
              <w:autoSpaceDE w:val="0"/>
              <w:autoSpaceDN w:val="0"/>
              <w:adjustRightInd w:val="0"/>
              <w:jc w:val="both"/>
              <w:rPr>
                <w:rFonts w:eastAsia="TimesNewRomanPSMT"/>
                <w:bCs/>
                <w:szCs w:val="24"/>
                <w:lang w:val="ru-RU" w:eastAsia="en-US"/>
              </w:rPr>
            </w:pPr>
            <w:r w:rsidRPr="00DB67A4">
              <w:rPr>
                <w:rFonts w:eastAsia="TimesNewRomanPSMT"/>
                <w:bCs/>
                <w:szCs w:val="24"/>
                <w:lang w:eastAsia="en-US"/>
              </w:rPr>
              <w:t xml:space="preserve">Законски заступници чланова групе понуђача (навести име и презиме </w:t>
            </w:r>
            <w:r w:rsidRPr="00DB67A4">
              <w:rPr>
                <w:rFonts w:eastAsia="TimesNewRomanPSMT"/>
                <w:b/>
                <w:bCs/>
                <w:szCs w:val="24"/>
                <w:lang w:eastAsia="en-US"/>
              </w:rPr>
              <w:t>свих законских заступника чланова групе понуђача.</w:t>
            </w:r>
            <w:r w:rsidRPr="00DB67A4">
              <w:rPr>
                <w:rFonts w:eastAsia="TimesNewRomanPSMT"/>
                <w:bCs/>
                <w:szCs w:val="24"/>
                <w:lang w:eastAsia="en-US"/>
              </w:rPr>
              <w:t xml:space="preserve"> Податак је од значаја, у вези са утврђивањем испуњености услова из члана 75. став 1. тачка 2) ЗЈН, који морају да испуњавају сви за</w:t>
            </w:r>
            <w:r w:rsidR="005C224C" w:rsidRPr="00DB67A4">
              <w:rPr>
                <w:rFonts w:eastAsia="TimesNewRomanPSMT"/>
                <w:bCs/>
                <w:szCs w:val="24"/>
                <w:lang w:eastAsia="en-US"/>
              </w:rPr>
              <w:t>конски заступници чланова  групе</w:t>
            </w:r>
            <w:r w:rsidRPr="00DB67A4">
              <w:rPr>
                <w:rFonts w:eastAsia="TimesNewRomanPSMT"/>
                <w:bCs/>
                <w:szCs w:val="24"/>
                <w:lang w:eastAsia="en-US"/>
              </w:rPr>
              <w:t xml:space="preserve"> понуђача)</w:t>
            </w:r>
          </w:p>
        </w:tc>
        <w:tc>
          <w:tcPr>
            <w:tcW w:w="4788" w:type="dxa"/>
          </w:tcPr>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назив члана групе понуђача</w:t>
            </w:r>
            <w:r w:rsidR="00BE7957" w:rsidRPr="00DB67A4">
              <w:rPr>
                <w:rFonts w:eastAsia="TimesNewRomanPSMT"/>
                <w:b/>
                <w:bCs/>
                <w:szCs w:val="24"/>
                <w:lang w:eastAsia="en-US"/>
              </w:rPr>
              <w:t xml:space="preserve"> ___________________</w:t>
            </w:r>
          </w:p>
          <w:p w:rsidR="00BE7957" w:rsidRPr="00DB67A4" w:rsidRDefault="00BE7957" w:rsidP="00C467CD">
            <w:pPr>
              <w:suppressAutoHyphens w:val="0"/>
              <w:autoSpaceDE w:val="0"/>
              <w:autoSpaceDN w:val="0"/>
              <w:adjustRightInd w:val="0"/>
              <w:jc w:val="both"/>
              <w:rPr>
                <w:rFonts w:eastAsia="TimesNewRomanPSMT"/>
                <w:b/>
                <w:bCs/>
                <w:szCs w:val="24"/>
                <w:lang w:eastAsia="en-US"/>
              </w:rPr>
            </w:pP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1)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2)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3)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4)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5)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назив члана групе понуђача</w:t>
            </w:r>
          </w:p>
          <w:p w:rsidR="00C467CD" w:rsidRPr="00DB67A4" w:rsidRDefault="00BE7957"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___________________</w:t>
            </w:r>
          </w:p>
          <w:p w:rsidR="00BE7957" w:rsidRPr="00DB67A4" w:rsidRDefault="00BE7957" w:rsidP="00C467CD">
            <w:pPr>
              <w:suppressAutoHyphens w:val="0"/>
              <w:autoSpaceDE w:val="0"/>
              <w:autoSpaceDN w:val="0"/>
              <w:adjustRightInd w:val="0"/>
              <w:jc w:val="both"/>
              <w:rPr>
                <w:rFonts w:eastAsia="TimesNewRomanPSMT"/>
                <w:b/>
                <w:bCs/>
                <w:szCs w:val="24"/>
                <w:lang w:eastAsia="en-US"/>
              </w:rPr>
            </w:pP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1)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2)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3)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4)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5)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назив члана групе понуђача</w:t>
            </w:r>
          </w:p>
          <w:p w:rsidR="00C467CD" w:rsidRPr="00DB67A4" w:rsidRDefault="00BE7957"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___________________</w:t>
            </w:r>
          </w:p>
          <w:p w:rsidR="00BE7957" w:rsidRPr="00DB67A4" w:rsidRDefault="00BE7957" w:rsidP="00C467CD">
            <w:pPr>
              <w:suppressAutoHyphens w:val="0"/>
              <w:autoSpaceDE w:val="0"/>
              <w:autoSpaceDN w:val="0"/>
              <w:adjustRightInd w:val="0"/>
              <w:jc w:val="both"/>
              <w:rPr>
                <w:rFonts w:eastAsia="TimesNewRomanPSMT"/>
                <w:b/>
                <w:bCs/>
                <w:szCs w:val="24"/>
                <w:lang w:eastAsia="en-US"/>
              </w:rPr>
            </w:pP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1)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lastRenderedPageBreak/>
              <w:t xml:space="preserve">   2)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3)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4)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r w:rsidRPr="00DB67A4">
              <w:rPr>
                <w:rFonts w:eastAsia="TimesNewRomanPSMT"/>
                <w:b/>
                <w:bCs/>
                <w:szCs w:val="24"/>
                <w:lang w:eastAsia="en-US"/>
              </w:rPr>
              <w:t xml:space="preserve">   5) ________________________________</w:t>
            </w:r>
          </w:p>
          <w:p w:rsidR="00C467CD" w:rsidRPr="00DB67A4" w:rsidRDefault="00C467CD" w:rsidP="00C467CD">
            <w:pPr>
              <w:suppressAutoHyphens w:val="0"/>
              <w:autoSpaceDE w:val="0"/>
              <w:autoSpaceDN w:val="0"/>
              <w:adjustRightInd w:val="0"/>
              <w:jc w:val="both"/>
              <w:rPr>
                <w:rFonts w:eastAsia="TimesNewRomanPSMT"/>
                <w:b/>
                <w:bCs/>
                <w:szCs w:val="24"/>
                <w:lang w:eastAsia="en-US"/>
              </w:rPr>
            </w:pPr>
          </w:p>
          <w:p w:rsidR="00731C4F" w:rsidRPr="00DB67A4" w:rsidRDefault="00731C4F" w:rsidP="007A60B2">
            <w:pPr>
              <w:suppressAutoHyphens w:val="0"/>
              <w:autoSpaceDE w:val="0"/>
              <w:autoSpaceDN w:val="0"/>
              <w:adjustRightInd w:val="0"/>
              <w:jc w:val="both"/>
              <w:rPr>
                <w:rFonts w:eastAsia="TimesNewRomanPSMT"/>
                <w:bCs/>
                <w:szCs w:val="24"/>
                <w:lang w:eastAsia="en-US"/>
              </w:rPr>
            </w:pPr>
          </w:p>
          <w:p w:rsidR="00C467CD" w:rsidRPr="00DB67A4" w:rsidRDefault="00C467CD" w:rsidP="007A60B2">
            <w:pPr>
              <w:suppressAutoHyphens w:val="0"/>
              <w:autoSpaceDE w:val="0"/>
              <w:autoSpaceDN w:val="0"/>
              <w:adjustRightInd w:val="0"/>
              <w:jc w:val="both"/>
              <w:rPr>
                <w:rFonts w:eastAsia="TimesNewRomanPSMT"/>
                <w:bCs/>
                <w:szCs w:val="24"/>
                <w:lang w:eastAsia="en-US"/>
              </w:rPr>
            </w:pPr>
          </w:p>
          <w:p w:rsidR="00C467CD" w:rsidRPr="00DB67A4" w:rsidRDefault="00C467CD" w:rsidP="007A60B2">
            <w:pPr>
              <w:suppressAutoHyphens w:val="0"/>
              <w:autoSpaceDE w:val="0"/>
              <w:autoSpaceDN w:val="0"/>
              <w:adjustRightInd w:val="0"/>
              <w:jc w:val="both"/>
              <w:rPr>
                <w:rFonts w:eastAsia="TimesNewRomanPSMT"/>
                <w:bCs/>
                <w:szCs w:val="24"/>
                <w:lang w:eastAsia="en-US"/>
              </w:rPr>
            </w:pPr>
          </w:p>
          <w:p w:rsidR="00C467CD" w:rsidRPr="00DB67A4" w:rsidRDefault="00C467CD" w:rsidP="007A60B2">
            <w:pPr>
              <w:suppressAutoHyphens w:val="0"/>
              <w:autoSpaceDE w:val="0"/>
              <w:autoSpaceDN w:val="0"/>
              <w:adjustRightInd w:val="0"/>
              <w:jc w:val="both"/>
              <w:rPr>
                <w:rFonts w:eastAsia="TimesNewRomanPSMT"/>
                <w:bCs/>
                <w:szCs w:val="24"/>
                <w:lang w:eastAsia="en-US"/>
              </w:rPr>
            </w:pPr>
          </w:p>
          <w:p w:rsidR="00C467CD" w:rsidRPr="00DB67A4" w:rsidRDefault="00C467CD" w:rsidP="007A60B2">
            <w:pPr>
              <w:suppressAutoHyphens w:val="0"/>
              <w:autoSpaceDE w:val="0"/>
              <w:autoSpaceDN w:val="0"/>
              <w:adjustRightInd w:val="0"/>
              <w:jc w:val="both"/>
              <w:rPr>
                <w:rFonts w:eastAsia="TimesNewRomanPSMT"/>
                <w:bCs/>
                <w:szCs w:val="24"/>
                <w:lang w:eastAsia="en-US"/>
              </w:rPr>
            </w:pPr>
          </w:p>
        </w:tc>
      </w:tr>
    </w:tbl>
    <w:p w:rsidR="007A60B2" w:rsidRPr="00DB67A4" w:rsidRDefault="007A60B2" w:rsidP="007A60B2">
      <w:pPr>
        <w:suppressAutoHyphens w:val="0"/>
        <w:autoSpaceDE w:val="0"/>
        <w:autoSpaceDN w:val="0"/>
        <w:adjustRightInd w:val="0"/>
        <w:jc w:val="both"/>
        <w:rPr>
          <w:rFonts w:eastAsia="TimesNewRomanPSMT"/>
          <w:bCs/>
          <w:szCs w:val="24"/>
          <w:lang w:val="en-US" w:eastAsia="en-US"/>
        </w:rPr>
      </w:pPr>
      <w:r w:rsidRPr="00DB67A4">
        <w:rPr>
          <w:rFonts w:eastAsia="TimesNewRomanPSMT"/>
          <w:bCs/>
          <w:szCs w:val="24"/>
          <w:lang w:val="en-US" w:eastAsia="en-US"/>
        </w:rPr>
        <w:lastRenderedPageBreak/>
        <w:tab/>
      </w:r>
    </w:p>
    <w:p w:rsidR="007A60B2" w:rsidRPr="00DB67A4" w:rsidRDefault="007A60B2" w:rsidP="007A60B2">
      <w:pPr>
        <w:suppressAutoHyphens w:val="0"/>
        <w:autoSpaceDE w:val="0"/>
        <w:autoSpaceDN w:val="0"/>
        <w:adjustRightInd w:val="0"/>
        <w:jc w:val="both"/>
        <w:rPr>
          <w:rFonts w:eastAsia="TimesNewRomanPSMT"/>
          <w:bCs/>
          <w:szCs w:val="24"/>
          <w:u w:val="single"/>
          <w:lang w:val="en-US" w:eastAsia="en-US"/>
        </w:rPr>
      </w:pPr>
    </w:p>
    <w:p w:rsidR="007A60B2" w:rsidRPr="00DB67A4" w:rsidRDefault="007A60B2" w:rsidP="007A60B2">
      <w:pPr>
        <w:suppressAutoHyphens w:val="0"/>
        <w:autoSpaceDE w:val="0"/>
        <w:autoSpaceDN w:val="0"/>
        <w:adjustRightInd w:val="0"/>
        <w:ind w:firstLine="720"/>
        <w:jc w:val="both"/>
        <w:rPr>
          <w:rFonts w:eastAsia="TimesNewRomanPSMT"/>
          <w:bCs/>
          <w:szCs w:val="24"/>
          <w:lang w:eastAsia="en-US"/>
        </w:rPr>
      </w:pPr>
      <w:r w:rsidRPr="00DB67A4">
        <w:rPr>
          <w:rFonts w:eastAsia="TimesNewRomanPSMT"/>
          <w:bCs/>
          <w:szCs w:val="24"/>
          <w:u w:val="single"/>
          <w:lang w:val="ru-RU" w:eastAsia="en-US"/>
        </w:rPr>
        <w:t>Напомена:</w:t>
      </w:r>
      <w:r w:rsidRPr="00DB67A4">
        <w:rPr>
          <w:rFonts w:eastAsia="TimesNewRomanPSMT"/>
          <w:bCs/>
          <w:szCs w:val="24"/>
          <w:lang w:val="ru-RU" w:eastAsia="en-US"/>
        </w:rPr>
        <w:t xml:space="preserve"> - Уколико има више подизвођача или </w:t>
      </w:r>
      <w:r w:rsidRPr="00DB67A4">
        <w:rPr>
          <w:rFonts w:eastAsia="TimesNewRomanPSMT"/>
          <w:bCs/>
          <w:szCs w:val="24"/>
          <w:lang w:eastAsia="en-US"/>
        </w:rPr>
        <w:t>чланова групе</w:t>
      </w:r>
      <w:r w:rsidRPr="00DB67A4">
        <w:rPr>
          <w:rFonts w:eastAsia="TimesNewRomanPSMT"/>
          <w:bCs/>
          <w:szCs w:val="24"/>
          <w:lang w:val="ru-RU" w:eastAsia="en-US"/>
        </w:rPr>
        <w:t xml:space="preserve"> у заједничкој понуди него што има </w:t>
      </w:r>
      <w:r w:rsidRPr="00DB67A4">
        <w:rPr>
          <w:rFonts w:eastAsia="TimesNewRomanPSMT"/>
          <w:bCs/>
          <w:szCs w:val="24"/>
          <w:lang w:eastAsia="en-US"/>
        </w:rPr>
        <w:t>предвиђених рубрика</w:t>
      </w:r>
      <w:r w:rsidRPr="00DB67A4">
        <w:rPr>
          <w:rFonts w:eastAsia="TimesNewRomanPSMT"/>
          <w:bCs/>
          <w:szCs w:val="24"/>
          <w:lang w:val="ru-RU" w:eastAsia="en-US"/>
        </w:rPr>
        <w:t xml:space="preserve"> у </w:t>
      </w:r>
      <w:r w:rsidR="001757D5" w:rsidRPr="00DB67A4">
        <w:rPr>
          <w:rFonts w:eastAsia="TimesNewRomanPSMT"/>
          <w:bCs/>
          <w:szCs w:val="24"/>
          <w:lang w:eastAsia="en-US"/>
        </w:rPr>
        <w:t>Т</w:t>
      </w:r>
      <w:r w:rsidR="001757D5" w:rsidRPr="00DB67A4">
        <w:rPr>
          <w:rFonts w:eastAsia="TimesNewRomanPSMT"/>
          <w:bCs/>
          <w:szCs w:val="24"/>
          <w:lang w:val="ru-RU" w:eastAsia="en-US"/>
        </w:rPr>
        <w:t xml:space="preserve">абели 2. потребно је копирати </w:t>
      </w:r>
      <w:r w:rsidR="001757D5" w:rsidRPr="00DB67A4">
        <w:rPr>
          <w:rFonts w:eastAsia="TimesNewRomanPSMT"/>
          <w:bCs/>
          <w:szCs w:val="24"/>
          <w:lang w:eastAsia="en-US"/>
        </w:rPr>
        <w:t>Т</w:t>
      </w:r>
      <w:r w:rsidRPr="00DB67A4">
        <w:rPr>
          <w:rFonts w:eastAsia="TimesNewRomanPSMT"/>
          <w:bCs/>
          <w:szCs w:val="24"/>
          <w:lang w:val="ru-RU" w:eastAsia="en-US"/>
        </w:rPr>
        <w:t xml:space="preserve">абелу 2. и попунити податке за све подизвођаче </w:t>
      </w:r>
      <w:r w:rsidR="000132D4" w:rsidRPr="00DB67A4">
        <w:rPr>
          <w:rFonts w:eastAsia="TimesNewRomanPSMT"/>
          <w:bCs/>
          <w:szCs w:val="24"/>
          <w:lang w:eastAsia="en-US"/>
        </w:rPr>
        <w:t>и/</w:t>
      </w:r>
      <w:r w:rsidRPr="00DB67A4">
        <w:rPr>
          <w:rFonts w:eastAsia="TimesNewRomanPSMT"/>
          <w:bCs/>
          <w:szCs w:val="24"/>
          <w:lang w:val="ru-RU" w:eastAsia="en-US"/>
        </w:rPr>
        <w:t xml:space="preserve">или </w:t>
      </w:r>
      <w:r w:rsidRPr="00DB67A4">
        <w:rPr>
          <w:rFonts w:eastAsia="TimesNewRomanPSMT"/>
          <w:bCs/>
          <w:szCs w:val="24"/>
          <w:lang w:eastAsia="en-US"/>
        </w:rPr>
        <w:t>чланове групе понуђача.</w:t>
      </w:r>
    </w:p>
    <w:p w:rsidR="007A60B2" w:rsidRPr="00DB67A4" w:rsidRDefault="00441E94" w:rsidP="00441E94">
      <w:pPr>
        <w:tabs>
          <w:tab w:val="left" w:pos="360"/>
        </w:tabs>
        <w:suppressAutoHyphens w:val="0"/>
        <w:autoSpaceDE w:val="0"/>
        <w:autoSpaceDN w:val="0"/>
        <w:adjustRightInd w:val="0"/>
        <w:spacing w:after="200"/>
        <w:contextualSpacing/>
        <w:jc w:val="both"/>
        <w:rPr>
          <w:rFonts w:eastAsia="TimesNewRomanPSMT"/>
          <w:bCs/>
          <w:szCs w:val="24"/>
          <w:lang w:val="ru-RU" w:eastAsia="en-US"/>
        </w:rPr>
      </w:pPr>
      <w:r w:rsidRPr="00DB67A4">
        <w:rPr>
          <w:rFonts w:eastAsia="TimesNewRomanPSMT"/>
          <w:bCs/>
          <w:szCs w:val="24"/>
          <w:lang w:eastAsia="en-US"/>
        </w:rPr>
        <w:tab/>
      </w:r>
      <w:r w:rsidRPr="00DB67A4">
        <w:rPr>
          <w:rFonts w:eastAsia="TimesNewRomanPSMT"/>
          <w:bCs/>
          <w:szCs w:val="24"/>
          <w:lang w:eastAsia="en-US"/>
        </w:rPr>
        <w:tab/>
      </w:r>
      <w:r w:rsidR="007A60B2" w:rsidRPr="00DB67A4">
        <w:rPr>
          <w:rFonts w:eastAsia="TimesNewRomanPSMT"/>
          <w:bCs/>
          <w:szCs w:val="24"/>
          <w:lang w:val="ru-RU" w:eastAsia="en-US"/>
        </w:rPr>
        <w:t>Уколико група пону</w:t>
      </w:r>
      <w:r w:rsidR="001757D5" w:rsidRPr="00DB67A4">
        <w:rPr>
          <w:rFonts w:eastAsia="TimesNewRomanPSMT"/>
          <w:bCs/>
          <w:szCs w:val="24"/>
          <w:lang w:val="ru-RU" w:eastAsia="en-US"/>
        </w:rPr>
        <w:t xml:space="preserve">ђача подноси заједничку понуду </w:t>
      </w:r>
      <w:r w:rsidR="001757D5" w:rsidRPr="00DB67A4">
        <w:rPr>
          <w:rFonts w:eastAsia="TimesNewRomanPSMT"/>
          <w:bCs/>
          <w:szCs w:val="24"/>
          <w:lang w:eastAsia="en-US"/>
        </w:rPr>
        <w:t>Т</w:t>
      </w:r>
      <w:r w:rsidR="007A60B2" w:rsidRPr="00DB67A4">
        <w:rPr>
          <w:rFonts w:eastAsia="TimesNewRomanPSMT"/>
          <w:bCs/>
          <w:szCs w:val="24"/>
          <w:lang w:val="ru-RU" w:eastAsia="en-US"/>
        </w:rPr>
        <w:t xml:space="preserve">абелу 1.„ПОДАЦИ О ПОНУЂАЧУ“ треба са својим подацима да попуни носилац посла, док податке о осталим </w:t>
      </w:r>
      <w:r w:rsidR="007A60B2" w:rsidRPr="00DB67A4">
        <w:rPr>
          <w:rFonts w:eastAsia="TimesNewRomanPSMT"/>
          <w:bCs/>
          <w:szCs w:val="24"/>
          <w:lang w:eastAsia="en-US"/>
        </w:rPr>
        <w:t>члановима групе</w:t>
      </w:r>
      <w:r w:rsidR="007A60B2" w:rsidRPr="00DB67A4">
        <w:rPr>
          <w:rFonts w:eastAsia="TimesNewRomanPSMT"/>
          <w:bCs/>
          <w:szCs w:val="24"/>
          <w:lang w:val="ru-RU" w:eastAsia="en-US"/>
        </w:rPr>
        <w:t xml:space="preserve"> у заје</w:t>
      </w:r>
      <w:r w:rsidR="001757D5" w:rsidRPr="00DB67A4">
        <w:rPr>
          <w:rFonts w:eastAsia="TimesNewRomanPSMT"/>
          <w:bCs/>
          <w:szCs w:val="24"/>
          <w:lang w:val="ru-RU" w:eastAsia="en-US"/>
        </w:rPr>
        <w:t xml:space="preserve">дничкој понуди треба навести у </w:t>
      </w:r>
      <w:r w:rsidR="001757D5" w:rsidRPr="00DB67A4">
        <w:rPr>
          <w:rFonts w:eastAsia="TimesNewRomanPSMT"/>
          <w:bCs/>
          <w:szCs w:val="24"/>
          <w:lang w:eastAsia="en-US"/>
        </w:rPr>
        <w:t>Т</w:t>
      </w:r>
      <w:r w:rsidR="007A60B2" w:rsidRPr="00DB67A4">
        <w:rPr>
          <w:rFonts w:eastAsia="TimesNewRomanPSMT"/>
          <w:bCs/>
          <w:szCs w:val="24"/>
          <w:lang w:val="ru-RU" w:eastAsia="en-US"/>
        </w:rPr>
        <w:t xml:space="preserve">абели 2. овог обрасца. </w:t>
      </w:r>
    </w:p>
    <w:p w:rsidR="007A60B2" w:rsidRPr="00DB67A4" w:rsidRDefault="007A60B2" w:rsidP="007A60B2">
      <w:pPr>
        <w:suppressAutoHyphens w:val="0"/>
        <w:autoSpaceDE w:val="0"/>
        <w:autoSpaceDN w:val="0"/>
        <w:adjustRightInd w:val="0"/>
        <w:jc w:val="both"/>
        <w:rPr>
          <w:rFonts w:eastAsia="TimesNewRomanPSMT"/>
          <w:bCs/>
          <w:szCs w:val="24"/>
          <w:lang w:eastAsia="en-US"/>
        </w:rPr>
      </w:pPr>
    </w:p>
    <w:p w:rsidR="00AB413E" w:rsidRPr="00DB67A4" w:rsidRDefault="00E2757C" w:rsidP="003F4F36">
      <w:pPr>
        <w:numPr>
          <w:ilvl w:val="0"/>
          <w:numId w:val="43"/>
        </w:numPr>
        <w:suppressAutoHyphens w:val="0"/>
        <w:rPr>
          <w:b/>
          <w:szCs w:val="24"/>
        </w:rPr>
      </w:pPr>
      <w:r w:rsidRPr="00DB67A4">
        <w:rPr>
          <w:rFonts w:eastAsia="TimesNewRomanPSMT"/>
          <w:bCs/>
          <w:szCs w:val="24"/>
          <w:lang w:eastAsia="en-US"/>
        </w:rPr>
        <w:br w:type="page"/>
      </w:r>
      <w:r w:rsidR="00AB413E" w:rsidRPr="00DB67A4">
        <w:rPr>
          <w:b/>
          <w:szCs w:val="24"/>
        </w:rPr>
        <w:lastRenderedPageBreak/>
        <w:t>ЦЕНА</w:t>
      </w:r>
    </w:p>
    <w:p w:rsidR="00AB413E" w:rsidRPr="00DB67A4" w:rsidRDefault="00AB413E" w:rsidP="00AB413E">
      <w:pPr>
        <w:ind w:left="720"/>
        <w:rPr>
          <w:b/>
          <w:szCs w:val="24"/>
        </w:rPr>
      </w:pPr>
      <w:r w:rsidRPr="00DB67A4">
        <w:rPr>
          <w:b/>
          <w:szCs w:val="24"/>
        </w:rPr>
        <w:t>Понуђена цена обухвата:</w:t>
      </w:r>
    </w:p>
    <w:p w:rsidR="00AB413E" w:rsidRPr="00DB67A4" w:rsidRDefault="00AB413E" w:rsidP="00AB413E">
      <w:pPr>
        <w:ind w:left="720"/>
        <w:rPr>
          <w:b/>
          <w:szCs w:val="24"/>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4300"/>
        <w:gridCol w:w="1994"/>
        <w:gridCol w:w="2114"/>
      </w:tblGrid>
      <w:tr w:rsidR="00AB413E" w:rsidRPr="00DB67A4" w:rsidTr="00E552D5">
        <w:tc>
          <w:tcPr>
            <w:tcW w:w="868" w:type="dxa"/>
          </w:tcPr>
          <w:p w:rsidR="00AB413E" w:rsidRPr="00DB67A4" w:rsidRDefault="00AB413E" w:rsidP="00C40E03">
            <w:pPr>
              <w:rPr>
                <w:b/>
                <w:szCs w:val="24"/>
              </w:rPr>
            </w:pPr>
            <w:r w:rsidRPr="00DB67A4">
              <w:rPr>
                <w:b/>
                <w:szCs w:val="24"/>
              </w:rPr>
              <w:t>Редни број</w:t>
            </w:r>
          </w:p>
        </w:tc>
        <w:tc>
          <w:tcPr>
            <w:tcW w:w="4300" w:type="dxa"/>
          </w:tcPr>
          <w:p w:rsidR="00AB413E" w:rsidRPr="00DB67A4" w:rsidRDefault="00AB413E" w:rsidP="00C40E03">
            <w:pPr>
              <w:rPr>
                <w:b/>
                <w:szCs w:val="24"/>
              </w:rPr>
            </w:pPr>
          </w:p>
          <w:p w:rsidR="00CE24E3" w:rsidRPr="00DB67A4" w:rsidRDefault="00CE24E3" w:rsidP="00C40E03">
            <w:pPr>
              <w:jc w:val="center"/>
              <w:rPr>
                <w:b/>
                <w:szCs w:val="24"/>
                <w:lang w:val="en-US"/>
              </w:rPr>
            </w:pPr>
          </w:p>
          <w:p w:rsidR="00CE24E3" w:rsidRPr="00DB67A4" w:rsidRDefault="00CE24E3" w:rsidP="00C40E03">
            <w:pPr>
              <w:jc w:val="center"/>
              <w:rPr>
                <w:b/>
                <w:szCs w:val="24"/>
                <w:lang w:val="en-US"/>
              </w:rPr>
            </w:pPr>
          </w:p>
          <w:p w:rsidR="00AB413E" w:rsidRPr="00DB67A4" w:rsidRDefault="00CE24E3" w:rsidP="00C40E03">
            <w:pPr>
              <w:jc w:val="center"/>
              <w:rPr>
                <w:b/>
                <w:szCs w:val="24"/>
              </w:rPr>
            </w:pPr>
            <w:r w:rsidRPr="00DB67A4">
              <w:rPr>
                <w:b/>
                <w:szCs w:val="24"/>
                <w:lang w:val="en-US"/>
              </w:rPr>
              <w:t xml:space="preserve">II </w:t>
            </w:r>
            <w:r w:rsidRPr="00DB67A4">
              <w:rPr>
                <w:b/>
                <w:szCs w:val="24"/>
              </w:rPr>
              <w:t xml:space="preserve"> </w:t>
            </w:r>
          </w:p>
          <w:p w:rsidR="00AB413E" w:rsidRPr="00DB67A4" w:rsidRDefault="00AB413E" w:rsidP="00C40E03">
            <w:pPr>
              <w:rPr>
                <w:b/>
                <w:szCs w:val="24"/>
              </w:rPr>
            </w:pPr>
          </w:p>
        </w:tc>
        <w:tc>
          <w:tcPr>
            <w:tcW w:w="1994" w:type="dxa"/>
            <w:tcBorders>
              <w:bottom w:val="nil"/>
            </w:tcBorders>
          </w:tcPr>
          <w:p w:rsidR="00AB413E" w:rsidRPr="00DB67A4" w:rsidRDefault="00CE24E3" w:rsidP="00C40E03">
            <w:pPr>
              <w:jc w:val="center"/>
              <w:rPr>
                <w:b/>
                <w:szCs w:val="24"/>
                <w:lang w:val="en-US"/>
              </w:rPr>
            </w:pPr>
            <w:r w:rsidRPr="00DB67A4">
              <w:rPr>
                <w:b/>
                <w:szCs w:val="24"/>
                <w:lang w:val="en-US"/>
              </w:rPr>
              <w:t xml:space="preserve">III </w:t>
            </w:r>
            <w:r w:rsidRPr="00DB67A4">
              <w:rPr>
                <w:b/>
                <w:szCs w:val="24"/>
              </w:rPr>
              <w:t>ИЗНОС БЕЗ   ПДВ</w:t>
            </w:r>
            <w:r w:rsidR="00AB413E" w:rsidRPr="00DB67A4">
              <w:rPr>
                <w:b/>
                <w:szCs w:val="24"/>
              </w:rPr>
              <w:t xml:space="preserve">  у динарима</w:t>
            </w:r>
            <w:r w:rsidR="005C224C" w:rsidRPr="00DB67A4">
              <w:rPr>
                <w:b/>
                <w:szCs w:val="24"/>
              </w:rPr>
              <w:t xml:space="preserve"> за </w:t>
            </w:r>
            <w:r w:rsidRPr="00DB67A4">
              <w:rPr>
                <w:b/>
                <w:szCs w:val="24"/>
              </w:rPr>
              <w:t xml:space="preserve">сегменте предмета јавне набавке из колоне </w:t>
            </w:r>
            <w:r w:rsidRPr="00DB67A4">
              <w:rPr>
                <w:b/>
                <w:szCs w:val="24"/>
                <w:lang w:val="en-US"/>
              </w:rPr>
              <w:t>II</w:t>
            </w:r>
          </w:p>
          <w:p w:rsidR="00CE24E3" w:rsidRPr="00DB67A4" w:rsidRDefault="00CE24E3" w:rsidP="00C40E03">
            <w:pPr>
              <w:jc w:val="center"/>
              <w:rPr>
                <w:b/>
                <w:szCs w:val="24"/>
              </w:rPr>
            </w:pPr>
          </w:p>
        </w:tc>
        <w:tc>
          <w:tcPr>
            <w:tcW w:w="2114" w:type="dxa"/>
            <w:tcBorders>
              <w:bottom w:val="nil"/>
            </w:tcBorders>
          </w:tcPr>
          <w:p w:rsidR="00AB413E" w:rsidRPr="00DB67A4" w:rsidRDefault="00AB413E" w:rsidP="00C40E03">
            <w:pPr>
              <w:rPr>
                <w:b/>
                <w:szCs w:val="24"/>
              </w:rPr>
            </w:pPr>
          </w:p>
          <w:p w:rsidR="00CE24E3" w:rsidRPr="00DB67A4" w:rsidRDefault="00CE24E3" w:rsidP="00CE24E3">
            <w:pPr>
              <w:jc w:val="center"/>
              <w:rPr>
                <w:b/>
                <w:szCs w:val="24"/>
                <w:lang w:val="en-US"/>
              </w:rPr>
            </w:pPr>
            <w:r w:rsidRPr="00DB67A4">
              <w:rPr>
                <w:b/>
                <w:szCs w:val="24"/>
                <w:lang w:val="en-US"/>
              </w:rPr>
              <w:t xml:space="preserve">IV </w:t>
            </w:r>
            <w:r w:rsidR="00AB413E" w:rsidRPr="00DB67A4">
              <w:rPr>
                <w:b/>
                <w:szCs w:val="24"/>
              </w:rPr>
              <w:t>ИЗНОС СА ПДВ у динарима</w:t>
            </w:r>
            <w:r w:rsidRPr="00DB67A4">
              <w:rPr>
                <w:b/>
                <w:szCs w:val="24"/>
              </w:rPr>
              <w:t xml:space="preserve"> за сегменте предмета јавне набавке из колоне </w:t>
            </w:r>
            <w:r w:rsidRPr="00DB67A4">
              <w:rPr>
                <w:b/>
                <w:szCs w:val="24"/>
                <w:lang w:val="en-US"/>
              </w:rPr>
              <w:t>II</w:t>
            </w:r>
          </w:p>
          <w:p w:rsidR="00AB413E" w:rsidRPr="00DB67A4" w:rsidRDefault="00AB413E" w:rsidP="00C40E03">
            <w:pPr>
              <w:jc w:val="center"/>
              <w:rPr>
                <w:b/>
                <w:szCs w:val="24"/>
              </w:rPr>
            </w:pPr>
          </w:p>
        </w:tc>
      </w:tr>
      <w:tr w:rsidR="00AB413E" w:rsidRPr="00DB67A4" w:rsidTr="00E552D5">
        <w:trPr>
          <w:trHeight w:val="681"/>
        </w:trPr>
        <w:tc>
          <w:tcPr>
            <w:tcW w:w="868" w:type="dxa"/>
            <w:vMerge w:val="restart"/>
          </w:tcPr>
          <w:p w:rsidR="00AB413E" w:rsidRPr="00DB67A4" w:rsidRDefault="00AB413E" w:rsidP="00C40E03">
            <w:pPr>
              <w:rPr>
                <w:b/>
                <w:szCs w:val="24"/>
              </w:rPr>
            </w:pPr>
            <w:r w:rsidRPr="00DB67A4">
              <w:rPr>
                <w:b/>
                <w:szCs w:val="24"/>
              </w:rPr>
              <w:t>1.а.</w:t>
            </w:r>
          </w:p>
        </w:tc>
        <w:tc>
          <w:tcPr>
            <w:tcW w:w="4300" w:type="dxa"/>
          </w:tcPr>
          <w:p w:rsidR="00AB413E" w:rsidRPr="00DB67A4" w:rsidRDefault="00245A30" w:rsidP="00C40E03">
            <w:pPr>
              <w:rPr>
                <w:b/>
                <w:szCs w:val="24"/>
              </w:rPr>
            </w:pPr>
            <w:r w:rsidRPr="00DB67A4">
              <w:rPr>
                <w:b/>
                <w:szCs w:val="24"/>
              </w:rPr>
              <w:t>Цена услуге за израду Концепта изложбе који обухвата:</w:t>
            </w:r>
          </w:p>
          <w:p w:rsidR="00AB413E" w:rsidRPr="00DB67A4" w:rsidRDefault="00AB413E" w:rsidP="00C40E03">
            <w:pPr>
              <w:pStyle w:val="Heading2"/>
              <w:rPr>
                <w:szCs w:val="24"/>
              </w:rPr>
            </w:pPr>
          </w:p>
        </w:tc>
        <w:tc>
          <w:tcPr>
            <w:tcW w:w="1994" w:type="dxa"/>
            <w:tcBorders>
              <w:top w:val="nil"/>
            </w:tcBorders>
          </w:tcPr>
          <w:p w:rsidR="00AB413E" w:rsidRPr="00DB67A4" w:rsidRDefault="00AB413E" w:rsidP="00C40E03">
            <w:pPr>
              <w:rPr>
                <w:b/>
                <w:szCs w:val="24"/>
              </w:rPr>
            </w:pPr>
          </w:p>
        </w:tc>
        <w:tc>
          <w:tcPr>
            <w:tcW w:w="2114" w:type="dxa"/>
            <w:tcBorders>
              <w:top w:val="nil"/>
            </w:tcBorders>
          </w:tcPr>
          <w:p w:rsidR="00AB413E" w:rsidRPr="00DB67A4" w:rsidRDefault="00AB413E" w:rsidP="00C40E03">
            <w:pPr>
              <w:rPr>
                <w:b/>
                <w:szCs w:val="24"/>
              </w:rPr>
            </w:pPr>
          </w:p>
        </w:tc>
      </w:tr>
      <w:tr w:rsidR="0055345B" w:rsidRPr="00DB67A4" w:rsidTr="00C40E03">
        <w:trPr>
          <w:trHeight w:val="829"/>
        </w:trPr>
        <w:tc>
          <w:tcPr>
            <w:tcW w:w="868" w:type="dxa"/>
            <w:vMerge/>
          </w:tcPr>
          <w:p w:rsidR="0055345B" w:rsidRPr="00DB67A4" w:rsidRDefault="0055345B" w:rsidP="00C40E03">
            <w:pPr>
              <w:rPr>
                <w:b/>
                <w:szCs w:val="24"/>
              </w:rPr>
            </w:pPr>
          </w:p>
        </w:tc>
        <w:tc>
          <w:tcPr>
            <w:tcW w:w="4300" w:type="dxa"/>
          </w:tcPr>
          <w:p w:rsidR="0055345B" w:rsidRPr="00DB67A4" w:rsidRDefault="00245A30" w:rsidP="00C40E03">
            <w:pPr>
              <w:pStyle w:val="Heading2"/>
              <w:rPr>
                <w:szCs w:val="24"/>
              </w:rPr>
            </w:pPr>
            <w:r w:rsidRPr="00DB67A4">
              <w:rPr>
                <w:szCs w:val="24"/>
              </w:rPr>
              <w:t>Разрада основног Концепта изложбе (детаљан опис и садржај)</w:t>
            </w:r>
          </w:p>
        </w:tc>
        <w:tc>
          <w:tcPr>
            <w:tcW w:w="1994" w:type="dxa"/>
          </w:tcPr>
          <w:p w:rsidR="0055345B" w:rsidRPr="00DB67A4" w:rsidRDefault="0055345B" w:rsidP="00C40E03">
            <w:pPr>
              <w:rPr>
                <w:b/>
                <w:szCs w:val="24"/>
              </w:rPr>
            </w:pPr>
          </w:p>
        </w:tc>
        <w:tc>
          <w:tcPr>
            <w:tcW w:w="2114" w:type="dxa"/>
          </w:tcPr>
          <w:p w:rsidR="0055345B" w:rsidRPr="00DB67A4" w:rsidRDefault="0055345B" w:rsidP="00C40E03">
            <w:pPr>
              <w:rPr>
                <w:b/>
                <w:szCs w:val="24"/>
              </w:rPr>
            </w:pPr>
          </w:p>
        </w:tc>
      </w:tr>
      <w:tr w:rsidR="00AB413E" w:rsidRPr="00DB67A4" w:rsidTr="00C40E03">
        <w:trPr>
          <w:trHeight w:val="1561"/>
        </w:trPr>
        <w:tc>
          <w:tcPr>
            <w:tcW w:w="868" w:type="dxa"/>
            <w:vMerge/>
          </w:tcPr>
          <w:p w:rsidR="00AB413E" w:rsidRPr="00DB67A4" w:rsidRDefault="00AB413E" w:rsidP="00C40E03">
            <w:pPr>
              <w:rPr>
                <w:b/>
                <w:szCs w:val="24"/>
              </w:rPr>
            </w:pPr>
          </w:p>
        </w:tc>
        <w:tc>
          <w:tcPr>
            <w:tcW w:w="4300" w:type="dxa"/>
          </w:tcPr>
          <w:p w:rsidR="0055345B" w:rsidRPr="00DB67A4" w:rsidRDefault="00245A30" w:rsidP="0055345B">
            <w:pPr>
              <w:pStyle w:val="Heading2"/>
              <w:jc w:val="left"/>
            </w:pPr>
            <w:r w:rsidRPr="00DB67A4">
              <w:rPr>
                <w:szCs w:val="24"/>
              </w:rPr>
              <w:t>Сценарио и итинерер изложбе (укључујући разраду по просторним целинама: зона за чекање-улаз, предворје, главни изложбени простор, кухиња са делом за сервирање и конзумацију хране, излаз)</w:t>
            </w:r>
          </w:p>
        </w:tc>
        <w:tc>
          <w:tcPr>
            <w:tcW w:w="1994" w:type="dxa"/>
          </w:tcPr>
          <w:p w:rsidR="00AB413E" w:rsidRPr="00DB67A4" w:rsidRDefault="00AB413E" w:rsidP="00C40E03">
            <w:pPr>
              <w:rPr>
                <w:b/>
                <w:szCs w:val="24"/>
              </w:rPr>
            </w:pPr>
          </w:p>
        </w:tc>
        <w:tc>
          <w:tcPr>
            <w:tcW w:w="2114" w:type="dxa"/>
          </w:tcPr>
          <w:p w:rsidR="00AB413E" w:rsidRPr="00DB67A4" w:rsidRDefault="00AB413E" w:rsidP="00C40E03">
            <w:pPr>
              <w:rPr>
                <w:b/>
                <w:szCs w:val="24"/>
              </w:rPr>
            </w:pPr>
          </w:p>
        </w:tc>
      </w:tr>
      <w:tr w:rsidR="00AB413E" w:rsidRPr="00DB67A4" w:rsidTr="00A06CA0">
        <w:trPr>
          <w:trHeight w:val="728"/>
        </w:trPr>
        <w:tc>
          <w:tcPr>
            <w:tcW w:w="868" w:type="dxa"/>
            <w:vMerge/>
          </w:tcPr>
          <w:p w:rsidR="00AB413E" w:rsidRPr="00DB67A4" w:rsidRDefault="00AB413E" w:rsidP="00C40E03">
            <w:pPr>
              <w:rPr>
                <w:b/>
                <w:szCs w:val="24"/>
              </w:rPr>
            </w:pPr>
          </w:p>
        </w:tc>
        <w:tc>
          <w:tcPr>
            <w:tcW w:w="4300" w:type="dxa"/>
          </w:tcPr>
          <w:p w:rsidR="00AB413E" w:rsidRPr="00DB67A4" w:rsidRDefault="00245A30" w:rsidP="00C40E03">
            <w:pPr>
              <w:pStyle w:val="Heading2"/>
              <w:jc w:val="left"/>
              <w:rPr>
                <w:szCs w:val="24"/>
              </w:rPr>
            </w:pPr>
            <w:r w:rsidRPr="00DB67A4">
              <w:rPr>
                <w:szCs w:val="24"/>
              </w:rPr>
              <w:t>Синопсис и израду мултимедијалних материјала (видео, аудио, интерактивни садржаји)</w:t>
            </w:r>
          </w:p>
        </w:tc>
        <w:tc>
          <w:tcPr>
            <w:tcW w:w="1994" w:type="dxa"/>
          </w:tcPr>
          <w:p w:rsidR="00AB413E" w:rsidRPr="00DB67A4" w:rsidRDefault="00AB413E" w:rsidP="00C40E03">
            <w:pPr>
              <w:rPr>
                <w:b/>
                <w:szCs w:val="24"/>
              </w:rPr>
            </w:pPr>
          </w:p>
          <w:p w:rsidR="00AB413E" w:rsidRPr="00DB67A4" w:rsidRDefault="00AB413E" w:rsidP="00C40E03">
            <w:pPr>
              <w:rPr>
                <w:b/>
                <w:szCs w:val="24"/>
              </w:rPr>
            </w:pPr>
          </w:p>
        </w:tc>
        <w:tc>
          <w:tcPr>
            <w:tcW w:w="2114" w:type="dxa"/>
          </w:tcPr>
          <w:p w:rsidR="00AB413E" w:rsidRPr="00DB67A4" w:rsidRDefault="00AB413E" w:rsidP="00C40E03">
            <w:pPr>
              <w:rPr>
                <w:b/>
                <w:szCs w:val="24"/>
              </w:rPr>
            </w:pPr>
          </w:p>
          <w:p w:rsidR="00AB413E" w:rsidRPr="00DB67A4" w:rsidRDefault="00AB413E" w:rsidP="00C40E03">
            <w:pPr>
              <w:rPr>
                <w:b/>
                <w:szCs w:val="24"/>
              </w:rPr>
            </w:pPr>
          </w:p>
        </w:tc>
      </w:tr>
      <w:tr w:rsidR="0055345B" w:rsidRPr="00DB67A4" w:rsidTr="0055345B">
        <w:trPr>
          <w:trHeight w:val="562"/>
        </w:trPr>
        <w:tc>
          <w:tcPr>
            <w:tcW w:w="868" w:type="dxa"/>
            <w:vMerge/>
          </w:tcPr>
          <w:p w:rsidR="0055345B" w:rsidRPr="00DB67A4" w:rsidRDefault="0055345B" w:rsidP="00C40E03">
            <w:pPr>
              <w:rPr>
                <w:b/>
                <w:szCs w:val="24"/>
              </w:rPr>
            </w:pPr>
          </w:p>
        </w:tc>
        <w:tc>
          <w:tcPr>
            <w:tcW w:w="4300" w:type="dxa"/>
          </w:tcPr>
          <w:p w:rsidR="0055345B" w:rsidRPr="00DB67A4" w:rsidRDefault="00245A30" w:rsidP="00C40E03">
            <w:pPr>
              <w:pStyle w:val="Heading2"/>
              <w:jc w:val="left"/>
              <w:rPr>
                <w:szCs w:val="24"/>
              </w:rPr>
            </w:pPr>
            <w:r w:rsidRPr="00DB67A4">
              <w:rPr>
                <w:szCs w:val="24"/>
              </w:rPr>
              <w:t>Индустријски дизајн амбалаже за храну припремљену у павиљону</w:t>
            </w:r>
          </w:p>
        </w:tc>
        <w:tc>
          <w:tcPr>
            <w:tcW w:w="1994" w:type="dxa"/>
          </w:tcPr>
          <w:p w:rsidR="0055345B" w:rsidRPr="00DB67A4" w:rsidRDefault="0055345B" w:rsidP="00C40E03">
            <w:pPr>
              <w:rPr>
                <w:b/>
                <w:szCs w:val="24"/>
              </w:rPr>
            </w:pPr>
          </w:p>
        </w:tc>
        <w:tc>
          <w:tcPr>
            <w:tcW w:w="2114" w:type="dxa"/>
          </w:tcPr>
          <w:p w:rsidR="0055345B" w:rsidRPr="00DB67A4" w:rsidRDefault="0055345B" w:rsidP="00C40E03">
            <w:pPr>
              <w:rPr>
                <w:b/>
                <w:szCs w:val="24"/>
              </w:rPr>
            </w:pPr>
          </w:p>
        </w:tc>
      </w:tr>
      <w:tr w:rsidR="00AB413E" w:rsidRPr="00DB67A4" w:rsidTr="0055345B">
        <w:trPr>
          <w:trHeight w:val="346"/>
        </w:trPr>
        <w:tc>
          <w:tcPr>
            <w:tcW w:w="868" w:type="dxa"/>
            <w:vMerge/>
          </w:tcPr>
          <w:p w:rsidR="00AB413E" w:rsidRPr="00DB67A4" w:rsidRDefault="00AB413E" w:rsidP="00C40E03">
            <w:pPr>
              <w:rPr>
                <w:b/>
                <w:szCs w:val="24"/>
              </w:rPr>
            </w:pPr>
          </w:p>
        </w:tc>
        <w:tc>
          <w:tcPr>
            <w:tcW w:w="4300" w:type="dxa"/>
          </w:tcPr>
          <w:p w:rsidR="00AB413E" w:rsidRPr="00DB67A4" w:rsidRDefault="00245A30" w:rsidP="00C40E03">
            <w:pPr>
              <w:pStyle w:val="Heading2"/>
              <w:rPr>
                <w:szCs w:val="24"/>
              </w:rPr>
            </w:pPr>
            <w:r w:rsidRPr="00DB67A4">
              <w:rPr>
                <w:rStyle w:val="Emphasis"/>
                <w:i w:val="0"/>
                <w:szCs w:val="24"/>
              </w:rPr>
              <w:t>Идејно решење и назив маскоте</w:t>
            </w:r>
          </w:p>
        </w:tc>
        <w:tc>
          <w:tcPr>
            <w:tcW w:w="1994" w:type="dxa"/>
          </w:tcPr>
          <w:p w:rsidR="00AB413E" w:rsidRPr="00DB67A4" w:rsidRDefault="00AB413E" w:rsidP="00C40E03">
            <w:pPr>
              <w:rPr>
                <w:b/>
                <w:szCs w:val="24"/>
              </w:rPr>
            </w:pPr>
          </w:p>
        </w:tc>
        <w:tc>
          <w:tcPr>
            <w:tcW w:w="2114" w:type="dxa"/>
          </w:tcPr>
          <w:p w:rsidR="00AB413E" w:rsidRPr="00DB67A4" w:rsidRDefault="00AB413E" w:rsidP="00C40E03">
            <w:pPr>
              <w:rPr>
                <w:b/>
                <w:szCs w:val="24"/>
              </w:rPr>
            </w:pPr>
          </w:p>
        </w:tc>
      </w:tr>
      <w:tr w:rsidR="00AB413E" w:rsidRPr="00DB67A4" w:rsidTr="00C40E03">
        <w:tc>
          <w:tcPr>
            <w:tcW w:w="868" w:type="dxa"/>
          </w:tcPr>
          <w:p w:rsidR="00AB413E" w:rsidRPr="00DB67A4" w:rsidRDefault="00AB413E" w:rsidP="00C40E03">
            <w:pPr>
              <w:rPr>
                <w:b/>
                <w:szCs w:val="24"/>
              </w:rPr>
            </w:pPr>
            <w:r w:rsidRPr="00DB67A4">
              <w:rPr>
                <w:b/>
                <w:szCs w:val="24"/>
              </w:rPr>
              <w:t>1.б.</w:t>
            </w:r>
          </w:p>
        </w:tc>
        <w:tc>
          <w:tcPr>
            <w:tcW w:w="4300" w:type="dxa"/>
          </w:tcPr>
          <w:p w:rsidR="0055345B" w:rsidRPr="00DB67A4" w:rsidRDefault="00245A30" w:rsidP="0055345B">
            <w:pPr>
              <w:rPr>
                <w:b/>
                <w:szCs w:val="24"/>
              </w:rPr>
            </w:pPr>
            <w:r w:rsidRPr="00DB67A4">
              <w:rPr>
                <w:b/>
                <w:szCs w:val="24"/>
              </w:rPr>
              <w:t xml:space="preserve">Цена услуге за израду идејног решења и предлога реализације изложбеног простора павиљона </w:t>
            </w:r>
          </w:p>
          <w:p w:rsidR="0055345B" w:rsidRPr="00DB67A4" w:rsidRDefault="0055345B" w:rsidP="00C40E03">
            <w:pPr>
              <w:rPr>
                <w:b/>
                <w:szCs w:val="24"/>
              </w:rPr>
            </w:pPr>
          </w:p>
        </w:tc>
        <w:tc>
          <w:tcPr>
            <w:tcW w:w="1994" w:type="dxa"/>
          </w:tcPr>
          <w:p w:rsidR="00AB413E" w:rsidRPr="00DB67A4" w:rsidRDefault="00AB413E" w:rsidP="00C40E03">
            <w:pPr>
              <w:rPr>
                <w:b/>
                <w:szCs w:val="24"/>
              </w:rPr>
            </w:pPr>
          </w:p>
          <w:p w:rsidR="00AB413E" w:rsidRPr="00DB67A4" w:rsidRDefault="00AB413E" w:rsidP="00C40E03">
            <w:pPr>
              <w:rPr>
                <w:b/>
                <w:szCs w:val="24"/>
              </w:rPr>
            </w:pPr>
          </w:p>
        </w:tc>
        <w:tc>
          <w:tcPr>
            <w:tcW w:w="2114" w:type="dxa"/>
          </w:tcPr>
          <w:p w:rsidR="00AB413E" w:rsidRPr="00DB67A4" w:rsidRDefault="00AB413E" w:rsidP="00C40E03">
            <w:pPr>
              <w:rPr>
                <w:b/>
                <w:szCs w:val="24"/>
              </w:rPr>
            </w:pPr>
          </w:p>
          <w:p w:rsidR="00AB413E" w:rsidRPr="00DB67A4" w:rsidRDefault="00AB413E" w:rsidP="00C40E03">
            <w:pPr>
              <w:rPr>
                <w:b/>
                <w:szCs w:val="24"/>
              </w:rPr>
            </w:pPr>
          </w:p>
        </w:tc>
      </w:tr>
      <w:tr w:rsidR="0055345B" w:rsidRPr="00DB67A4" w:rsidTr="00C40E03">
        <w:tc>
          <w:tcPr>
            <w:tcW w:w="868" w:type="dxa"/>
          </w:tcPr>
          <w:p w:rsidR="0055345B" w:rsidRPr="00DB67A4" w:rsidRDefault="0055345B" w:rsidP="00C40E03">
            <w:pPr>
              <w:rPr>
                <w:b/>
                <w:szCs w:val="24"/>
              </w:rPr>
            </w:pPr>
            <w:r w:rsidRPr="00DB67A4">
              <w:rPr>
                <w:b/>
                <w:szCs w:val="24"/>
              </w:rPr>
              <w:t>1.ц.</w:t>
            </w:r>
          </w:p>
        </w:tc>
        <w:tc>
          <w:tcPr>
            <w:tcW w:w="4300" w:type="dxa"/>
          </w:tcPr>
          <w:p w:rsidR="0055345B" w:rsidRPr="00DB67A4" w:rsidRDefault="00245A30" w:rsidP="00734D59">
            <w:pPr>
              <w:rPr>
                <w:b/>
                <w:szCs w:val="24"/>
              </w:rPr>
            </w:pPr>
            <w:r w:rsidRPr="00DB67A4">
              <w:rPr>
                <w:b/>
                <w:szCs w:val="24"/>
              </w:rPr>
              <w:t>Цена услуге за израду дела ентеријера за пројекцију видео материјала</w:t>
            </w:r>
          </w:p>
        </w:tc>
        <w:tc>
          <w:tcPr>
            <w:tcW w:w="1994" w:type="dxa"/>
          </w:tcPr>
          <w:p w:rsidR="0055345B" w:rsidRPr="00DB67A4" w:rsidRDefault="0055345B" w:rsidP="00C40E03">
            <w:pPr>
              <w:rPr>
                <w:b/>
                <w:szCs w:val="24"/>
              </w:rPr>
            </w:pPr>
          </w:p>
        </w:tc>
        <w:tc>
          <w:tcPr>
            <w:tcW w:w="2114" w:type="dxa"/>
          </w:tcPr>
          <w:p w:rsidR="0055345B" w:rsidRPr="00DB67A4" w:rsidRDefault="0055345B" w:rsidP="00C40E03">
            <w:pPr>
              <w:rPr>
                <w:b/>
                <w:szCs w:val="24"/>
              </w:rPr>
            </w:pPr>
          </w:p>
        </w:tc>
      </w:tr>
      <w:tr w:rsidR="00A03D4A" w:rsidRPr="00DB67A4" w:rsidTr="00C40E03">
        <w:tc>
          <w:tcPr>
            <w:tcW w:w="868" w:type="dxa"/>
          </w:tcPr>
          <w:p w:rsidR="00A03D4A" w:rsidRPr="00DB67A4" w:rsidRDefault="00A03D4A" w:rsidP="00C40E03">
            <w:pPr>
              <w:rPr>
                <w:b/>
                <w:szCs w:val="24"/>
              </w:rPr>
            </w:pPr>
            <w:r w:rsidRPr="00DB67A4">
              <w:rPr>
                <w:b/>
                <w:szCs w:val="24"/>
              </w:rPr>
              <w:t>1.д</w:t>
            </w:r>
          </w:p>
        </w:tc>
        <w:tc>
          <w:tcPr>
            <w:tcW w:w="4300" w:type="dxa"/>
          </w:tcPr>
          <w:p w:rsidR="00A03D4A" w:rsidRPr="00DB67A4" w:rsidRDefault="00A03D4A" w:rsidP="00DA3009">
            <w:pPr>
              <w:rPr>
                <w:b/>
                <w:szCs w:val="24"/>
              </w:rPr>
            </w:pPr>
            <w:r w:rsidRPr="00DB67A4">
              <w:rPr>
                <w:b/>
                <w:szCs w:val="24"/>
              </w:rPr>
              <w:t>Остало</w:t>
            </w:r>
            <w:r w:rsidR="00DA3009" w:rsidRPr="00DB67A4">
              <w:rPr>
                <w:b/>
                <w:szCs w:val="24"/>
              </w:rPr>
              <w:t xml:space="preserve"> </w:t>
            </w:r>
          </w:p>
        </w:tc>
        <w:tc>
          <w:tcPr>
            <w:tcW w:w="1994" w:type="dxa"/>
          </w:tcPr>
          <w:p w:rsidR="00A03D4A" w:rsidRPr="00DB67A4" w:rsidRDefault="00A03D4A" w:rsidP="00C40E03">
            <w:pPr>
              <w:rPr>
                <w:b/>
                <w:szCs w:val="24"/>
              </w:rPr>
            </w:pPr>
          </w:p>
        </w:tc>
        <w:tc>
          <w:tcPr>
            <w:tcW w:w="2114" w:type="dxa"/>
          </w:tcPr>
          <w:p w:rsidR="00A03D4A" w:rsidRPr="00DB67A4" w:rsidRDefault="00A03D4A" w:rsidP="00C40E03">
            <w:pPr>
              <w:rPr>
                <w:b/>
                <w:szCs w:val="24"/>
              </w:rPr>
            </w:pPr>
          </w:p>
        </w:tc>
      </w:tr>
      <w:tr w:rsidR="00AB413E" w:rsidRPr="00DB67A4" w:rsidTr="00C40E03">
        <w:tc>
          <w:tcPr>
            <w:tcW w:w="868" w:type="dxa"/>
          </w:tcPr>
          <w:p w:rsidR="00AB413E" w:rsidRPr="00DB67A4" w:rsidRDefault="00AB413E" w:rsidP="00C40E03">
            <w:pPr>
              <w:rPr>
                <w:b/>
                <w:szCs w:val="24"/>
              </w:rPr>
            </w:pPr>
          </w:p>
        </w:tc>
        <w:tc>
          <w:tcPr>
            <w:tcW w:w="4300" w:type="dxa"/>
          </w:tcPr>
          <w:p w:rsidR="00AB413E" w:rsidRPr="00DB67A4" w:rsidRDefault="00AB413E" w:rsidP="00C40E03">
            <w:pPr>
              <w:jc w:val="both"/>
              <w:rPr>
                <w:b/>
                <w:szCs w:val="24"/>
              </w:rPr>
            </w:pPr>
          </w:p>
          <w:p w:rsidR="00AB413E" w:rsidRPr="00DB67A4" w:rsidRDefault="006D6F56" w:rsidP="00C40E03">
            <w:pPr>
              <w:jc w:val="both"/>
              <w:rPr>
                <w:b/>
                <w:szCs w:val="24"/>
              </w:rPr>
            </w:pPr>
            <w:r w:rsidRPr="00DB67A4">
              <w:rPr>
                <w:b/>
                <w:szCs w:val="24"/>
              </w:rPr>
              <w:t xml:space="preserve">УКУПНО 1 (1.а. </w:t>
            </w:r>
            <w:r w:rsidR="00AB413E" w:rsidRPr="00DB67A4">
              <w:rPr>
                <w:b/>
                <w:szCs w:val="24"/>
              </w:rPr>
              <w:t>+ 1.б.</w:t>
            </w:r>
            <w:r w:rsidRPr="00DB67A4">
              <w:rPr>
                <w:b/>
                <w:szCs w:val="24"/>
              </w:rPr>
              <w:t xml:space="preserve"> + 1.ц.</w:t>
            </w:r>
            <w:r w:rsidR="00A03D4A" w:rsidRPr="00DB67A4">
              <w:rPr>
                <w:b/>
                <w:szCs w:val="24"/>
              </w:rPr>
              <w:t>+</w:t>
            </w:r>
            <w:r w:rsidR="008643BA">
              <w:rPr>
                <w:b/>
                <w:szCs w:val="24"/>
              </w:rPr>
              <w:t xml:space="preserve"> </w:t>
            </w:r>
            <w:r w:rsidR="00A03D4A" w:rsidRPr="00DB67A4">
              <w:rPr>
                <w:b/>
                <w:szCs w:val="24"/>
              </w:rPr>
              <w:t>1.д.</w:t>
            </w:r>
            <w:r w:rsidR="00AB413E" w:rsidRPr="00DB67A4">
              <w:rPr>
                <w:b/>
                <w:szCs w:val="24"/>
              </w:rPr>
              <w:t>):</w:t>
            </w:r>
          </w:p>
        </w:tc>
        <w:tc>
          <w:tcPr>
            <w:tcW w:w="1994" w:type="dxa"/>
          </w:tcPr>
          <w:p w:rsidR="00AB413E" w:rsidRPr="00DB67A4" w:rsidRDefault="00AB413E" w:rsidP="00C40E03">
            <w:pPr>
              <w:rPr>
                <w:b/>
                <w:szCs w:val="24"/>
              </w:rPr>
            </w:pPr>
          </w:p>
          <w:p w:rsidR="00AB413E" w:rsidRPr="00DB67A4" w:rsidRDefault="00AB413E" w:rsidP="00C40E03">
            <w:pPr>
              <w:rPr>
                <w:b/>
                <w:szCs w:val="24"/>
              </w:rPr>
            </w:pPr>
          </w:p>
        </w:tc>
        <w:tc>
          <w:tcPr>
            <w:tcW w:w="2114" w:type="dxa"/>
          </w:tcPr>
          <w:p w:rsidR="00AB413E" w:rsidRPr="00DB67A4" w:rsidRDefault="00AB413E" w:rsidP="00C40E03">
            <w:pPr>
              <w:rPr>
                <w:b/>
                <w:szCs w:val="24"/>
              </w:rPr>
            </w:pPr>
          </w:p>
          <w:p w:rsidR="00AB413E" w:rsidRPr="00DB67A4" w:rsidRDefault="00AB413E" w:rsidP="00C40E03">
            <w:pPr>
              <w:rPr>
                <w:b/>
                <w:szCs w:val="24"/>
              </w:rPr>
            </w:pPr>
          </w:p>
        </w:tc>
      </w:tr>
    </w:tbl>
    <w:p w:rsidR="00A03D4A" w:rsidRPr="00DB67A4" w:rsidRDefault="00A03D4A" w:rsidP="00A03D4A">
      <w:pPr>
        <w:pStyle w:val="NoSpacing"/>
        <w:jc w:val="both"/>
        <w:rPr>
          <w:rFonts w:ascii="Times New Roman" w:hAnsi="Times New Roman"/>
          <w:sz w:val="24"/>
          <w:szCs w:val="24"/>
          <w:lang w:val="ru-RU"/>
        </w:rPr>
      </w:pPr>
    </w:p>
    <w:p w:rsidR="00AB413E" w:rsidRPr="00DB67A4" w:rsidRDefault="00AB413E" w:rsidP="007A60B2">
      <w:pPr>
        <w:suppressAutoHyphens w:val="0"/>
        <w:autoSpaceDE w:val="0"/>
        <w:autoSpaceDN w:val="0"/>
        <w:adjustRightInd w:val="0"/>
        <w:jc w:val="both"/>
        <w:rPr>
          <w:rFonts w:eastAsia="TimesNewRomanPSMT"/>
          <w:bCs/>
          <w:szCs w:val="24"/>
          <w:lang w:eastAsia="en-US"/>
        </w:rPr>
      </w:pPr>
    </w:p>
    <w:p w:rsidR="00AB413E" w:rsidRPr="00DB67A4" w:rsidRDefault="00AB413E" w:rsidP="007A60B2">
      <w:pPr>
        <w:suppressAutoHyphens w:val="0"/>
        <w:autoSpaceDE w:val="0"/>
        <w:autoSpaceDN w:val="0"/>
        <w:adjustRightInd w:val="0"/>
        <w:jc w:val="both"/>
        <w:rPr>
          <w:rFonts w:eastAsia="TimesNewRomanPSMT"/>
          <w:bCs/>
          <w:szCs w:val="24"/>
          <w:lang w:eastAsia="en-US"/>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0"/>
        <w:gridCol w:w="4627"/>
      </w:tblGrid>
      <w:tr w:rsidR="007A60B2" w:rsidRPr="00DB67A4" w:rsidTr="00C44594">
        <w:tc>
          <w:tcPr>
            <w:tcW w:w="5580"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p>
          <w:p w:rsidR="007A60B2" w:rsidRPr="00DB67A4" w:rsidRDefault="007A60B2" w:rsidP="007A60B2">
            <w:pPr>
              <w:suppressAutoHyphens w:val="0"/>
              <w:autoSpaceDE w:val="0"/>
              <w:autoSpaceDN w:val="0"/>
              <w:adjustRightInd w:val="0"/>
              <w:jc w:val="both"/>
              <w:rPr>
                <w:rFonts w:eastAsia="TimesNewRomanPSMT"/>
                <w:bCs/>
                <w:szCs w:val="24"/>
                <w:lang w:val="sr-Latn-CS" w:eastAsia="en-US"/>
              </w:rPr>
            </w:pPr>
            <w:r w:rsidRPr="00DB67A4">
              <w:rPr>
                <w:rFonts w:eastAsia="TimesNewRomanPSMT"/>
                <w:bCs/>
                <w:szCs w:val="24"/>
                <w:lang w:eastAsia="en-US"/>
              </w:rPr>
              <w:t xml:space="preserve">Рок важења понуде </w:t>
            </w:r>
          </w:p>
          <w:p w:rsidR="00E2757C" w:rsidRPr="00DB67A4" w:rsidRDefault="00E2757C" w:rsidP="00E2757C">
            <w:pPr>
              <w:autoSpaceDE w:val="0"/>
              <w:autoSpaceDN w:val="0"/>
              <w:adjustRightInd w:val="0"/>
              <w:jc w:val="both"/>
              <w:rPr>
                <w:rFonts w:eastAsia="TimesNewRomanPSMT"/>
                <w:bCs/>
                <w:szCs w:val="24"/>
                <w:lang w:val="sr-Latn-CS"/>
              </w:rPr>
            </w:pPr>
            <w:r w:rsidRPr="00DB67A4">
              <w:rPr>
                <w:rFonts w:eastAsia="TimesNewRomanPSMT"/>
                <w:bCs/>
                <w:szCs w:val="24"/>
                <w:lang w:val="uz-Cyrl-UZ"/>
              </w:rPr>
              <w:t>(минимум 60 дана од дана отварања понуда)</w:t>
            </w: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tc>
        <w:tc>
          <w:tcPr>
            <w:tcW w:w="4627" w:type="dxa"/>
          </w:tcPr>
          <w:p w:rsidR="007A60B2" w:rsidRPr="00DB67A4" w:rsidRDefault="007A60B2" w:rsidP="007A60B2">
            <w:pPr>
              <w:suppressAutoHyphens w:val="0"/>
              <w:autoSpaceDE w:val="0"/>
              <w:autoSpaceDN w:val="0"/>
              <w:adjustRightInd w:val="0"/>
              <w:jc w:val="both"/>
              <w:rPr>
                <w:rFonts w:eastAsia="TimesNewRomanPSMT"/>
                <w:bCs/>
                <w:szCs w:val="24"/>
                <w:lang w:eastAsia="en-US"/>
              </w:rPr>
            </w:pPr>
          </w:p>
          <w:p w:rsidR="00E2757C" w:rsidRPr="00DB67A4" w:rsidRDefault="00E2757C" w:rsidP="00E2757C">
            <w:pPr>
              <w:autoSpaceDE w:val="0"/>
              <w:autoSpaceDN w:val="0"/>
              <w:adjustRightInd w:val="0"/>
              <w:jc w:val="both"/>
              <w:rPr>
                <w:rFonts w:eastAsia="TimesNewRomanPSMT"/>
                <w:bCs/>
                <w:szCs w:val="24"/>
                <w:lang w:val="sr-Latn-CS"/>
              </w:rPr>
            </w:pPr>
          </w:p>
          <w:p w:rsidR="00E2757C" w:rsidRPr="00DB67A4" w:rsidRDefault="00E2757C" w:rsidP="00E2757C">
            <w:pPr>
              <w:autoSpaceDE w:val="0"/>
              <w:autoSpaceDN w:val="0"/>
              <w:adjustRightInd w:val="0"/>
              <w:jc w:val="both"/>
              <w:rPr>
                <w:rFonts w:eastAsia="TimesNewRomanPSMT"/>
                <w:bCs/>
                <w:szCs w:val="24"/>
                <w:lang w:val="uz-Cyrl-UZ"/>
              </w:rPr>
            </w:pPr>
            <w:r w:rsidRPr="00DB67A4">
              <w:rPr>
                <w:rFonts w:eastAsia="TimesNewRomanPSMT"/>
                <w:bCs/>
                <w:szCs w:val="24"/>
                <w:lang w:val="uz-Cyrl-UZ"/>
              </w:rPr>
              <w:t xml:space="preserve">__________ дана од дана отварања понуда </w:t>
            </w:r>
          </w:p>
          <w:p w:rsidR="007A60B2" w:rsidRPr="00DB67A4" w:rsidRDefault="007A60B2" w:rsidP="007A60B2">
            <w:pPr>
              <w:suppressAutoHyphens w:val="0"/>
              <w:autoSpaceDE w:val="0"/>
              <w:autoSpaceDN w:val="0"/>
              <w:adjustRightInd w:val="0"/>
              <w:jc w:val="both"/>
              <w:rPr>
                <w:rFonts w:eastAsia="TimesNewRomanPSMT"/>
                <w:bCs/>
                <w:szCs w:val="24"/>
                <w:lang w:val="ru-RU" w:eastAsia="en-US"/>
              </w:rPr>
            </w:pPr>
          </w:p>
        </w:tc>
      </w:tr>
      <w:tr w:rsidR="00DB43EE" w:rsidRPr="00DB67A4" w:rsidTr="00E24887">
        <w:tc>
          <w:tcPr>
            <w:tcW w:w="5580" w:type="dxa"/>
          </w:tcPr>
          <w:p w:rsidR="00DB43EE" w:rsidRPr="00DB67A4" w:rsidRDefault="00DB43EE" w:rsidP="00E24887">
            <w:pPr>
              <w:suppressAutoHyphens w:val="0"/>
              <w:autoSpaceDE w:val="0"/>
              <w:autoSpaceDN w:val="0"/>
              <w:adjustRightInd w:val="0"/>
              <w:jc w:val="both"/>
              <w:rPr>
                <w:rFonts w:eastAsia="TimesNewRomanPSMT"/>
                <w:bCs/>
                <w:szCs w:val="24"/>
                <w:lang w:eastAsia="en-US"/>
              </w:rPr>
            </w:pPr>
          </w:p>
          <w:p w:rsidR="00DB43EE" w:rsidRPr="00DB67A4" w:rsidRDefault="00B02678" w:rsidP="00E24887">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Рок и начин плаћања:</w:t>
            </w:r>
          </w:p>
          <w:p w:rsidR="00DB43EE" w:rsidRPr="00DB67A4" w:rsidRDefault="00DB43EE" w:rsidP="00E24887">
            <w:pPr>
              <w:suppressAutoHyphens w:val="0"/>
              <w:autoSpaceDE w:val="0"/>
              <w:autoSpaceDN w:val="0"/>
              <w:adjustRightInd w:val="0"/>
              <w:jc w:val="both"/>
              <w:rPr>
                <w:rFonts w:eastAsia="TimesNewRomanPSMT"/>
                <w:bCs/>
                <w:szCs w:val="24"/>
                <w:lang w:eastAsia="en-US"/>
              </w:rPr>
            </w:pPr>
          </w:p>
        </w:tc>
        <w:tc>
          <w:tcPr>
            <w:tcW w:w="4627" w:type="dxa"/>
          </w:tcPr>
          <w:p w:rsidR="00184077" w:rsidRPr="00DB67A4" w:rsidRDefault="00184077" w:rsidP="005B7597">
            <w:pPr>
              <w:ind w:firstLine="720"/>
              <w:jc w:val="both"/>
              <w:rPr>
                <w:szCs w:val="24"/>
                <w:lang w:eastAsia="en-US"/>
              </w:rPr>
            </w:pPr>
          </w:p>
          <w:p w:rsidR="00184077" w:rsidRPr="00DB67A4" w:rsidRDefault="00184077" w:rsidP="00184077">
            <w:pPr>
              <w:tabs>
                <w:tab w:val="left" w:pos="700"/>
              </w:tabs>
              <w:jc w:val="both"/>
              <w:rPr>
                <w:szCs w:val="24"/>
              </w:rPr>
            </w:pPr>
            <w:r w:rsidRPr="00DB67A4">
              <w:rPr>
                <w:szCs w:val="24"/>
                <w:lang w:eastAsia="en-US"/>
              </w:rPr>
              <w:t xml:space="preserve">Наручилац ће изабраном </w:t>
            </w:r>
            <w:r w:rsidR="00040D15" w:rsidRPr="00DB67A4">
              <w:rPr>
                <w:bCs/>
                <w:szCs w:val="24"/>
                <w:lang w:eastAsia="en-US"/>
              </w:rPr>
              <w:lastRenderedPageBreak/>
              <w:t>п</w:t>
            </w:r>
            <w:r w:rsidRPr="00DB67A4">
              <w:rPr>
                <w:bCs/>
                <w:szCs w:val="24"/>
                <w:lang w:eastAsia="en-US"/>
              </w:rPr>
              <w:t>онуђачу</w:t>
            </w:r>
            <w:r w:rsidRPr="00DB67A4">
              <w:rPr>
                <w:szCs w:val="24"/>
                <w:lang w:eastAsia="en-US"/>
              </w:rPr>
              <w:t xml:space="preserve">/Добављачу </w:t>
            </w:r>
            <w:r w:rsidRPr="00DB67A4">
              <w:rPr>
                <w:szCs w:val="24"/>
              </w:rPr>
              <w:t xml:space="preserve">извршити </w:t>
            </w:r>
            <w:r w:rsidRPr="00DB67A4">
              <w:rPr>
                <w:szCs w:val="24"/>
                <w:lang w:eastAsia="en-US"/>
              </w:rPr>
              <w:t xml:space="preserve">плаћање у износу од 80% од укупно уговорене цене након уредне испоруке предмета набавке од стране </w:t>
            </w:r>
            <w:r w:rsidR="00040D15" w:rsidRPr="00DB67A4">
              <w:rPr>
                <w:szCs w:val="24"/>
                <w:lang w:eastAsia="en-US"/>
              </w:rPr>
              <w:t>изабраног п</w:t>
            </w:r>
            <w:r w:rsidRPr="00DB67A4">
              <w:rPr>
                <w:szCs w:val="24"/>
                <w:lang w:eastAsia="en-US"/>
              </w:rPr>
              <w:t xml:space="preserve">онуђача/Добављача и то у року не дужем од 10 дана од дана </w:t>
            </w:r>
            <w:r w:rsidRPr="00DB67A4">
              <w:rPr>
                <w:szCs w:val="24"/>
              </w:rPr>
              <w:t xml:space="preserve">од </w:t>
            </w:r>
            <w:r w:rsidRPr="00DB67A4">
              <w:rPr>
                <w:szCs w:val="24"/>
                <w:lang w:eastAsia="en-US"/>
              </w:rPr>
              <w:t xml:space="preserve">потписивања Записника о уредној примопредаји од стране лица одређених од </w:t>
            </w:r>
            <w:r w:rsidR="00040D15" w:rsidRPr="00DB67A4">
              <w:rPr>
                <w:szCs w:val="24"/>
                <w:lang w:eastAsia="en-US"/>
              </w:rPr>
              <w:t xml:space="preserve">изабраног понуђача/Добављача и </w:t>
            </w:r>
            <w:r w:rsidRPr="00DB67A4">
              <w:rPr>
                <w:szCs w:val="24"/>
                <w:lang w:eastAsia="en-US"/>
              </w:rPr>
              <w:t xml:space="preserve">Наручиоца и уредно испостављене фактуре од стране </w:t>
            </w:r>
            <w:r w:rsidR="00040D15" w:rsidRPr="00DB67A4">
              <w:rPr>
                <w:szCs w:val="24"/>
                <w:lang w:eastAsia="en-US"/>
              </w:rPr>
              <w:t>изабраног п</w:t>
            </w:r>
            <w:r w:rsidRPr="00DB67A4">
              <w:rPr>
                <w:szCs w:val="24"/>
                <w:lang w:eastAsia="en-US"/>
              </w:rPr>
              <w:t xml:space="preserve">онуђача/Добављача, а најкасније до 25. децембра 2014. </w:t>
            </w:r>
            <w:r w:rsidRPr="00DB67A4">
              <w:rPr>
                <w:szCs w:val="24"/>
              </w:rPr>
              <w:t>г</w:t>
            </w:r>
            <w:r w:rsidRPr="00DB67A4">
              <w:rPr>
                <w:szCs w:val="24"/>
                <w:lang w:eastAsia="en-US"/>
              </w:rPr>
              <w:t xml:space="preserve">одине. </w:t>
            </w:r>
            <w:r w:rsidRPr="00DB67A4">
              <w:rPr>
                <w:szCs w:val="24"/>
              </w:rPr>
              <w:t xml:space="preserve">Плаћање </w:t>
            </w:r>
            <w:r w:rsidRPr="00DB67A4">
              <w:rPr>
                <w:szCs w:val="24"/>
                <w:lang w:eastAsia="en-US"/>
              </w:rPr>
              <w:t>15% од укупно уговорене цене Н</w:t>
            </w:r>
            <w:r w:rsidR="00040D15" w:rsidRPr="00DB67A4">
              <w:rPr>
                <w:szCs w:val="24"/>
                <w:lang w:eastAsia="en-US"/>
              </w:rPr>
              <w:t>аручилац ће изабраном п</w:t>
            </w:r>
            <w:r w:rsidRPr="00DB67A4">
              <w:rPr>
                <w:szCs w:val="24"/>
                <w:lang w:eastAsia="en-US"/>
              </w:rPr>
              <w:t xml:space="preserve">онуђачу/Добављачу </w:t>
            </w:r>
            <w:r w:rsidR="00040D15" w:rsidRPr="00DB67A4">
              <w:rPr>
                <w:szCs w:val="24"/>
                <w:lang w:eastAsia="en-US"/>
              </w:rPr>
              <w:t>извршити</w:t>
            </w:r>
            <w:r w:rsidRPr="00DB67A4">
              <w:rPr>
                <w:szCs w:val="24"/>
                <w:lang w:eastAsia="en-US"/>
              </w:rPr>
              <w:t xml:space="preserve"> у року од 10 дана од дана потписивања Записника о функционисању мултимедија у павиљону </w:t>
            </w:r>
            <w:r w:rsidRPr="00DB67A4">
              <w:rPr>
                <w:szCs w:val="24"/>
              </w:rPr>
              <w:t xml:space="preserve">планираног до </w:t>
            </w:r>
            <w:r w:rsidRPr="00DB67A4">
              <w:rPr>
                <w:szCs w:val="24"/>
                <w:lang w:eastAsia="en-US"/>
              </w:rPr>
              <w:t>20.04.2015.</w:t>
            </w:r>
            <w:r w:rsidR="0021257D" w:rsidRPr="00DB67A4">
              <w:rPr>
                <w:szCs w:val="24"/>
                <w:lang w:eastAsia="en-US"/>
              </w:rPr>
              <w:t xml:space="preserve"> године</w:t>
            </w:r>
            <w:r w:rsidRPr="00DB67A4">
              <w:rPr>
                <w:szCs w:val="24"/>
                <w:lang w:eastAsia="en-US"/>
              </w:rPr>
              <w:t xml:space="preserve"> и уредно испостављене фактуре од стране </w:t>
            </w:r>
            <w:r w:rsidR="00040D15" w:rsidRPr="00DB67A4">
              <w:rPr>
                <w:szCs w:val="24"/>
                <w:lang w:eastAsia="en-US"/>
              </w:rPr>
              <w:t>изабр</w:t>
            </w:r>
            <w:r w:rsidR="008643BA">
              <w:rPr>
                <w:szCs w:val="24"/>
                <w:lang w:eastAsia="en-US"/>
              </w:rPr>
              <w:t>а</w:t>
            </w:r>
            <w:r w:rsidR="00040D15" w:rsidRPr="00DB67A4">
              <w:rPr>
                <w:szCs w:val="24"/>
                <w:lang w:eastAsia="en-US"/>
              </w:rPr>
              <w:t xml:space="preserve">ног </w:t>
            </w:r>
            <w:r w:rsidR="008643BA">
              <w:rPr>
                <w:szCs w:val="24"/>
                <w:lang w:eastAsia="en-US"/>
              </w:rPr>
              <w:t>п</w:t>
            </w:r>
            <w:r w:rsidRPr="00DB67A4">
              <w:rPr>
                <w:szCs w:val="24"/>
                <w:lang w:eastAsia="en-US"/>
              </w:rPr>
              <w:t xml:space="preserve">онуђача/Добављача. </w:t>
            </w:r>
            <w:r w:rsidR="00040D15" w:rsidRPr="00DB67A4">
              <w:rPr>
                <w:szCs w:val="24"/>
                <w:lang w:eastAsia="en-US"/>
              </w:rPr>
              <w:t>Плаћање п</w:t>
            </w:r>
            <w:r w:rsidRPr="00DB67A4">
              <w:rPr>
                <w:szCs w:val="24"/>
                <w:lang w:eastAsia="en-US"/>
              </w:rPr>
              <w:t>реостал</w:t>
            </w:r>
            <w:r w:rsidR="00040D15" w:rsidRPr="00DB67A4">
              <w:rPr>
                <w:szCs w:val="24"/>
                <w:lang w:eastAsia="en-US"/>
              </w:rPr>
              <w:t>их 5% од укупно уговорене цене Н</w:t>
            </w:r>
            <w:r w:rsidR="00D7159E">
              <w:rPr>
                <w:szCs w:val="24"/>
                <w:lang w:eastAsia="en-US"/>
              </w:rPr>
              <w:t>аручилац ће изабраном п</w:t>
            </w:r>
            <w:r w:rsidRPr="00DB67A4">
              <w:rPr>
                <w:szCs w:val="24"/>
                <w:lang w:eastAsia="en-US"/>
              </w:rPr>
              <w:t>онуђачу/Добављачу извршити у року од 10 дана од затварања</w:t>
            </w:r>
            <w:r w:rsidRPr="00DB67A4">
              <w:rPr>
                <w:b/>
                <w:szCs w:val="24"/>
                <w:lang w:eastAsia="en-US"/>
              </w:rPr>
              <w:t xml:space="preserve"> </w:t>
            </w:r>
            <w:r w:rsidRPr="00DB67A4">
              <w:rPr>
                <w:szCs w:val="24"/>
                <w:lang w:eastAsia="en-US"/>
              </w:rPr>
              <w:t>EXPO Милано 2015</w:t>
            </w:r>
            <w:r w:rsidRPr="00DB67A4">
              <w:rPr>
                <w:szCs w:val="24"/>
              </w:rPr>
              <w:t>,</w:t>
            </w:r>
            <w:r w:rsidR="0021257D" w:rsidRPr="00DB67A4">
              <w:rPr>
                <w:szCs w:val="24"/>
                <w:lang w:eastAsia="en-US"/>
              </w:rPr>
              <w:t xml:space="preserve"> 31.10.</w:t>
            </w:r>
            <w:r w:rsidRPr="00DB67A4">
              <w:rPr>
                <w:szCs w:val="24"/>
                <w:lang w:eastAsia="en-US"/>
              </w:rPr>
              <w:t>2015.г</w:t>
            </w:r>
            <w:r w:rsidR="0021257D" w:rsidRPr="00DB67A4">
              <w:rPr>
                <w:szCs w:val="24"/>
                <w:lang w:eastAsia="en-US"/>
              </w:rPr>
              <w:t>одине</w:t>
            </w:r>
            <w:r w:rsidRPr="00DB67A4">
              <w:rPr>
                <w:b/>
                <w:szCs w:val="24"/>
              </w:rPr>
              <w:t xml:space="preserve">, </w:t>
            </w:r>
            <w:r w:rsidR="00040D15" w:rsidRPr="00DB67A4">
              <w:rPr>
                <w:szCs w:val="24"/>
              </w:rPr>
              <w:t>када ће Н</w:t>
            </w:r>
            <w:r w:rsidRPr="00DB67A4">
              <w:rPr>
                <w:szCs w:val="24"/>
              </w:rPr>
              <w:t>аручилац потписати и</w:t>
            </w:r>
            <w:r w:rsidRPr="00DB67A4">
              <w:rPr>
                <w:szCs w:val="24"/>
                <w:lang w:eastAsia="en-US"/>
              </w:rPr>
              <w:t xml:space="preserve"> Записник о </w:t>
            </w:r>
            <w:r w:rsidRPr="00DB67A4">
              <w:rPr>
                <w:szCs w:val="24"/>
              </w:rPr>
              <w:t xml:space="preserve">правилном функционисању мултимедија (видео, аудио, интер активни садржај) током трајања  манифестације </w:t>
            </w:r>
            <w:r w:rsidRPr="00DB67A4">
              <w:rPr>
                <w:szCs w:val="24"/>
                <w:lang w:eastAsia="en-US"/>
              </w:rPr>
              <w:t xml:space="preserve">и уредно испостављене фактуре  од стране </w:t>
            </w:r>
            <w:r w:rsidR="00040D15" w:rsidRPr="00DB67A4">
              <w:rPr>
                <w:szCs w:val="24"/>
                <w:lang w:eastAsia="en-US"/>
              </w:rPr>
              <w:t>изабраног п</w:t>
            </w:r>
            <w:r w:rsidRPr="00DB67A4">
              <w:rPr>
                <w:szCs w:val="24"/>
                <w:lang w:eastAsia="en-US"/>
              </w:rPr>
              <w:t>онуђача/Добављача</w:t>
            </w:r>
            <w:r w:rsidRPr="00DB67A4">
              <w:rPr>
                <w:szCs w:val="24"/>
              </w:rPr>
              <w:t>.</w:t>
            </w:r>
          </w:p>
          <w:p w:rsidR="00184077" w:rsidRPr="00DB67A4" w:rsidRDefault="00184077" w:rsidP="005B7597">
            <w:pPr>
              <w:ind w:firstLine="720"/>
              <w:jc w:val="both"/>
              <w:rPr>
                <w:szCs w:val="24"/>
                <w:lang w:eastAsia="en-US"/>
              </w:rPr>
            </w:pPr>
          </w:p>
          <w:p w:rsidR="00CA159C" w:rsidRPr="00DB67A4" w:rsidRDefault="00040D15" w:rsidP="009D487F">
            <w:pPr>
              <w:suppressAutoHyphens w:val="0"/>
              <w:jc w:val="both"/>
              <w:rPr>
                <w:rFonts w:eastAsia="TimesNewRomanPSMT"/>
                <w:bCs/>
                <w:szCs w:val="24"/>
                <w:lang w:eastAsia="en-US"/>
              </w:rPr>
            </w:pPr>
            <w:r w:rsidRPr="00DB67A4">
              <w:rPr>
                <w:rFonts w:eastAsia="TimesNewRomanPSMT"/>
                <w:bCs/>
                <w:szCs w:val="24"/>
                <w:lang w:eastAsia="en-US"/>
              </w:rPr>
              <w:t>Напомена: Нацрт горе наведених Записника сачињава изабрани понуђач/Добављач, а верификује (потврђује својим потписом) лице одређено од стране Наручиоца</w:t>
            </w:r>
          </w:p>
        </w:tc>
      </w:tr>
    </w:tbl>
    <w:p w:rsidR="007A60B2" w:rsidRPr="00DB67A4" w:rsidRDefault="007A60B2" w:rsidP="007A60B2">
      <w:pPr>
        <w:suppressAutoHyphens w:val="0"/>
        <w:autoSpaceDE w:val="0"/>
        <w:autoSpaceDN w:val="0"/>
        <w:adjustRightInd w:val="0"/>
        <w:jc w:val="both"/>
        <w:rPr>
          <w:rFonts w:eastAsia="TimesNewRomanPSMT"/>
          <w:bCs/>
          <w:szCs w:val="24"/>
          <w:lang w:eastAsia="en-US"/>
        </w:rPr>
      </w:pPr>
    </w:p>
    <w:p w:rsidR="007A60B2" w:rsidRPr="00DB67A4" w:rsidRDefault="008123A4" w:rsidP="008123A4">
      <w:pPr>
        <w:suppressAutoHyphens w:val="0"/>
        <w:autoSpaceDE w:val="0"/>
        <w:autoSpaceDN w:val="0"/>
        <w:adjustRightInd w:val="0"/>
        <w:jc w:val="center"/>
        <w:rPr>
          <w:rFonts w:eastAsia="TimesNewRomanPSMT"/>
          <w:bCs/>
          <w:szCs w:val="24"/>
          <w:lang w:eastAsia="en-US"/>
        </w:rPr>
      </w:pPr>
      <w:r>
        <w:rPr>
          <w:rFonts w:eastAsia="TimesNewRomanPSMT"/>
          <w:bCs/>
          <w:szCs w:val="24"/>
          <w:lang w:val="ru-RU" w:eastAsia="en-US"/>
        </w:rPr>
        <w:t xml:space="preserve">              </w:t>
      </w:r>
      <w:r w:rsidR="007A60B2" w:rsidRPr="00DB67A4">
        <w:rPr>
          <w:rFonts w:eastAsia="TimesNewRomanPSMT"/>
          <w:bCs/>
          <w:szCs w:val="24"/>
          <w:lang w:val="ru-RU" w:eastAsia="en-US"/>
        </w:rPr>
        <w:t xml:space="preserve">Датум </w:t>
      </w:r>
      <w:r>
        <w:rPr>
          <w:rFonts w:eastAsia="TimesNewRomanPSMT"/>
          <w:bCs/>
          <w:szCs w:val="24"/>
          <w:lang w:val="ru-RU" w:eastAsia="en-US"/>
        </w:rPr>
        <w:tab/>
      </w:r>
      <w:r>
        <w:rPr>
          <w:rFonts w:eastAsia="TimesNewRomanPSMT"/>
          <w:bCs/>
          <w:szCs w:val="24"/>
          <w:lang w:val="ru-RU" w:eastAsia="en-US"/>
        </w:rPr>
        <w:tab/>
      </w:r>
      <w:r w:rsidR="007A60B2" w:rsidRPr="00DB67A4">
        <w:rPr>
          <w:rFonts w:eastAsia="TimesNewRomanPSMT"/>
          <w:bCs/>
          <w:szCs w:val="24"/>
          <w:lang w:eastAsia="en-US"/>
        </w:rPr>
        <w:t>Печат и потпис овлашћеног лица п</w:t>
      </w:r>
      <w:r w:rsidR="007A60B2" w:rsidRPr="00DB67A4">
        <w:rPr>
          <w:rFonts w:eastAsia="TimesNewRomanPSMT"/>
          <w:bCs/>
          <w:szCs w:val="24"/>
          <w:lang w:val="ru-RU" w:eastAsia="en-US"/>
        </w:rPr>
        <w:t>онуђач</w:t>
      </w:r>
      <w:r w:rsidR="007A60B2" w:rsidRPr="00DB67A4">
        <w:rPr>
          <w:rFonts w:eastAsia="TimesNewRomanPSMT"/>
          <w:bCs/>
          <w:szCs w:val="24"/>
          <w:lang w:eastAsia="en-US"/>
        </w:rPr>
        <w:t>а</w:t>
      </w:r>
      <w:r w:rsidR="00740A5A" w:rsidRPr="00DB67A4">
        <w:rPr>
          <w:rFonts w:eastAsia="TimesNewRomanPSMT"/>
          <w:bCs/>
          <w:szCs w:val="24"/>
          <w:lang w:eastAsia="en-US"/>
        </w:rPr>
        <w:t xml:space="preserve"> (самостал</w:t>
      </w:r>
      <w:r w:rsidR="00480CA7" w:rsidRPr="00DB67A4">
        <w:rPr>
          <w:rFonts w:eastAsia="TimesNewRomanPSMT"/>
          <w:bCs/>
          <w:szCs w:val="24"/>
          <w:lang w:eastAsia="en-US"/>
        </w:rPr>
        <w:t>ни понуђач</w:t>
      </w:r>
      <w:r w:rsidR="00740A5A" w:rsidRPr="00DB67A4">
        <w:rPr>
          <w:rFonts w:eastAsia="TimesNewRomanPSMT"/>
          <w:bCs/>
          <w:szCs w:val="24"/>
          <w:lang w:eastAsia="en-US"/>
        </w:rPr>
        <w:t xml:space="preserve"> или носилац посла у заједничкој понуди</w:t>
      </w:r>
      <w:r w:rsidR="007A60B2" w:rsidRPr="00DB67A4">
        <w:rPr>
          <w:rFonts w:eastAsia="TimesNewRomanPSMT"/>
          <w:bCs/>
          <w:szCs w:val="24"/>
          <w:lang w:eastAsia="en-US"/>
        </w:rPr>
        <w:t>)</w:t>
      </w:r>
    </w:p>
    <w:p w:rsidR="007A60B2" w:rsidRPr="00DB67A4" w:rsidRDefault="007A60B2" w:rsidP="008123A4">
      <w:pPr>
        <w:suppressAutoHyphens w:val="0"/>
        <w:autoSpaceDE w:val="0"/>
        <w:autoSpaceDN w:val="0"/>
        <w:adjustRightInd w:val="0"/>
        <w:ind w:left="2880" w:firstLine="720"/>
        <w:jc w:val="center"/>
        <w:rPr>
          <w:rFonts w:eastAsia="TimesNewRomanPSMT"/>
          <w:bCs/>
          <w:szCs w:val="24"/>
          <w:lang w:val="ru-RU" w:eastAsia="en-US"/>
        </w:rPr>
      </w:pPr>
    </w:p>
    <w:p w:rsidR="007A60B2" w:rsidRPr="00DB67A4" w:rsidRDefault="00740A5A" w:rsidP="007A60B2">
      <w:pPr>
        <w:suppressAutoHyphens w:val="0"/>
        <w:autoSpaceDE w:val="0"/>
        <w:autoSpaceDN w:val="0"/>
        <w:adjustRightInd w:val="0"/>
        <w:jc w:val="both"/>
        <w:rPr>
          <w:rFonts w:eastAsia="TimesNewRomanPS-BoldMT"/>
          <w:bCs/>
          <w:iCs/>
          <w:szCs w:val="24"/>
          <w:lang w:eastAsia="en-US"/>
        </w:rPr>
      </w:pPr>
      <w:r w:rsidRPr="00DB67A4">
        <w:rPr>
          <w:rFonts w:eastAsia="TimesNewRomanPS-BoldMT"/>
          <w:bCs/>
          <w:iCs/>
          <w:szCs w:val="24"/>
          <w:lang w:val="ru-RU" w:eastAsia="en-US"/>
        </w:rPr>
        <w:t>_____________________</w:t>
      </w:r>
      <w:r w:rsidR="007A60B2" w:rsidRPr="00DB67A4">
        <w:rPr>
          <w:rFonts w:eastAsia="TimesNewRomanPS-BoldMT"/>
          <w:bCs/>
          <w:iCs/>
          <w:szCs w:val="24"/>
          <w:lang w:val="ru-RU" w:eastAsia="en-US"/>
        </w:rPr>
        <w:tab/>
      </w:r>
      <w:r w:rsidR="007A60B2" w:rsidRPr="00DB67A4">
        <w:rPr>
          <w:rFonts w:eastAsia="TimesNewRomanPS-BoldMT"/>
          <w:bCs/>
          <w:iCs/>
          <w:szCs w:val="24"/>
          <w:lang w:val="ru-RU" w:eastAsia="en-US"/>
        </w:rPr>
        <w:tab/>
        <w:t>________________________________</w:t>
      </w:r>
    </w:p>
    <w:p w:rsidR="007A60B2" w:rsidRPr="00DB67A4" w:rsidRDefault="007A60B2" w:rsidP="007A60B2">
      <w:pPr>
        <w:suppressAutoHyphens w:val="0"/>
        <w:autoSpaceDE w:val="0"/>
        <w:autoSpaceDN w:val="0"/>
        <w:adjustRightInd w:val="0"/>
        <w:jc w:val="both"/>
        <w:rPr>
          <w:rFonts w:eastAsia="TimesNewRomanPS-BoldMT"/>
          <w:bCs/>
          <w:iCs/>
          <w:szCs w:val="24"/>
          <w:u w:val="single"/>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BoldMT"/>
          <w:bCs/>
          <w:iCs/>
          <w:szCs w:val="24"/>
          <w:lang w:val="ru-RU" w:eastAsia="en-US"/>
        </w:rPr>
        <w:tab/>
      </w:r>
      <w:r w:rsidRPr="00DB67A4">
        <w:rPr>
          <w:rFonts w:eastAsia="TimesNewRomanPSMT"/>
          <w:bCs/>
          <w:szCs w:val="24"/>
          <w:lang w:eastAsia="en-US"/>
        </w:rPr>
        <w:t>Печат и потпис овлашћеног лица члана групе понуђача / подизвођача</w:t>
      </w:r>
    </w:p>
    <w:p w:rsidR="007A60B2" w:rsidRPr="00DB67A4" w:rsidRDefault="007A60B2" w:rsidP="007A60B2">
      <w:pPr>
        <w:suppressAutoHyphens w:val="0"/>
        <w:autoSpaceDE w:val="0"/>
        <w:autoSpaceDN w:val="0"/>
        <w:adjustRightInd w:val="0"/>
        <w:ind w:left="2880" w:firstLine="72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BoldMT"/>
          <w:bCs/>
          <w:iCs/>
          <w:szCs w:val="24"/>
          <w:lang w:val="ru-RU" w:eastAsia="en-US"/>
        </w:rPr>
        <w:tab/>
      </w:r>
      <w:r w:rsidRPr="00DB67A4">
        <w:rPr>
          <w:rFonts w:eastAsia="TimesNewRomanPS-BoldMT"/>
          <w:bCs/>
          <w:iCs/>
          <w:szCs w:val="24"/>
          <w:lang w:val="ru-RU" w:eastAsia="en-US"/>
        </w:rPr>
        <w:tab/>
        <w:t>________________________________</w:t>
      </w:r>
    </w:p>
    <w:p w:rsidR="007A60B2" w:rsidRPr="00DB67A4" w:rsidRDefault="007A60B2" w:rsidP="007A60B2">
      <w:pPr>
        <w:suppressAutoHyphens w:val="0"/>
        <w:autoSpaceDE w:val="0"/>
        <w:autoSpaceDN w:val="0"/>
        <w:adjustRightInd w:val="0"/>
        <w:jc w:val="both"/>
        <w:rPr>
          <w:rFonts w:eastAsia="TimesNewRomanPS-BoldMT"/>
          <w:bCs/>
          <w:iCs/>
          <w:szCs w:val="24"/>
          <w:lang w:val="ru-RU"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t xml:space="preserve"> Печат и потпис овлашћеног лица члана групе понуђача / подизвођача</w:t>
      </w:r>
    </w:p>
    <w:p w:rsidR="007A60B2" w:rsidRPr="00DB67A4" w:rsidRDefault="007A60B2" w:rsidP="007A60B2">
      <w:pPr>
        <w:suppressAutoHyphens w:val="0"/>
        <w:autoSpaceDE w:val="0"/>
        <w:autoSpaceDN w:val="0"/>
        <w:adjustRightInd w:val="0"/>
        <w:ind w:left="2880" w:firstLine="72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BoldMT"/>
          <w:bCs/>
          <w:iCs/>
          <w:szCs w:val="24"/>
          <w:lang w:eastAsia="en-US"/>
        </w:rPr>
      </w:pPr>
      <w:r w:rsidRPr="00DB67A4">
        <w:rPr>
          <w:rFonts w:eastAsia="TimesNewRomanPS-BoldMT"/>
          <w:bCs/>
          <w:iCs/>
          <w:szCs w:val="24"/>
          <w:lang w:val="ru-RU" w:eastAsia="en-US"/>
        </w:rPr>
        <w:tab/>
      </w:r>
      <w:r w:rsidRPr="00DB67A4">
        <w:rPr>
          <w:rFonts w:eastAsia="TimesNewRomanPS-BoldMT"/>
          <w:bCs/>
          <w:iCs/>
          <w:szCs w:val="24"/>
          <w:lang w:val="ru-RU" w:eastAsia="en-US"/>
        </w:rPr>
        <w:tab/>
        <w:t>________________________________</w:t>
      </w:r>
    </w:p>
    <w:p w:rsidR="007A60B2" w:rsidRPr="00DB67A4" w:rsidRDefault="007A60B2" w:rsidP="007A60B2">
      <w:pPr>
        <w:suppressAutoHyphens w:val="0"/>
        <w:autoSpaceDE w:val="0"/>
        <w:autoSpaceDN w:val="0"/>
        <w:adjustRightInd w:val="0"/>
        <w:jc w:val="both"/>
        <w:rPr>
          <w:rFonts w:eastAsia="TimesNewRomanPS-BoldMT"/>
          <w:bCs/>
          <w:iCs/>
          <w:szCs w:val="24"/>
          <w:lang w:eastAsia="en-US"/>
        </w:rPr>
      </w:pPr>
    </w:p>
    <w:p w:rsidR="007A60B2" w:rsidRPr="00DB67A4" w:rsidRDefault="007A60B2" w:rsidP="007A60B2">
      <w:pPr>
        <w:suppressAutoHyphens w:val="0"/>
        <w:autoSpaceDE w:val="0"/>
        <w:autoSpaceDN w:val="0"/>
        <w:adjustRightInd w:val="0"/>
        <w:jc w:val="both"/>
        <w:rPr>
          <w:rFonts w:eastAsia="TimesNewRomanPSMT"/>
          <w:bCs/>
          <w:szCs w:val="24"/>
          <w:lang w:eastAsia="en-US"/>
        </w:rPr>
      </w:pPr>
      <w:r w:rsidRPr="00DB67A4">
        <w:rPr>
          <w:rFonts w:eastAsia="TimesNewRomanPSMT"/>
          <w:bCs/>
          <w:szCs w:val="24"/>
          <w:lang w:eastAsia="en-US"/>
        </w:rPr>
        <w:lastRenderedPageBreak/>
        <w:t xml:space="preserve"> Печат и потпис овлашћеног лица члана групе понуђача / подизвођача</w:t>
      </w:r>
    </w:p>
    <w:p w:rsidR="007A60B2" w:rsidRPr="00DB67A4" w:rsidRDefault="007A60B2" w:rsidP="007A60B2">
      <w:pPr>
        <w:suppressAutoHyphens w:val="0"/>
        <w:autoSpaceDE w:val="0"/>
        <w:autoSpaceDN w:val="0"/>
        <w:adjustRightInd w:val="0"/>
        <w:ind w:left="2880" w:firstLine="72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BoldMT"/>
          <w:bCs/>
          <w:iCs/>
          <w:szCs w:val="24"/>
          <w:lang w:eastAsia="en-US"/>
        </w:rPr>
      </w:pPr>
      <w:r w:rsidRPr="00DB67A4">
        <w:rPr>
          <w:rFonts w:eastAsia="TimesNewRomanPS-BoldMT"/>
          <w:bCs/>
          <w:iCs/>
          <w:szCs w:val="24"/>
          <w:lang w:val="ru-RU" w:eastAsia="en-US"/>
        </w:rPr>
        <w:tab/>
      </w:r>
      <w:r w:rsidRPr="00DB67A4">
        <w:rPr>
          <w:rFonts w:eastAsia="TimesNewRomanPS-BoldMT"/>
          <w:bCs/>
          <w:iCs/>
          <w:szCs w:val="24"/>
          <w:lang w:val="ru-RU" w:eastAsia="en-US"/>
        </w:rPr>
        <w:tab/>
        <w:t>________________________________</w:t>
      </w:r>
    </w:p>
    <w:p w:rsidR="008123A4" w:rsidRDefault="008123A4" w:rsidP="007A60B2">
      <w:pPr>
        <w:suppressAutoHyphens w:val="0"/>
        <w:autoSpaceDE w:val="0"/>
        <w:autoSpaceDN w:val="0"/>
        <w:adjustRightInd w:val="0"/>
        <w:jc w:val="center"/>
        <w:rPr>
          <w:rFonts w:eastAsia="TimesNewRomanPS-BoldMT"/>
          <w:bCs/>
          <w:iCs/>
          <w:szCs w:val="24"/>
          <w:u w:val="single"/>
          <w:lang w:eastAsia="en-US"/>
        </w:rPr>
      </w:pPr>
    </w:p>
    <w:p w:rsidR="007A60B2" w:rsidRPr="00DB67A4" w:rsidRDefault="007A60B2" w:rsidP="007A60B2">
      <w:pPr>
        <w:suppressAutoHyphens w:val="0"/>
        <w:autoSpaceDE w:val="0"/>
        <w:autoSpaceDN w:val="0"/>
        <w:adjustRightInd w:val="0"/>
        <w:jc w:val="center"/>
        <w:rPr>
          <w:rFonts w:eastAsia="TimesNewRomanPSMT"/>
          <w:bCs/>
          <w:szCs w:val="24"/>
          <w:lang w:eastAsia="en-US"/>
        </w:rPr>
      </w:pPr>
      <w:r w:rsidRPr="00DB67A4">
        <w:rPr>
          <w:rFonts w:eastAsia="TimesNewRomanPSMT"/>
          <w:bCs/>
          <w:szCs w:val="24"/>
          <w:lang w:eastAsia="en-US"/>
        </w:rPr>
        <w:t>Печат и потпис овлашћеног лица члана групе понуђача / подизвођача</w:t>
      </w:r>
    </w:p>
    <w:p w:rsidR="007A60B2" w:rsidRPr="00DB67A4" w:rsidRDefault="007A60B2" w:rsidP="007A60B2">
      <w:pPr>
        <w:suppressAutoHyphens w:val="0"/>
        <w:autoSpaceDE w:val="0"/>
        <w:autoSpaceDN w:val="0"/>
        <w:adjustRightInd w:val="0"/>
        <w:ind w:left="2880" w:firstLine="720"/>
        <w:jc w:val="both"/>
        <w:rPr>
          <w:rFonts w:eastAsia="TimesNewRomanPSMT"/>
          <w:bCs/>
          <w:szCs w:val="24"/>
          <w:lang w:val="ru-RU" w:eastAsia="en-US"/>
        </w:rPr>
      </w:pPr>
    </w:p>
    <w:p w:rsidR="007A60B2" w:rsidRPr="00DB67A4" w:rsidRDefault="007A60B2" w:rsidP="007A60B2">
      <w:pPr>
        <w:suppressAutoHyphens w:val="0"/>
        <w:autoSpaceDE w:val="0"/>
        <w:autoSpaceDN w:val="0"/>
        <w:adjustRightInd w:val="0"/>
        <w:jc w:val="both"/>
        <w:rPr>
          <w:rFonts w:eastAsia="TimesNewRomanPS-BoldMT"/>
          <w:bCs/>
          <w:iCs/>
          <w:szCs w:val="24"/>
          <w:lang w:eastAsia="en-US"/>
        </w:rPr>
      </w:pPr>
      <w:r w:rsidRPr="00DB67A4">
        <w:rPr>
          <w:rFonts w:eastAsia="TimesNewRomanPS-BoldMT"/>
          <w:bCs/>
          <w:iCs/>
          <w:szCs w:val="24"/>
          <w:lang w:val="ru-RU" w:eastAsia="en-US"/>
        </w:rPr>
        <w:tab/>
      </w:r>
      <w:r w:rsidRPr="00DB67A4">
        <w:rPr>
          <w:rFonts w:eastAsia="TimesNewRomanPS-BoldMT"/>
          <w:bCs/>
          <w:iCs/>
          <w:szCs w:val="24"/>
          <w:lang w:val="ru-RU" w:eastAsia="en-US"/>
        </w:rPr>
        <w:tab/>
        <w:t>________________________________</w:t>
      </w:r>
    </w:p>
    <w:p w:rsidR="007A60B2" w:rsidRPr="00DB67A4" w:rsidRDefault="007A60B2" w:rsidP="007A60B2">
      <w:pPr>
        <w:suppressAutoHyphens w:val="0"/>
        <w:autoSpaceDE w:val="0"/>
        <w:autoSpaceDN w:val="0"/>
        <w:adjustRightInd w:val="0"/>
        <w:jc w:val="both"/>
        <w:rPr>
          <w:rFonts w:eastAsia="TimesNewRomanPS-BoldMT"/>
          <w:bCs/>
          <w:iCs/>
          <w:szCs w:val="24"/>
          <w:lang w:val="ru-RU" w:eastAsia="en-US"/>
        </w:rPr>
      </w:pPr>
      <w:r w:rsidRPr="00DB67A4">
        <w:rPr>
          <w:rFonts w:eastAsia="TimesNewRomanPS-BoldMT"/>
          <w:bCs/>
          <w:iCs/>
          <w:szCs w:val="24"/>
          <w:u w:val="single"/>
          <w:lang w:val="ru-RU" w:eastAsia="en-US"/>
        </w:rPr>
        <w:t>Напомена:</w:t>
      </w:r>
    </w:p>
    <w:p w:rsidR="007A60B2" w:rsidRPr="00DB67A4" w:rsidRDefault="007A60B2" w:rsidP="007A60B2">
      <w:pPr>
        <w:suppressAutoHyphens w:val="0"/>
        <w:autoSpaceDE w:val="0"/>
        <w:autoSpaceDN w:val="0"/>
        <w:adjustRightInd w:val="0"/>
        <w:jc w:val="both"/>
        <w:rPr>
          <w:rFonts w:eastAsia="TimesNewRomanPS-BoldMT"/>
          <w:bCs/>
          <w:iCs/>
          <w:szCs w:val="24"/>
          <w:lang w:eastAsia="en-US"/>
        </w:rPr>
      </w:pPr>
      <w:r w:rsidRPr="00DB67A4">
        <w:rPr>
          <w:rFonts w:eastAsia="TimesNewRomanPS-BoldMT"/>
          <w:bCs/>
          <w:iCs/>
          <w:szCs w:val="24"/>
          <w:lang w:val="ru-RU" w:eastAsia="en-US"/>
        </w:rPr>
        <w:t xml:space="preserve">- </w:t>
      </w:r>
      <w:r w:rsidR="0079404B" w:rsidRPr="00DB67A4">
        <w:rPr>
          <w:rFonts w:eastAsia="TimesNewRomanPS-BoldMT"/>
          <w:bCs/>
          <w:iCs/>
          <w:szCs w:val="24"/>
          <w:lang w:val="ru-RU" w:eastAsia="en-US"/>
        </w:rPr>
        <w:tab/>
      </w:r>
      <w:r w:rsidRPr="00DB67A4">
        <w:rPr>
          <w:rFonts w:eastAsia="TimesNewRomanPS-BoldMT"/>
          <w:bCs/>
          <w:iCs/>
          <w:szCs w:val="24"/>
          <w:lang w:val="ru-RU" w:eastAsia="en-US"/>
        </w:rPr>
        <w:t>Образац понуде је потребно попунити</w:t>
      </w:r>
      <w:r w:rsidRPr="00DB67A4">
        <w:rPr>
          <w:rFonts w:eastAsia="TimesNewRomanPS-BoldMT"/>
          <w:bCs/>
          <w:iCs/>
          <w:szCs w:val="24"/>
          <w:lang w:eastAsia="en-US"/>
        </w:rPr>
        <w:t>, оверити печатом</w:t>
      </w:r>
      <w:r w:rsidR="00B17030" w:rsidRPr="00DB67A4">
        <w:rPr>
          <w:rFonts w:eastAsia="TimesNewRomanPS-BoldMT"/>
          <w:bCs/>
          <w:iCs/>
          <w:szCs w:val="24"/>
          <w:lang w:eastAsia="en-US"/>
        </w:rPr>
        <w:t xml:space="preserve"> понуђача</w:t>
      </w:r>
      <w:r w:rsidRPr="00DB67A4">
        <w:rPr>
          <w:rFonts w:eastAsia="TimesNewRomanPS-BoldMT"/>
          <w:bCs/>
          <w:iCs/>
          <w:szCs w:val="24"/>
          <w:lang w:eastAsia="en-US"/>
        </w:rPr>
        <w:t xml:space="preserve"> и потписати</w:t>
      </w:r>
      <w:r w:rsidR="00B17030" w:rsidRPr="00DB67A4">
        <w:rPr>
          <w:rFonts w:eastAsia="TimesNewRomanPS-BoldMT"/>
          <w:bCs/>
          <w:iCs/>
          <w:szCs w:val="24"/>
          <w:lang w:eastAsia="en-US"/>
        </w:rPr>
        <w:t xml:space="preserve"> од стране овлашћеног лица понуђача</w:t>
      </w:r>
    </w:p>
    <w:p w:rsidR="007A60B2" w:rsidRPr="00DB67A4" w:rsidRDefault="007A60B2" w:rsidP="007A60B2">
      <w:pPr>
        <w:suppressAutoHyphens w:val="0"/>
        <w:autoSpaceDE w:val="0"/>
        <w:autoSpaceDN w:val="0"/>
        <w:adjustRightInd w:val="0"/>
        <w:jc w:val="both"/>
        <w:rPr>
          <w:rFonts w:eastAsia="TimesNewRomanPS-BoldMT"/>
          <w:bCs/>
          <w:iCs/>
          <w:szCs w:val="24"/>
          <w:lang w:val="ru-RU" w:eastAsia="en-US"/>
        </w:rPr>
      </w:pPr>
      <w:r w:rsidRPr="00DB67A4">
        <w:rPr>
          <w:rFonts w:eastAsia="TimesNewRomanPS-BoldMT"/>
          <w:bCs/>
          <w:iCs/>
          <w:szCs w:val="24"/>
          <w:lang w:val="ru-RU" w:eastAsia="en-US"/>
        </w:rPr>
        <w:t>-</w:t>
      </w:r>
      <w:r w:rsidR="0079404B" w:rsidRPr="00DB67A4">
        <w:rPr>
          <w:rFonts w:eastAsia="TimesNewRomanPS-BoldMT"/>
          <w:bCs/>
          <w:iCs/>
          <w:szCs w:val="24"/>
          <w:lang w:val="ru-RU" w:eastAsia="en-US"/>
        </w:rPr>
        <w:tab/>
      </w:r>
      <w:r w:rsidRPr="00DB67A4">
        <w:rPr>
          <w:rFonts w:eastAsia="TimesNewRomanPS-BoldMT"/>
          <w:bCs/>
          <w:iCs/>
          <w:szCs w:val="24"/>
          <w:lang w:val="ru-RU" w:eastAsia="en-US"/>
        </w:rPr>
        <w:t>Уколико понуђачи подносе заједничку понуду, група п</w:t>
      </w:r>
      <w:r w:rsidR="000332DE" w:rsidRPr="00DB67A4">
        <w:rPr>
          <w:rFonts w:eastAsia="TimesNewRomanPS-BoldMT"/>
          <w:bCs/>
          <w:iCs/>
          <w:szCs w:val="24"/>
          <w:lang w:val="ru-RU" w:eastAsia="en-US"/>
        </w:rPr>
        <w:t xml:space="preserve">онуђача може да се определи да </w:t>
      </w:r>
      <w:r w:rsidR="000332DE" w:rsidRPr="00DB67A4">
        <w:rPr>
          <w:rFonts w:eastAsia="TimesNewRomanPS-BoldMT"/>
          <w:bCs/>
          <w:iCs/>
          <w:szCs w:val="24"/>
          <w:lang w:eastAsia="en-US"/>
        </w:rPr>
        <w:t>О</w:t>
      </w:r>
      <w:r w:rsidRPr="00DB67A4">
        <w:rPr>
          <w:rFonts w:eastAsia="TimesNewRomanPS-BoldMT"/>
          <w:bCs/>
          <w:iCs/>
          <w:szCs w:val="24"/>
          <w:lang w:val="ru-RU" w:eastAsia="en-US"/>
        </w:rPr>
        <w:t xml:space="preserve">бразац понуде потписују и печатом оверавају сви понуђачи из групе понуђача или група понуђача може да овласти једног понуђача из групе понуђача који </w:t>
      </w:r>
      <w:r w:rsidR="000332DE" w:rsidRPr="00DB67A4">
        <w:rPr>
          <w:rFonts w:eastAsia="TimesNewRomanPS-BoldMT"/>
          <w:bCs/>
          <w:iCs/>
          <w:szCs w:val="24"/>
          <w:lang w:val="ru-RU" w:eastAsia="en-US"/>
        </w:rPr>
        <w:t xml:space="preserve">ће потписати и печатом оверити </w:t>
      </w:r>
      <w:r w:rsidR="000332DE" w:rsidRPr="00DB67A4">
        <w:rPr>
          <w:rFonts w:eastAsia="TimesNewRomanPS-BoldMT"/>
          <w:bCs/>
          <w:iCs/>
          <w:szCs w:val="24"/>
          <w:lang w:eastAsia="en-US"/>
        </w:rPr>
        <w:t>О</w:t>
      </w:r>
      <w:r w:rsidRPr="00DB67A4">
        <w:rPr>
          <w:rFonts w:eastAsia="TimesNewRomanPS-BoldMT"/>
          <w:bCs/>
          <w:iCs/>
          <w:szCs w:val="24"/>
          <w:lang w:val="ru-RU" w:eastAsia="en-US"/>
        </w:rPr>
        <w:t>бразац понуде.</w:t>
      </w:r>
    </w:p>
    <w:p w:rsidR="007A60B2" w:rsidRPr="00DB67A4" w:rsidRDefault="007A60B2" w:rsidP="0079404B">
      <w:pPr>
        <w:numPr>
          <w:ilvl w:val="0"/>
          <w:numId w:val="3"/>
        </w:numPr>
        <w:tabs>
          <w:tab w:val="left" w:pos="-2127"/>
        </w:tabs>
        <w:suppressAutoHyphens w:val="0"/>
        <w:autoSpaceDE w:val="0"/>
        <w:autoSpaceDN w:val="0"/>
        <w:adjustRightInd w:val="0"/>
        <w:spacing w:after="200" w:line="276" w:lineRule="auto"/>
        <w:ind w:left="0" w:firstLine="0"/>
        <w:contextualSpacing/>
        <w:jc w:val="both"/>
        <w:rPr>
          <w:rFonts w:eastAsia="TimesNewRomanPS-BoldMT"/>
          <w:bCs/>
          <w:iCs/>
          <w:szCs w:val="24"/>
          <w:lang w:val="ru-RU" w:eastAsia="en-US"/>
        </w:rPr>
      </w:pPr>
      <w:r w:rsidRPr="00DB67A4">
        <w:rPr>
          <w:rFonts w:eastAsia="TimesNewRomanPS-BoldMT"/>
          <w:bCs/>
          <w:iCs/>
          <w:szCs w:val="24"/>
          <w:lang w:val="ru-RU" w:eastAsia="en-US"/>
        </w:rPr>
        <w:t>Уколико понуђач подноси понуду са подизвођачем</w:t>
      </w:r>
      <w:r w:rsidRPr="00DB67A4">
        <w:rPr>
          <w:rFonts w:eastAsia="TimesNewRomanPS-BoldMT"/>
          <w:bCs/>
          <w:iCs/>
          <w:szCs w:val="24"/>
          <w:lang w:eastAsia="en-US"/>
        </w:rPr>
        <w:t>/има</w:t>
      </w:r>
      <w:r w:rsidRPr="00DB67A4">
        <w:rPr>
          <w:rFonts w:eastAsia="TimesNewRomanPS-BoldMT"/>
          <w:bCs/>
          <w:iCs/>
          <w:szCs w:val="24"/>
          <w:lang w:val="ru-RU" w:eastAsia="en-US"/>
        </w:rPr>
        <w:t xml:space="preserve"> овај </w:t>
      </w:r>
      <w:r w:rsidR="000332DE" w:rsidRPr="00DB67A4">
        <w:rPr>
          <w:rFonts w:eastAsia="TimesNewRomanPS-BoldMT"/>
          <w:bCs/>
          <w:iCs/>
          <w:szCs w:val="24"/>
          <w:lang w:eastAsia="en-US"/>
        </w:rPr>
        <w:t>О</w:t>
      </w:r>
      <w:r w:rsidRPr="00DB67A4">
        <w:rPr>
          <w:rFonts w:eastAsia="TimesNewRomanPS-BoldMT"/>
          <w:bCs/>
          <w:iCs/>
          <w:szCs w:val="24"/>
          <w:lang w:val="ru-RU" w:eastAsia="en-US"/>
        </w:rPr>
        <w:t>бразац потписују и оверавају печатом понуђач и подизвођач</w:t>
      </w:r>
      <w:r w:rsidRPr="00DB67A4">
        <w:rPr>
          <w:rFonts w:eastAsia="TimesNewRomanPS-BoldMT"/>
          <w:bCs/>
          <w:iCs/>
          <w:szCs w:val="24"/>
          <w:lang w:eastAsia="en-US"/>
        </w:rPr>
        <w:t>/и</w:t>
      </w:r>
      <w:r w:rsidR="00B17030" w:rsidRPr="00DB67A4">
        <w:rPr>
          <w:rFonts w:eastAsia="TimesNewRomanPS-BoldMT"/>
          <w:bCs/>
          <w:iCs/>
          <w:szCs w:val="24"/>
          <w:lang w:eastAsia="en-US"/>
        </w:rPr>
        <w:t xml:space="preserve">, </w:t>
      </w:r>
      <w:r w:rsidR="00B17030" w:rsidRPr="00DB67A4">
        <w:rPr>
          <w:rFonts w:eastAsia="TimesNewRomanPS-BoldMT"/>
          <w:bCs/>
          <w:iCs/>
          <w:szCs w:val="24"/>
          <w:u w:val="single"/>
          <w:lang w:eastAsia="en-US"/>
        </w:rPr>
        <w:t xml:space="preserve">за разлику од свих других образаца које је довољно </w:t>
      </w:r>
      <w:r w:rsidR="00800D5E" w:rsidRPr="00DB67A4">
        <w:rPr>
          <w:rFonts w:eastAsia="TimesNewRomanPS-BoldMT"/>
          <w:bCs/>
          <w:iCs/>
          <w:szCs w:val="24"/>
          <w:u w:val="single"/>
          <w:lang w:eastAsia="en-US"/>
        </w:rPr>
        <w:t>да попуни, потпише и овери печатом само понуђач.</w:t>
      </w:r>
    </w:p>
    <w:p w:rsidR="007A60B2" w:rsidRPr="00DB67A4" w:rsidRDefault="007A60B2" w:rsidP="007A60B2">
      <w:pPr>
        <w:suppressAutoHyphens w:val="0"/>
        <w:autoSpaceDE w:val="0"/>
        <w:autoSpaceDN w:val="0"/>
        <w:adjustRightInd w:val="0"/>
        <w:jc w:val="both"/>
        <w:rPr>
          <w:rFonts w:eastAsia="TimesNewRomanPS-BoldMT"/>
          <w:bCs/>
          <w:iCs/>
          <w:szCs w:val="24"/>
          <w:lang w:val="ru-RU" w:eastAsia="en-US"/>
        </w:rPr>
      </w:pPr>
    </w:p>
    <w:p w:rsidR="004F5A75" w:rsidRPr="00DB67A4" w:rsidRDefault="004F5A75" w:rsidP="00054715">
      <w:pPr>
        <w:autoSpaceDE w:val="0"/>
        <w:autoSpaceDN w:val="0"/>
        <w:adjustRightInd w:val="0"/>
        <w:rPr>
          <w:b/>
          <w:iCs/>
          <w:szCs w:val="24"/>
        </w:rPr>
      </w:pPr>
    </w:p>
    <w:p w:rsidR="004F5A75" w:rsidRPr="00DB67A4" w:rsidRDefault="004F5A75" w:rsidP="00054715">
      <w:pPr>
        <w:autoSpaceDE w:val="0"/>
        <w:autoSpaceDN w:val="0"/>
        <w:adjustRightInd w:val="0"/>
        <w:rPr>
          <w:b/>
          <w:iCs/>
          <w:szCs w:val="24"/>
        </w:rPr>
      </w:pPr>
    </w:p>
    <w:p w:rsidR="00C3701E" w:rsidRPr="00DB67A4" w:rsidRDefault="00DF17E8" w:rsidP="00617469">
      <w:pPr>
        <w:pStyle w:val="ListParagraph"/>
        <w:numPr>
          <w:ilvl w:val="0"/>
          <w:numId w:val="15"/>
        </w:numPr>
        <w:autoSpaceDE w:val="0"/>
        <w:autoSpaceDN w:val="0"/>
        <w:adjustRightInd w:val="0"/>
        <w:spacing w:after="0" w:line="240" w:lineRule="auto"/>
        <w:jc w:val="center"/>
        <w:rPr>
          <w:rFonts w:ascii="Times New Roman" w:hAnsi="Times New Roman"/>
          <w:b/>
          <w:bCs/>
          <w:iCs/>
          <w:sz w:val="24"/>
          <w:szCs w:val="24"/>
        </w:rPr>
      </w:pPr>
      <w:r w:rsidRPr="00DB67A4">
        <w:rPr>
          <w:rFonts w:ascii="Times New Roman" w:hAnsi="Times New Roman"/>
          <w:b/>
          <w:bCs/>
          <w:iCs/>
          <w:sz w:val="24"/>
          <w:szCs w:val="24"/>
        </w:rPr>
        <w:br w:type="page"/>
      </w:r>
      <w:r w:rsidR="00C3701E" w:rsidRPr="00DB67A4">
        <w:rPr>
          <w:rFonts w:ascii="Times New Roman" w:hAnsi="Times New Roman"/>
          <w:b/>
          <w:bCs/>
          <w:iCs/>
          <w:sz w:val="24"/>
          <w:szCs w:val="24"/>
        </w:rPr>
        <w:lastRenderedPageBreak/>
        <w:t>УСЛОВИ ЗА УЧЕШЋЕ У ПОСТУПКУ ЈАВНЕ НАБАВКЕ ИЗ ЧЛ. 75. И 76. ЗЈН-А И УПУТСТВО КАКО СЕ ДОКАЗУЈЕ ИСПУЊЕНОСТ ТИХ УСЛОВА</w:t>
      </w:r>
    </w:p>
    <w:p w:rsidR="00C64C33" w:rsidRPr="00DB67A4" w:rsidRDefault="00C64C33" w:rsidP="00C64C33">
      <w:pPr>
        <w:rPr>
          <w:b/>
          <w:szCs w:val="24"/>
          <w:lang w:val="ru-RU"/>
        </w:rPr>
      </w:pPr>
    </w:p>
    <w:p w:rsidR="00C64C33" w:rsidRPr="00DB67A4" w:rsidRDefault="00C64C33" w:rsidP="00C64C33">
      <w:pPr>
        <w:rPr>
          <w:b/>
          <w:szCs w:val="24"/>
          <w:lang w:val="ru-RU"/>
        </w:rPr>
      </w:pPr>
      <w:r w:rsidRPr="00DB67A4">
        <w:rPr>
          <w:b/>
          <w:szCs w:val="24"/>
          <w:lang w:val="ru-RU"/>
        </w:rPr>
        <w:t>Понуђач у поступку јавне набавке мора доказати:</w:t>
      </w:r>
    </w:p>
    <w:p w:rsidR="003F7E65" w:rsidRPr="00DB67A4" w:rsidRDefault="003F7E65" w:rsidP="00C64C33">
      <w:pPr>
        <w:rPr>
          <w:b/>
          <w:szCs w:val="24"/>
          <w:lang w:val="ru-RU"/>
        </w:rPr>
      </w:pPr>
      <w:r w:rsidRPr="00DB67A4">
        <w:rPr>
          <w:b/>
          <w:szCs w:val="24"/>
          <w:lang w:val="ru-RU"/>
        </w:rPr>
        <w:t>Табела 1.</w:t>
      </w:r>
    </w:p>
    <w:tbl>
      <w:tblPr>
        <w:tblW w:w="10964" w:type="dxa"/>
        <w:jc w:val="center"/>
        <w:tblLayout w:type="fixed"/>
        <w:tblLook w:val="07E0" w:firstRow="1" w:lastRow="1" w:firstColumn="1" w:lastColumn="1" w:noHBand="1" w:noVBand="1"/>
      </w:tblPr>
      <w:tblGrid>
        <w:gridCol w:w="990"/>
        <w:gridCol w:w="3598"/>
        <w:gridCol w:w="6376"/>
      </w:tblGrid>
      <w:tr w:rsidR="00C64C33" w:rsidRPr="00DB67A4" w:rsidTr="00C64C33">
        <w:trPr>
          <w:trHeight w:val="597"/>
          <w:jc w:val="center"/>
        </w:trPr>
        <w:tc>
          <w:tcPr>
            <w:tcW w:w="990" w:type="dxa"/>
            <w:tcBorders>
              <w:top w:val="single" w:sz="4" w:space="0" w:color="000000"/>
              <w:left w:val="single" w:sz="4" w:space="0" w:color="000000"/>
              <w:bottom w:val="single" w:sz="4" w:space="0" w:color="000000"/>
            </w:tcBorders>
            <w:vAlign w:val="center"/>
          </w:tcPr>
          <w:p w:rsidR="00C64C33" w:rsidRPr="00DB67A4" w:rsidRDefault="00C64C33" w:rsidP="00C64C33">
            <w:pPr>
              <w:tabs>
                <w:tab w:val="left" w:pos="680"/>
              </w:tabs>
              <w:snapToGrid w:val="0"/>
              <w:jc w:val="center"/>
              <w:rPr>
                <w:szCs w:val="24"/>
                <w:lang w:val="uz-Cyrl-UZ"/>
              </w:rPr>
            </w:pPr>
            <w:r w:rsidRPr="00DB67A4">
              <w:rPr>
                <w:szCs w:val="24"/>
              </w:rPr>
              <w:t>Ред</w:t>
            </w:r>
            <w:r w:rsidRPr="00DB67A4">
              <w:rPr>
                <w:szCs w:val="24"/>
                <w:lang w:val="uz-Cyrl-UZ"/>
              </w:rPr>
              <w:t>ни</w:t>
            </w:r>
          </w:p>
          <w:p w:rsidR="00C64C33" w:rsidRPr="00DB67A4" w:rsidRDefault="00C64C33" w:rsidP="00C64C33">
            <w:pPr>
              <w:tabs>
                <w:tab w:val="left" w:pos="680"/>
              </w:tabs>
              <w:snapToGrid w:val="0"/>
              <w:jc w:val="center"/>
              <w:rPr>
                <w:szCs w:val="24"/>
              </w:rPr>
            </w:pPr>
            <w:r w:rsidRPr="00DB67A4">
              <w:rPr>
                <w:szCs w:val="24"/>
              </w:rPr>
              <w:t>број</w:t>
            </w:r>
          </w:p>
        </w:tc>
        <w:tc>
          <w:tcPr>
            <w:tcW w:w="3598" w:type="dxa"/>
            <w:tcBorders>
              <w:top w:val="single" w:sz="4" w:space="0" w:color="000000"/>
              <w:left w:val="single" w:sz="4" w:space="0" w:color="000000"/>
              <w:bottom w:val="single" w:sz="4" w:space="0" w:color="000000"/>
            </w:tcBorders>
            <w:vAlign w:val="center"/>
          </w:tcPr>
          <w:p w:rsidR="00C64C33" w:rsidRPr="00DB67A4" w:rsidRDefault="00C64C33" w:rsidP="00C64C33">
            <w:pPr>
              <w:tabs>
                <w:tab w:val="left" w:pos="510"/>
                <w:tab w:val="left" w:pos="680"/>
              </w:tabs>
              <w:snapToGrid w:val="0"/>
              <w:jc w:val="center"/>
              <w:rPr>
                <w:b/>
                <w:szCs w:val="24"/>
              </w:rPr>
            </w:pPr>
            <w:r w:rsidRPr="00DB67A4">
              <w:rPr>
                <w:b/>
                <w:szCs w:val="24"/>
                <w:lang w:val="uz-Cyrl-UZ"/>
              </w:rPr>
              <w:t>Услови:</w:t>
            </w:r>
          </w:p>
        </w:tc>
        <w:tc>
          <w:tcPr>
            <w:tcW w:w="6376" w:type="dxa"/>
            <w:tcBorders>
              <w:top w:val="single" w:sz="4" w:space="0" w:color="000000"/>
              <w:left w:val="single" w:sz="4" w:space="0" w:color="000000"/>
              <w:bottom w:val="single" w:sz="4" w:space="0" w:color="000000"/>
              <w:right w:val="single" w:sz="4" w:space="0" w:color="000000"/>
            </w:tcBorders>
            <w:vAlign w:val="center"/>
          </w:tcPr>
          <w:p w:rsidR="00C64C33" w:rsidRPr="00DB67A4" w:rsidRDefault="00C64C33" w:rsidP="005B715D">
            <w:pPr>
              <w:tabs>
                <w:tab w:val="left" w:pos="680"/>
              </w:tabs>
              <w:snapToGrid w:val="0"/>
              <w:jc w:val="both"/>
              <w:rPr>
                <w:b/>
                <w:szCs w:val="24"/>
                <w:lang w:val="uz-Cyrl-UZ"/>
              </w:rPr>
            </w:pPr>
            <w:r w:rsidRPr="00DB67A4">
              <w:rPr>
                <w:b/>
                <w:szCs w:val="24"/>
                <w:lang w:val="uz-Cyrl-UZ"/>
              </w:rPr>
              <w:t>Д</w:t>
            </w:r>
            <w:r w:rsidRPr="00DB67A4">
              <w:rPr>
                <w:b/>
                <w:szCs w:val="24"/>
              </w:rPr>
              <w:t>оказ</w:t>
            </w:r>
            <w:r w:rsidRPr="00DB67A4">
              <w:rPr>
                <w:b/>
                <w:szCs w:val="24"/>
                <w:lang w:val="uz-Cyrl-UZ"/>
              </w:rPr>
              <w:t>и:</w:t>
            </w:r>
          </w:p>
        </w:tc>
      </w:tr>
      <w:tr w:rsidR="00C64C33" w:rsidRPr="00DB67A4" w:rsidTr="00C64C33">
        <w:trPr>
          <w:trHeight w:val="1160"/>
          <w:jc w:val="center"/>
        </w:trPr>
        <w:tc>
          <w:tcPr>
            <w:tcW w:w="990" w:type="dxa"/>
            <w:tcBorders>
              <w:top w:val="single" w:sz="4" w:space="0" w:color="000000"/>
              <w:left w:val="single" w:sz="4" w:space="0" w:color="000000"/>
              <w:bottom w:val="single" w:sz="4" w:space="0" w:color="000000"/>
            </w:tcBorders>
            <w:vAlign w:val="center"/>
          </w:tcPr>
          <w:p w:rsidR="00C64C33" w:rsidRPr="00DB67A4" w:rsidRDefault="00C64C33" w:rsidP="00C64C33">
            <w:pPr>
              <w:tabs>
                <w:tab w:val="left" w:pos="680"/>
              </w:tabs>
              <w:snapToGrid w:val="0"/>
              <w:jc w:val="center"/>
              <w:rPr>
                <w:szCs w:val="24"/>
              </w:rPr>
            </w:pPr>
            <w:r w:rsidRPr="00DB67A4">
              <w:rPr>
                <w:szCs w:val="24"/>
              </w:rPr>
              <w:t>1.</w:t>
            </w:r>
          </w:p>
        </w:tc>
        <w:tc>
          <w:tcPr>
            <w:tcW w:w="3598" w:type="dxa"/>
            <w:tcBorders>
              <w:top w:val="single" w:sz="4" w:space="0" w:color="000000"/>
              <w:left w:val="single" w:sz="4" w:space="0" w:color="000000"/>
              <w:bottom w:val="single" w:sz="4" w:space="0" w:color="000000"/>
            </w:tcBorders>
            <w:vAlign w:val="center"/>
          </w:tcPr>
          <w:p w:rsidR="00C64C33" w:rsidRPr="00DB67A4" w:rsidRDefault="00C64C33" w:rsidP="002256DD">
            <w:pPr>
              <w:tabs>
                <w:tab w:val="left" w:pos="680"/>
              </w:tabs>
              <w:snapToGrid w:val="0"/>
              <w:jc w:val="center"/>
              <w:rPr>
                <w:szCs w:val="24"/>
              </w:rPr>
            </w:pPr>
            <w:r w:rsidRPr="00DB67A4">
              <w:rPr>
                <w:szCs w:val="24"/>
              </w:rPr>
              <w:t xml:space="preserve">- </w:t>
            </w:r>
            <w:r w:rsidRPr="00DB67A4">
              <w:rPr>
                <w:szCs w:val="24"/>
                <w:lang w:val="uz-Cyrl-UZ"/>
              </w:rPr>
              <w:t xml:space="preserve">да </w:t>
            </w:r>
            <w:r w:rsidRPr="00DB67A4">
              <w:rPr>
                <w:szCs w:val="24"/>
              </w:rPr>
              <w:t xml:space="preserve">jе регистрован </w:t>
            </w:r>
            <w:r w:rsidRPr="00DB67A4">
              <w:rPr>
                <w:szCs w:val="24"/>
                <w:lang w:val="ru-RU"/>
              </w:rPr>
              <w:t>код надлежног органа, односно уписан у одговарајући регистар</w:t>
            </w:r>
          </w:p>
        </w:tc>
        <w:tc>
          <w:tcPr>
            <w:tcW w:w="6376" w:type="dxa"/>
            <w:tcBorders>
              <w:top w:val="single" w:sz="4" w:space="0" w:color="000000"/>
              <w:left w:val="single" w:sz="4" w:space="0" w:color="000000"/>
              <w:bottom w:val="single" w:sz="4" w:space="0" w:color="000000"/>
              <w:right w:val="single" w:sz="4" w:space="0" w:color="000000"/>
            </w:tcBorders>
            <w:vAlign w:val="center"/>
          </w:tcPr>
          <w:p w:rsidR="00C64C33" w:rsidRPr="00DB67A4" w:rsidRDefault="00C64C33" w:rsidP="005B715D">
            <w:pPr>
              <w:spacing w:before="100" w:beforeAutospacing="1" w:line="210" w:lineRule="atLeast"/>
              <w:ind w:firstLine="480"/>
              <w:jc w:val="both"/>
              <w:rPr>
                <w:szCs w:val="24"/>
                <w:lang w:val="uz-Cyrl-UZ"/>
              </w:rPr>
            </w:pPr>
          </w:p>
          <w:p w:rsidR="00C64C33" w:rsidRPr="00DB67A4" w:rsidRDefault="00C64C33" w:rsidP="005B715D">
            <w:pPr>
              <w:tabs>
                <w:tab w:val="left" w:pos="680"/>
              </w:tabs>
              <w:snapToGrid w:val="0"/>
              <w:jc w:val="both"/>
              <w:rPr>
                <w:szCs w:val="24"/>
                <w:lang w:val="uz-Cyrl-UZ"/>
              </w:rPr>
            </w:pPr>
            <w:r w:rsidRPr="00DB67A4">
              <w:rPr>
                <w:szCs w:val="24"/>
              </w:rPr>
              <w:t xml:space="preserve">- </w:t>
            </w:r>
            <w:r w:rsidRPr="00DB67A4">
              <w:rPr>
                <w:b/>
                <w:szCs w:val="24"/>
                <w:u w:val="single"/>
                <w:lang w:val="uz-Cyrl-UZ"/>
              </w:rPr>
              <w:t>ПРАВНО ЛИЦЕ</w:t>
            </w:r>
            <w:r w:rsidRPr="00DB67A4">
              <w:rPr>
                <w:szCs w:val="24"/>
                <w:lang w:val="uz-Cyrl-UZ"/>
              </w:rPr>
              <w:t xml:space="preserve">: </w:t>
            </w:r>
            <w:r w:rsidRPr="00DB67A4">
              <w:rPr>
                <w:szCs w:val="24"/>
              </w:rPr>
              <w:t>Извод из регистра</w:t>
            </w:r>
            <w:r w:rsidR="004F3A6F" w:rsidRPr="00DB67A4">
              <w:rPr>
                <w:szCs w:val="24"/>
              </w:rPr>
              <w:t xml:space="preserve"> </w:t>
            </w:r>
            <w:r w:rsidRPr="00DB67A4">
              <w:rPr>
                <w:szCs w:val="24"/>
              </w:rPr>
              <w:t xml:space="preserve">Агенције за привредне регистре, односно извод из регистра надлежног Привредног суда </w:t>
            </w:r>
          </w:p>
          <w:p w:rsidR="00C64C33" w:rsidRPr="00DB67A4" w:rsidRDefault="00C64C33" w:rsidP="005B715D">
            <w:pPr>
              <w:tabs>
                <w:tab w:val="left" w:pos="680"/>
              </w:tabs>
              <w:snapToGrid w:val="0"/>
              <w:jc w:val="both"/>
              <w:rPr>
                <w:szCs w:val="24"/>
                <w:lang w:val="uz-Cyrl-UZ"/>
              </w:rPr>
            </w:pPr>
            <w:r w:rsidRPr="00DB67A4">
              <w:rPr>
                <w:szCs w:val="24"/>
                <w:lang w:val="uz-Cyrl-UZ"/>
              </w:rPr>
              <w:t xml:space="preserve">- </w:t>
            </w:r>
            <w:r w:rsidRPr="00DB67A4">
              <w:rPr>
                <w:b/>
                <w:szCs w:val="24"/>
                <w:u w:val="single"/>
                <w:lang w:val="uz-Cyrl-UZ"/>
              </w:rPr>
              <w:t>ПРЕДУЗЕТНИК:</w:t>
            </w:r>
            <w:r w:rsidR="004F3A6F" w:rsidRPr="00DB67A4">
              <w:rPr>
                <w:b/>
                <w:szCs w:val="24"/>
                <w:u w:val="single"/>
              </w:rPr>
              <w:t xml:space="preserve"> </w:t>
            </w:r>
            <w:r w:rsidRPr="00DB67A4">
              <w:rPr>
                <w:szCs w:val="24"/>
                <w:lang w:val="uz-Cyrl-UZ"/>
              </w:rPr>
              <w:t>И</w:t>
            </w:r>
            <w:r w:rsidRPr="00DB67A4">
              <w:rPr>
                <w:szCs w:val="24"/>
              </w:rPr>
              <w:t xml:space="preserve">звод из регистра Агенције за привредне регистре, </w:t>
            </w:r>
          </w:p>
          <w:p w:rsidR="00C64C33" w:rsidRPr="00DB67A4" w:rsidRDefault="00C64C33" w:rsidP="005B715D">
            <w:pPr>
              <w:autoSpaceDE w:val="0"/>
              <w:autoSpaceDN w:val="0"/>
              <w:adjustRightInd w:val="0"/>
              <w:jc w:val="both"/>
              <w:rPr>
                <w:b/>
                <w:szCs w:val="24"/>
              </w:rPr>
            </w:pPr>
            <w:r w:rsidRPr="00DB67A4">
              <w:rPr>
                <w:b/>
                <w:szCs w:val="24"/>
                <w:u w:val="single"/>
              </w:rPr>
              <w:t>Напомена</w:t>
            </w:r>
            <w:r w:rsidRPr="00DB67A4">
              <w:rPr>
                <w:b/>
                <w:szCs w:val="24"/>
              </w:rPr>
              <w:t xml:space="preserve">: </w:t>
            </w:r>
          </w:p>
          <w:p w:rsidR="00C64C33" w:rsidRPr="00DB67A4" w:rsidRDefault="00C64C33" w:rsidP="00617469">
            <w:pPr>
              <w:pStyle w:val="ListParagraph"/>
              <w:numPr>
                <w:ilvl w:val="0"/>
                <w:numId w:val="7"/>
              </w:numPr>
              <w:tabs>
                <w:tab w:val="left" w:pos="680"/>
              </w:tabs>
              <w:snapToGrid w:val="0"/>
              <w:jc w:val="both"/>
              <w:rPr>
                <w:rFonts w:ascii="Times New Roman" w:hAnsi="Times New Roman"/>
                <w:sz w:val="24"/>
                <w:szCs w:val="24"/>
                <w:lang w:val="uz-Cyrl-UZ" w:eastAsia="en-US"/>
              </w:rPr>
            </w:pPr>
            <w:r w:rsidRPr="00DB67A4">
              <w:rPr>
                <w:rFonts w:ascii="Times New Roman" w:hAnsi="Times New Roman"/>
                <w:sz w:val="24"/>
                <w:szCs w:val="24"/>
                <w:lang w:val="uz-Cyrl-UZ" w:eastAsia="en-US"/>
              </w:rPr>
              <w:t>У случају да понуду подноси група понуђача, овај доказ доставити за сваког учесника из групе</w:t>
            </w:r>
            <w:r w:rsidR="00C23CE0" w:rsidRPr="00DB67A4">
              <w:rPr>
                <w:rFonts w:ascii="Times New Roman" w:hAnsi="Times New Roman"/>
                <w:sz w:val="24"/>
                <w:szCs w:val="24"/>
                <w:lang w:val="uz-Cyrl-UZ" w:eastAsia="en-US"/>
              </w:rPr>
              <w:t xml:space="preserve"> понуђача</w:t>
            </w:r>
          </w:p>
          <w:p w:rsidR="00C64C33" w:rsidRPr="00DB67A4" w:rsidRDefault="00C64C33" w:rsidP="00617469">
            <w:pPr>
              <w:pStyle w:val="ListParagraph"/>
              <w:numPr>
                <w:ilvl w:val="0"/>
                <w:numId w:val="7"/>
              </w:numPr>
              <w:tabs>
                <w:tab w:val="left" w:pos="680"/>
              </w:tabs>
              <w:snapToGrid w:val="0"/>
              <w:jc w:val="both"/>
              <w:rPr>
                <w:rFonts w:ascii="Times New Roman" w:hAnsi="Times New Roman"/>
                <w:sz w:val="24"/>
                <w:szCs w:val="24"/>
                <w:lang w:val="uz-Cyrl-UZ" w:eastAsia="en-US"/>
              </w:rPr>
            </w:pPr>
            <w:r w:rsidRPr="00DB67A4">
              <w:rPr>
                <w:rFonts w:ascii="Times New Roman" w:hAnsi="Times New Roman"/>
                <w:sz w:val="24"/>
                <w:szCs w:val="24"/>
                <w:lang w:val="uz-Cyrl-UZ" w:eastAsia="en-US"/>
              </w:rPr>
              <w:t>У случају да понуђач подноси понуду са подизвођачем, овај доказ доставити и за подизвођача (ако је више подизвођача доставити за сваког од њих)</w:t>
            </w:r>
          </w:p>
        </w:tc>
      </w:tr>
      <w:tr w:rsidR="00C64C33" w:rsidRPr="00DB67A4" w:rsidTr="00C64C33">
        <w:trPr>
          <w:trHeight w:val="1250"/>
          <w:jc w:val="center"/>
        </w:trPr>
        <w:tc>
          <w:tcPr>
            <w:tcW w:w="990" w:type="dxa"/>
            <w:tcBorders>
              <w:top w:val="single" w:sz="4" w:space="0" w:color="000000"/>
              <w:left w:val="single" w:sz="4" w:space="0" w:color="000000"/>
              <w:bottom w:val="single" w:sz="4" w:space="0" w:color="000000"/>
            </w:tcBorders>
            <w:vAlign w:val="center"/>
          </w:tcPr>
          <w:p w:rsidR="00C64C33" w:rsidRPr="00DB67A4" w:rsidRDefault="00C64C33" w:rsidP="00C64C33">
            <w:pPr>
              <w:tabs>
                <w:tab w:val="left" w:pos="680"/>
              </w:tabs>
              <w:snapToGrid w:val="0"/>
              <w:jc w:val="center"/>
              <w:rPr>
                <w:szCs w:val="24"/>
              </w:rPr>
            </w:pPr>
            <w:r w:rsidRPr="00DB67A4">
              <w:rPr>
                <w:szCs w:val="24"/>
              </w:rPr>
              <w:t>2.</w:t>
            </w:r>
          </w:p>
        </w:tc>
        <w:tc>
          <w:tcPr>
            <w:tcW w:w="3598" w:type="dxa"/>
            <w:tcBorders>
              <w:top w:val="single" w:sz="4" w:space="0" w:color="000000"/>
              <w:left w:val="single" w:sz="4" w:space="0" w:color="000000"/>
              <w:bottom w:val="single" w:sz="4" w:space="0" w:color="000000"/>
            </w:tcBorders>
            <w:vAlign w:val="center"/>
          </w:tcPr>
          <w:p w:rsidR="00BE63D8" w:rsidRPr="00DB67A4" w:rsidRDefault="00BE63D8" w:rsidP="002256DD">
            <w:pPr>
              <w:tabs>
                <w:tab w:val="left" w:pos="680"/>
              </w:tabs>
              <w:snapToGrid w:val="0"/>
              <w:jc w:val="center"/>
              <w:rPr>
                <w:szCs w:val="24"/>
              </w:rPr>
            </w:pPr>
          </w:p>
          <w:p w:rsidR="00C64C33" w:rsidRPr="00DB67A4" w:rsidRDefault="00C64C33" w:rsidP="002256DD">
            <w:pPr>
              <w:tabs>
                <w:tab w:val="left" w:pos="680"/>
              </w:tabs>
              <w:snapToGrid w:val="0"/>
              <w:jc w:val="center"/>
              <w:rPr>
                <w:szCs w:val="24"/>
              </w:rPr>
            </w:pPr>
            <w:r w:rsidRPr="00DB67A4">
              <w:rPr>
                <w:szCs w:val="24"/>
              </w:rPr>
              <w:t>- да он и његов законски заступник ни</w:t>
            </w:r>
            <w:r w:rsidRPr="00DB67A4">
              <w:rPr>
                <w:szCs w:val="24"/>
                <w:lang w:val="uz-Cyrl-UZ"/>
              </w:rPr>
              <w:t>су</w:t>
            </w:r>
            <w:r w:rsidRPr="00DB67A4">
              <w:rPr>
                <w:szCs w:val="24"/>
              </w:rPr>
              <w:t xml:space="preserve"> осуђиван</w:t>
            </w:r>
            <w:r w:rsidRPr="00DB67A4">
              <w:rPr>
                <w:szCs w:val="24"/>
                <w:lang w:val="uz-Cyrl-UZ"/>
              </w:rPr>
              <w:t>и</w:t>
            </w:r>
            <w:r w:rsidRPr="00DB67A4">
              <w:rPr>
                <w:szCs w:val="24"/>
              </w:rPr>
              <w:t xml:space="preserve"> за неко од крив</w:t>
            </w:r>
            <w:r w:rsidRPr="00DB67A4">
              <w:rPr>
                <w:szCs w:val="24"/>
                <w:lang w:val="uz-Cyrl-UZ"/>
              </w:rPr>
              <w:t>и</w:t>
            </w:r>
            <w:r w:rsidRPr="00DB67A4">
              <w:rPr>
                <w:szCs w:val="24"/>
              </w:rPr>
              <w:t>чних дела као члан</w:t>
            </w:r>
            <w:r w:rsidRPr="00DB67A4">
              <w:rPr>
                <w:szCs w:val="24"/>
                <w:lang w:val="uz-Cyrl-UZ"/>
              </w:rPr>
              <w:t>ови</w:t>
            </w:r>
            <w:r w:rsidRPr="00DB67A4">
              <w:rPr>
                <w:szCs w:val="24"/>
              </w:rPr>
              <w:t xml:space="preserve"> организоване криминалне групе, да ни</w:t>
            </w:r>
            <w:r w:rsidRPr="00DB67A4">
              <w:rPr>
                <w:szCs w:val="24"/>
                <w:lang w:val="uz-Cyrl-UZ"/>
              </w:rPr>
              <w:t>су</w:t>
            </w:r>
            <w:r w:rsidRPr="00DB67A4">
              <w:rPr>
                <w:szCs w:val="24"/>
              </w:rPr>
              <w:t xml:space="preserve"> осуђиван</w:t>
            </w:r>
            <w:r w:rsidRPr="00DB67A4">
              <w:rPr>
                <w:szCs w:val="24"/>
                <w:lang w:val="uz-Cyrl-UZ"/>
              </w:rPr>
              <w:t>и</w:t>
            </w:r>
            <w:r w:rsidRPr="00DB67A4">
              <w:rPr>
                <w:szCs w:val="24"/>
              </w:rPr>
              <w:t xml:space="preserve"> за кривична дела против привреде, кривична дела против животне средине, кривично дело примања или давања мита, кривично дело преваре</w:t>
            </w:r>
          </w:p>
        </w:tc>
        <w:tc>
          <w:tcPr>
            <w:tcW w:w="6376" w:type="dxa"/>
            <w:tcBorders>
              <w:top w:val="single" w:sz="4" w:space="0" w:color="000000"/>
              <w:left w:val="single" w:sz="4" w:space="0" w:color="000000"/>
              <w:bottom w:val="single" w:sz="4" w:space="0" w:color="000000"/>
              <w:right w:val="single" w:sz="4" w:space="0" w:color="000000"/>
            </w:tcBorders>
            <w:vAlign w:val="center"/>
          </w:tcPr>
          <w:p w:rsidR="00E2757C" w:rsidRPr="00DB67A4" w:rsidRDefault="00E2757C" w:rsidP="005B715D">
            <w:pPr>
              <w:autoSpaceDE w:val="0"/>
              <w:autoSpaceDN w:val="0"/>
              <w:adjustRightInd w:val="0"/>
              <w:jc w:val="both"/>
              <w:rPr>
                <w:szCs w:val="24"/>
                <w:lang w:val="sr-Latn-CS"/>
              </w:rPr>
            </w:pPr>
            <w:r w:rsidRPr="00DB67A4">
              <w:rPr>
                <w:b/>
                <w:szCs w:val="24"/>
                <w:lang w:val="uz-Cyrl-UZ"/>
              </w:rPr>
              <w:t xml:space="preserve">- </w:t>
            </w:r>
            <w:r w:rsidRPr="00DB67A4">
              <w:rPr>
                <w:b/>
                <w:szCs w:val="24"/>
                <w:u w:val="single"/>
                <w:lang w:val="uz-Cyrl-UZ"/>
              </w:rPr>
              <w:t>ЗАКОНСКИ ЗАСТУПНИК, ФИЗИЧКО ЛИЦЕ И ПРЕДУЗЕТНИК</w:t>
            </w:r>
            <w:r w:rsidRPr="00DB67A4">
              <w:rPr>
                <w:b/>
                <w:szCs w:val="24"/>
                <w:lang w:val="uz-Cyrl-UZ"/>
              </w:rPr>
              <w:t xml:space="preserve">: </w:t>
            </w:r>
            <w:r w:rsidRPr="00DB67A4">
              <w:rPr>
                <w:b/>
                <w:szCs w:val="24"/>
              </w:rPr>
              <w:t>Уверење из казнене евиденције надлежне полицијске управе Министарства унутрашњих послова</w:t>
            </w:r>
            <w:r w:rsidRPr="00DB67A4">
              <w:rPr>
                <w:szCs w:val="24"/>
              </w:rPr>
              <w:t xml:space="preserve"> - захтев за издавање овог уверења може се поднети према </w:t>
            </w:r>
            <w:r w:rsidRPr="00DB67A4">
              <w:rPr>
                <w:b/>
                <w:szCs w:val="24"/>
              </w:rPr>
              <w:t>месту рођења</w:t>
            </w:r>
            <w:r w:rsidRPr="00DB67A4">
              <w:rPr>
                <w:szCs w:val="24"/>
              </w:rPr>
              <w:t xml:space="preserve"> (сходно члану 2. став 1. тачка 1) Правилника о казненој евиденцији («Сл. лист СФРЈ», бр. 5/79) - орган надлежан за унутрашње послове општине на чијој територији је то лице рођено) и према </w:t>
            </w:r>
            <w:r w:rsidRPr="00DB67A4">
              <w:rPr>
                <w:b/>
                <w:szCs w:val="24"/>
              </w:rPr>
              <w:t>месту пребивалишта</w:t>
            </w:r>
            <w:r w:rsidRPr="00DB67A4">
              <w:rPr>
                <w:szCs w:val="24"/>
              </w:rPr>
              <w:t>.</w:t>
            </w:r>
          </w:p>
          <w:p w:rsidR="00E2757C" w:rsidRPr="00DB67A4" w:rsidRDefault="00E2757C" w:rsidP="005B715D">
            <w:pPr>
              <w:autoSpaceDE w:val="0"/>
              <w:autoSpaceDN w:val="0"/>
              <w:adjustRightInd w:val="0"/>
              <w:jc w:val="both"/>
              <w:rPr>
                <w:szCs w:val="24"/>
                <w:lang w:val="uz-Cyrl-UZ"/>
              </w:rPr>
            </w:pPr>
            <w:r w:rsidRPr="00DB67A4">
              <w:rPr>
                <w:szCs w:val="24"/>
              </w:rPr>
              <w:t>Напомена:</w:t>
            </w:r>
            <w:r w:rsidRPr="00DB67A4">
              <w:rPr>
                <w:szCs w:val="24"/>
                <w:lang w:val="uz-Cyrl-UZ"/>
              </w:rPr>
              <w:t xml:space="preserve"> У случају да </w:t>
            </w:r>
            <w:r w:rsidRPr="00DB67A4">
              <w:rPr>
                <w:b/>
                <w:szCs w:val="24"/>
                <w:u w:val="single"/>
                <w:lang w:val="uz-Cyrl-UZ"/>
              </w:rPr>
              <w:t>правно лице има више законских заступника</w:t>
            </w:r>
            <w:r w:rsidRPr="00DB67A4">
              <w:rPr>
                <w:szCs w:val="24"/>
                <w:lang w:val="uz-Cyrl-UZ"/>
              </w:rPr>
              <w:t xml:space="preserve">, овај доказ доставити </w:t>
            </w:r>
            <w:r w:rsidRPr="00DB67A4">
              <w:rPr>
                <w:b/>
                <w:szCs w:val="24"/>
                <w:u w:val="single"/>
                <w:lang w:val="uz-Cyrl-UZ"/>
              </w:rPr>
              <w:t>за сваког од њих</w:t>
            </w:r>
          </w:p>
          <w:p w:rsidR="003D4DB5" w:rsidRPr="00DB67A4" w:rsidRDefault="003D4DB5" w:rsidP="005B715D">
            <w:pPr>
              <w:jc w:val="both"/>
              <w:rPr>
                <w:szCs w:val="24"/>
              </w:rPr>
            </w:pPr>
          </w:p>
          <w:p w:rsidR="00E2757C" w:rsidRPr="00DB67A4" w:rsidRDefault="00E2757C" w:rsidP="005B715D">
            <w:pPr>
              <w:jc w:val="both"/>
              <w:rPr>
                <w:szCs w:val="24"/>
              </w:rPr>
            </w:pPr>
            <w:r w:rsidRPr="00DB67A4">
              <w:rPr>
                <w:szCs w:val="24"/>
              </w:rPr>
              <w:t xml:space="preserve">- </w:t>
            </w:r>
            <w:r w:rsidRPr="00DB67A4">
              <w:rPr>
                <w:b/>
                <w:szCs w:val="24"/>
                <w:u w:val="single"/>
                <w:lang w:val="uz-Cyrl-UZ"/>
              </w:rPr>
              <w:t>ПРАВНО ЛИЦЕ</w:t>
            </w:r>
            <w:r w:rsidRPr="00DB67A4">
              <w:rPr>
                <w:szCs w:val="24"/>
                <w:lang w:val="uz-Cyrl-UZ"/>
              </w:rPr>
              <w:t xml:space="preserve">: </w:t>
            </w:r>
            <w:r w:rsidRPr="00DB67A4">
              <w:rPr>
                <w:szCs w:val="24"/>
              </w:rPr>
              <w:t xml:space="preserve">- За кривична дела организованог криминала - </w:t>
            </w:r>
            <w:r w:rsidRPr="00DB67A4">
              <w:rPr>
                <w:b/>
                <w:szCs w:val="24"/>
              </w:rPr>
              <w:t>УВЕРЕЊЕ ПОСЕБНОГ ОДЕЉЕЊА (ЗА ОРГАНИЗОВАНИ КРИМИНАЛ) ВИШЕГ СУДА У БЕОГРАДУ</w:t>
            </w:r>
            <w:r w:rsidRPr="00DB67A4">
              <w:rPr>
                <w:szCs w:val="24"/>
              </w:rPr>
              <w:t>, Београд, којим се потврђује да понуђач (правно лице) није осуђиван за неко од кривичних дела као члан организоване криминалне групе. С тим у вези на интернет страници Вишег суда у Београду објављено је обавештење</w:t>
            </w:r>
            <w:hyperlink r:id="rId15" w:history="1">
              <w:r w:rsidRPr="00DB67A4">
                <w:rPr>
                  <w:szCs w:val="24"/>
                </w:rPr>
                <w:t>http://www.bg.vi.sud.rs/lt/articles/o-visem-sudu/obavestenje-ke-za-pravna-lica.html</w:t>
              </w:r>
            </w:hyperlink>
          </w:p>
          <w:p w:rsidR="003D4DB5" w:rsidRPr="00DB67A4" w:rsidRDefault="00E2757C" w:rsidP="005B715D">
            <w:pPr>
              <w:jc w:val="both"/>
              <w:rPr>
                <w:szCs w:val="24"/>
              </w:rPr>
            </w:pPr>
            <w:r w:rsidRPr="00DB67A4">
              <w:rPr>
                <w:szCs w:val="24"/>
              </w:rPr>
              <w:t xml:space="preserve">- За кривична дела против привреде, против животне средине, кривично дело примања или давања мита, кривично дело преваре – </w:t>
            </w:r>
            <w:r w:rsidRPr="00DB67A4">
              <w:rPr>
                <w:b/>
                <w:szCs w:val="24"/>
              </w:rPr>
              <w:t>УВЕРЕЊЕ ОСНОВНОГ СУДА</w:t>
            </w:r>
            <w:r w:rsidRPr="00DB67A4">
              <w:rPr>
                <w:szCs w:val="24"/>
              </w:rPr>
              <w:t xml:space="preserve"> (</w:t>
            </w:r>
            <w:r w:rsidRPr="00DB67A4">
              <w:rPr>
                <w:b/>
                <w:szCs w:val="24"/>
              </w:rPr>
              <w:t xml:space="preserve">које обухвата и податке из казнене евиденције за кривична дела која су у надлежности редовног </w:t>
            </w:r>
            <w:r w:rsidRPr="00DB67A4">
              <w:rPr>
                <w:b/>
                <w:szCs w:val="24"/>
              </w:rPr>
              <w:lastRenderedPageBreak/>
              <w:t>кривичног одељења Вишег суда</w:t>
            </w:r>
            <w:r w:rsidRPr="00DB67A4">
              <w:rPr>
                <w:szCs w:val="24"/>
              </w:rPr>
              <w:t>) на чијем подручју је седиште домаћег правног лица, односно седиште представништва или огранка страног правног лица, којом се потврђује да понуђач (</w:t>
            </w:r>
            <w:r w:rsidRPr="00DB67A4">
              <w:rPr>
                <w:szCs w:val="24"/>
                <w:u w:val="single"/>
              </w:rPr>
              <w:t>правно лице</w:t>
            </w:r>
            <w:r w:rsidRPr="00DB67A4">
              <w:rPr>
                <w:szCs w:val="24"/>
              </w:rPr>
              <w:t>) није осуђиван за кривична дела против привреде, кривична дела против животне средине, кривично дело примања или давања мита, кривично дело преваре.</w:t>
            </w:r>
          </w:p>
          <w:p w:rsidR="00E2757C" w:rsidRPr="00DB67A4" w:rsidRDefault="00E2757C" w:rsidP="00617469">
            <w:pPr>
              <w:numPr>
                <w:ilvl w:val="0"/>
                <w:numId w:val="3"/>
              </w:numPr>
              <w:autoSpaceDE w:val="0"/>
              <w:autoSpaceDN w:val="0"/>
              <w:adjustRightInd w:val="0"/>
              <w:ind w:left="0"/>
              <w:jc w:val="both"/>
              <w:rPr>
                <w:szCs w:val="24"/>
                <w:lang w:val="uz-Cyrl-UZ"/>
              </w:rPr>
            </w:pPr>
            <w:r w:rsidRPr="00DB67A4">
              <w:rPr>
                <w:b/>
                <w:szCs w:val="24"/>
                <w:u w:val="single"/>
              </w:rPr>
              <w:t>Посебна напомена</w:t>
            </w:r>
            <w:r w:rsidR="007C726D" w:rsidRPr="00DB67A4">
              <w:rPr>
                <w:szCs w:val="24"/>
              </w:rPr>
              <w:t>: Уколико уверење О</w:t>
            </w:r>
            <w:r w:rsidRPr="00DB67A4">
              <w:rPr>
                <w:szCs w:val="24"/>
              </w:rPr>
              <w:t xml:space="preserve">сновног суда не обухвата податке из казнене евиденције за кривична дела која су у надлежности редовног кривичног одељења Вишег суда, потребно је поред уверења Основног суда правно лице </w:t>
            </w:r>
            <w:r w:rsidR="007C726D" w:rsidRPr="00DB67A4">
              <w:rPr>
                <w:szCs w:val="24"/>
              </w:rPr>
              <w:t xml:space="preserve">да </w:t>
            </w:r>
            <w:r w:rsidRPr="00DB67A4">
              <w:rPr>
                <w:szCs w:val="24"/>
              </w:rPr>
              <w:t xml:space="preserve">достави </w:t>
            </w:r>
            <w:r w:rsidRPr="00DB67A4">
              <w:rPr>
                <w:b/>
                <w:szCs w:val="24"/>
                <w:u w:val="single"/>
              </w:rPr>
              <w:t>И</w:t>
            </w:r>
            <w:r w:rsidR="0079404B" w:rsidRPr="00DB67A4">
              <w:rPr>
                <w:b/>
                <w:szCs w:val="24"/>
                <w:u w:val="single"/>
              </w:rPr>
              <w:t xml:space="preserve"> </w:t>
            </w:r>
            <w:r w:rsidRPr="00DB67A4">
              <w:rPr>
                <w:b/>
                <w:szCs w:val="24"/>
              </w:rPr>
              <w:t xml:space="preserve">УВЕРЕЊЕ ВИШЕГ СУДА </w:t>
            </w:r>
            <w:r w:rsidRPr="00DB67A4">
              <w:rPr>
                <w:szCs w:val="24"/>
              </w:rPr>
              <w:t xml:space="preserve">на чијем подручју је седиште домаћег правног лица, односно седиште представништва или огранка страног правног лица, којом се потврђује да понуђач (правно лице) није осуђиван за </w:t>
            </w:r>
            <w:r w:rsidRPr="00DB67A4">
              <w:rPr>
                <w:b/>
                <w:szCs w:val="24"/>
              </w:rPr>
              <w:t>кривична дела против привреде и кривично дело примања мита.</w:t>
            </w:r>
          </w:p>
          <w:p w:rsidR="00E2757C" w:rsidRPr="00DB67A4" w:rsidRDefault="00E2757C" w:rsidP="005B715D">
            <w:pPr>
              <w:autoSpaceDE w:val="0"/>
              <w:autoSpaceDN w:val="0"/>
              <w:adjustRightInd w:val="0"/>
              <w:jc w:val="both"/>
              <w:rPr>
                <w:szCs w:val="24"/>
                <w:lang w:val="uz-Cyrl-UZ"/>
              </w:rPr>
            </w:pPr>
          </w:p>
          <w:p w:rsidR="00E2757C" w:rsidRPr="00DB67A4" w:rsidRDefault="00E2757C" w:rsidP="005B715D">
            <w:pPr>
              <w:autoSpaceDE w:val="0"/>
              <w:autoSpaceDN w:val="0"/>
              <w:adjustRightInd w:val="0"/>
              <w:jc w:val="both"/>
              <w:rPr>
                <w:szCs w:val="24"/>
                <w:lang w:val="uz-Cyrl-UZ"/>
              </w:rPr>
            </w:pPr>
            <w:r w:rsidRPr="00DB67A4">
              <w:rPr>
                <w:b/>
                <w:szCs w:val="24"/>
                <w:u w:val="single"/>
              </w:rPr>
              <w:t>Напомена</w:t>
            </w:r>
            <w:r w:rsidRPr="00DB67A4">
              <w:rPr>
                <w:szCs w:val="24"/>
              </w:rPr>
              <w:t xml:space="preserve">: </w:t>
            </w:r>
          </w:p>
          <w:p w:rsidR="00E2757C" w:rsidRPr="00DB67A4" w:rsidRDefault="00E2757C" w:rsidP="005B715D">
            <w:pPr>
              <w:autoSpaceDE w:val="0"/>
              <w:autoSpaceDN w:val="0"/>
              <w:adjustRightInd w:val="0"/>
              <w:jc w:val="both"/>
              <w:rPr>
                <w:szCs w:val="24"/>
                <w:lang w:val="uz-Cyrl-UZ"/>
              </w:rPr>
            </w:pPr>
          </w:p>
          <w:p w:rsidR="00E2757C" w:rsidRPr="00DB67A4" w:rsidRDefault="00E2757C" w:rsidP="00617469">
            <w:pPr>
              <w:pStyle w:val="ListParagraph"/>
              <w:numPr>
                <w:ilvl w:val="0"/>
                <w:numId w:val="7"/>
              </w:numPr>
              <w:tabs>
                <w:tab w:val="left" w:pos="680"/>
              </w:tabs>
              <w:snapToGrid w:val="0"/>
              <w:jc w:val="both"/>
              <w:rPr>
                <w:rFonts w:ascii="Times New Roman" w:hAnsi="Times New Roman"/>
                <w:sz w:val="24"/>
                <w:szCs w:val="24"/>
                <w:lang w:val="uz-Cyrl-UZ" w:eastAsia="en-US"/>
              </w:rPr>
            </w:pPr>
            <w:r w:rsidRPr="00DB67A4">
              <w:rPr>
                <w:rFonts w:ascii="Times New Roman" w:hAnsi="Times New Roman"/>
                <w:sz w:val="24"/>
                <w:szCs w:val="24"/>
                <w:lang w:val="uz-Cyrl-UZ" w:eastAsia="en-US"/>
              </w:rPr>
              <w:t>У случају да понуду подноси група понуђача, ове доказе доставити за сваког учесника из групе</w:t>
            </w:r>
            <w:r w:rsidR="00BF0880" w:rsidRPr="00DB67A4">
              <w:rPr>
                <w:rFonts w:ascii="Times New Roman" w:hAnsi="Times New Roman"/>
                <w:sz w:val="24"/>
                <w:szCs w:val="24"/>
                <w:lang w:val="uz-Cyrl-UZ" w:eastAsia="en-US"/>
              </w:rPr>
              <w:t xml:space="preserve"> понуђача</w:t>
            </w:r>
          </w:p>
          <w:p w:rsidR="00E2757C" w:rsidRPr="00DB67A4" w:rsidRDefault="00E2757C" w:rsidP="00617469">
            <w:pPr>
              <w:pStyle w:val="ListParagraph"/>
              <w:numPr>
                <w:ilvl w:val="0"/>
                <w:numId w:val="7"/>
              </w:numPr>
              <w:tabs>
                <w:tab w:val="left" w:pos="680"/>
              </w:tabs>
              <w:snapToGrid w:val="0"/>
              <w:jc w:val="both"/>
              <w:rPr>
                <w:rFonts w:ascii="Times New Roman" w:hAnsi="Times New Roman"/>
                <w:sz w:val="24"/>
                <w:szCs w:val="24"/>
                <w:lang w:val="uz-Cyrl-UZ" w:eastAsia="en-US"/>
              </w:rPr>
            </w:pPr>
            <w:r w:rsidRPr="00DB67A4">
              <w:rPr>
                <w:rFonts w:ascii="Times New Roman" w:hAnsi="Times New Roman"/>
                <w:sz w:val="24"/>
                <w:szCs w:val="24"/>
                <w:lang w:val="uz-Cyrl-UZ" w:eastAsia="en-US"/>
              </w:rPr>
              <w:t>У случају да понуђач подноси понуду са подизвођачем, ове доказе доставити и за подизвођача (ако је више подизвођача доставити за сваког од њих)</w:t>
            </w:r>
          </w:p>
          <w:p w:rsidR="00320D23" w:rsidRPr="00DB67A4" w:rsidRDefault="00E2757C" w:rsidP="005B715D">
            <w:pPr>
              <w:autoSpaceDE w:val="0"/>
              <w:autoSpaceDN w:val="0"/>
              <w:adjustRightInd w:val="0"/>
              <w:jc w:val="both"/>
              <w:rPr>
                <w:b/>
                <w:szCs w:val="24"/>
                <w:lang w:val="ru-RU" w:eastAsia="en-US"/>
              </w:rPr>
            </w:pPr>
            <w:r w:rsidRPr="00DB67A4">
              <w:rPr>
                <w:b/>
                <w:szCs w:val="24"/>
                <w:u w:val="single"/>
                <w:lang w:val="uz-Cyrl-UZ"/>
              </w:rPr>
              <w:t>Ови докази не могу бити старији од два месеца пре отварања понуда</w:t>
            </w:r>
            <w:r w:rsidRPr="00DB67A4">
              <w:rPr>
                <w:szCs w:val="24"/>
                <w:lang w:val="uz-Cyrl-UZ"/>
              </w:rPr>
              <w:t>.</w:t>
            </w:r>
          </w:p>
          <w:p w:rsidR="00320D23" w:rsidRPr="00DB67A4" w:rsidRDefault="00320D23" w:rsidP="005B715D">
            <w:pPr>
              <w:suppressAutoHyphens w:val="0"/>
              <w:ind w:firstLine="480"/>
              <w:jc w:val="both"/>
              <w:rPr>
                <w:szCs w:val="24"/>
                <w:lang w:val="ru-RU" w:eastAsia="en-US"/>
              </w:rPr>
            </w:pPr>
          </w:p>
          <w:p w:rsidR="00C64C33" w:rsidRPr="00DB67A4" w:rsidRDefault="00C64C33" w:rsidP="005B715D">
            <w:pPr>
              <w:autoSpaceDE w:val="0"/>
              <w:autoSpaceDN w:val="0"/>
              <w:adjustRightInd w:val="0"/>
              <w:jc w:val="both"/>
              <w:rPr>
                <w:szCs w:val="24"/>
                <w:lang w:val="uz-Cyrl-UZ"/>
              </w:rPr>
            </w:pPr>
          </w:p>
        </w:tc>
      </w:tr>
      <w:tr w:rsidR="00C64C33" w:rsidRPr="00DB67A4" w:rsidTr="005B715D">
        <w:trPr>
          <w:trHeight w:val="1935"/>
          <w:jc w:val="center"/>
        </w:trPr>
        <w:tc>
          <w:tcPr>
            <w:tcW w:w="990" w:type="dxa"/>
            <w:tcBorders>
              <w:top w:val="single" w:sz="4" w:space="0" w:color="000000"/>
              <w:left w:val="single" w:sz="4" w:space="0" w:color="000000"/>
              <w:bottom w:val="single" w:sz="4" w:space="0" w:color="000000"/>
            </w:tcBorders>
            <w:vAlign w:val="center"/>
          </w:tcPr>
          <w:p w:rsidR="00C64C33" w:rsidRPr="00DB67A4" w:rsidRDefault="00C64C33" w:rsidP="00C64C33">
            <w:pPr>
              <w:tabs>
                <w:tab w:val="left" w:pos="680"/>
              </w:tabs>
              <w:snapToGrid w:val="0"/>
              <w:jc w:val="center"/>
              <w:rPr>
                <w:szCs w:val="24"/>
              </w:rPr>
            </w:pPr>
            <w:r w:rsidRPr="00DB67A4">
              <w:rPr>
                <w:szCs w:val="24"/>
              </w:rPr>
              <w:lastRenderedPageBreak/>
              <w:t>3.</w:t>
            </w:r>
          </w:p>
        </w:tc>
        <w:tc>
          <w:tcPr>
            <w:tcW w:w="3598" w:type="dxa"/>
            <w:tcBorders>
              <w:top w:val="single" w:sz="4" w:space="0" w:color="000000"/>
              <w:left w:val="single" w:sz="4" w:space="0" w:color="000000"/>
              <w:bottom w:val="single" w:sz="4" w:space="0" w:color="000000"/>
            </w:tcBorders>
            <w:vAlign w:val="center"/>
          </w:tcPr>
          <w:p w:rsidR="00C64C33" w:rsidRPr="00DB67A4" w:rsidRDefault="00C64C33" w:rsidP="00F9014A">
            <w:pPr>
              <w:tabs>
                <w:tab w:val="left" w:pos="680"/>
              </w:tabs>
              <w:snapToGrid w:val="0"/>
              <w:jc w:val="center"/>
              <w:rPr>
                <w:szCs w:val="24"/>
              </w:rPr>
            </w:pPr>
            <w:r w:rsidRPr="00DB67A4">
              <w:rPr>
                <w:szCs w:val="24"/>
              </w:rPr>
              <w:t xml:space="preserve">- </w:t>
            </w:r>
            <w:r w:rsidRPr="00DB67A4">
              <w:rPr>
                <w:szCs w:val="24"/>
                <w:lang w:val="uz-Cyrl-UZ"/>
              </w:rPr>
              <w:t>да му није изречена мера забране обављања делатности, која је на снази у време објављивања позива за подношење понуда</w:t>
            </w:r>
          </w:p>
        </w:tc>
        <w:tc>
          <w:tcPr>
            <w:tcW w:w="6376" w:type="dxa"/>
            <w:tcBorders>
              <w:top w:val="single" w:sz="4" w:space="0" w:color="000000"/>
              <w:left w:val="single" w:sz="4" w:space="0" w:color="000000"/>
              <w:bottom w:val="single" w:sz="4" w:space="0" w:color="000000"/>
              <w:right w:val="single" w:sz="4" w:space="0" w:color="000000"/>
            </w:tcBorders>
            <w:vAlign w:val="center"/>
          </w:tcPr>
          <w:p w:rsidR="00C64C33" w:rsidRPr="00DB67A4" w:rsidRDefault="00C64C33" w:rsidP="005B715D">
            <w:pPr>
              <w:snapToGrid w:val="0"/>
              <w:jc w:val="both"/>
              <w:rPr>
                <w:szCs w:val="24"/>
                <w:lang w:val="uz-Cyrl-UZ"/>
              </w:rPr>
            </w:pPr>
            <w:r w:rsidRPr="00DB67A4">
              <w:rPr>
                <w:b/>
                <w:szCs w:val="24"/>
                <w:lang w:val="ru-RU"/>
              </w:rPr>
              <w:t xml:space="preserve">- </w:t>
            </w:r>
            <w:r w:rsidRPr="00DB67A4">
              <w:rPr>
                <w:b/>
                <w:szCs w:val="24"/>
                <w:u w:val="single"/>
                <w:lang w:val="ru-RU"/>
              </w:rPr>
              <w:t>ПРАВНО ЛИЦЕ</w:t>
            </w:r>
            <w:r w:rsidRPr="00DB67A4">
              <w:rPr>
                <w:szCs w:val="24"/>
                <w:lang w:val="ru-RU"/>
              </w:rPr>
              <w:t xml:space="preserve">: </w:t>
            </w:r>
            <w:r w:rsidRPr="00DB67A4">
              <w:rPr>
                <w:szCs w:val="24"/>
                <w:lang w:val="uz-Cyrl-UZ"/>
              </w:rPr>
              <w:t xml:space="preserve">Потврде </w:t>
            </w:r>
            <w:r w:rsidR="005B2120" w:rsidRPr="00DB67A4">
              <w:rPr>
                <w:szCs w:val="24"/>
                <w:lang w:val="uz-Cyrl-UZ"/>
              </w:rPr>
              <w:t>П</w:t>
            </w:r>
            <w:r w:rsidRPr="00DB67A4">
              <w:rPr>
                <w:szCs w:val="24"/>
                <w:lang w:val="uz-Cyrl-UZ"/>
              </w:rPr>
              <w:t>ривредног и</w:t>
            </w:r>
            <w:r w:rsidR="00F14AC1" w:rsidRPr="00DB67A4">
              <w:rPr>
                <w:szCs w:val="24"/>
              </w:rPr>
              <w:t xml:space="preserve"> </w:t>
            </w:r>
            <w:r w:rsidR="005B2120" w:rsidRPr="00DB67A4">
              <w:rPr>
                <w:szCs w:val="24"/>
                <w:lang w:val="uz-Cyrl-UZ"/>
              </w:rPr>
              <w:t>П</w:t>
            </w:r>
            <w:r w:rsidRPr="00DB67A4">
              <w:rPr>
                <w:szCs w:val="24"/>
                <w:lang w:val="uz-Cyrl-UZ"/>
              </w:rPr>
              <w:t>рекршајног суда да му није изречена м</w:t>
            </w:r>
            <w:r w:rsidR="002C4568" w:rsidRPr="00DB67A4">
              <w:rPr>
                <w:szCs w:val="24"/>
                <w:lang w:val="uz-Cyrl-UZ"/>
              </w:rPr>
              <w:t>ера забране обављања делатности која је на снази у време објављивања позива за подношење понуда</w:t>
            </w:r>
            <w:r w:rsidR="00F14AC1" w:rsidRPr="00DB67A4">
              <w:rPr>
                <w:szCs w:val="24"/>
              </w:rPr>
              <w:t xml:space="preserve"> </w:t>
            </w:r>
            <w:r w:rsidRPr="00DB67A4">
              <w:rPr>
                <w:b/>
                <w:szCs w:val="24"/>
                <w:u w:val="single"/>
                <w:lang w:val="uz-Cyrl-UZ"/>
              </w:rPr>
              <w:t>или</w:t>
            </w:r>
            <w:r w:rsidRPr="00DB67A4">
              <w:rPr>
                <w:szCs w:val="24"/>
                <w:lang w:val="uz-Cyrl-UZ"/>
              </w:rPr>
              <w:t xml:space="preserve"> потврда Агенције за привредне регистре да код овог органа није регистровано, да му је као привредном друштву изречена мера забране обављања делатности</w:t>
            </w:r>
            <w:r w:rsidR="002C4568" w:rsidRPr="00DB67A4">
              <w:rPr>
                <w:szCs w:val="24"/>
                <w:lang w:val="uz-Cyrl-UZ"/>
              </w:rPr>
              <w:t xml:space="preserve"> која је на снази у време објављивања позива за подношење понуда</w:t>
            </w:r>
          </w:p>
          <w:p w:rsidR="00BE63D8" w:rsidRPr="00DB67A4" w:rsidRDefault="00BE63D8" w:rsidP="005B715D">
            <w:pPr>
              <w:snapToGrid w:val="0"/>
              <w:jc w:val="both"/>
              <w:rPr>
                <w:szCs w:val="24"/>
                <w:lang w:val="uz-Cyrl-UZ"/>
              </w:rPr>
            </w:pPr>
          </w:p>
          <w:p w:rsidR="00C64C33" w:rsidRPr="00DB67A4" w:rsidRDefault="00C64C33" w:rsidP="005B715D">
            <w:pPr>
              <w:autoSpaceDE w:val="0"/>
              <w:autoSpaceDN w:val="0"/>
              <w:adjustRightInd w:val="0"/>
              <w:jc w:val="both"/>
              <w:rPr>
                <w:szCs w:val="24"/>
                <w:lang w:val="uz-Cyrl-UZ"/>
              </w:rPr>
            </w:pPr>
            <w:r w:rsidRPr="00DB67A4">
              <w:rPr>
                <w:szCs w:val="24"/>
                <w:lang w:val="uz-Cyrl-UZ"/>
              </w:rPr>
              <w:t xml:space="preserve">- </w:t>
            </w:r>
            <w:r w:rsidRPr="00DB67A4">
              <w:rPr>
                <w:b/>
                <w:szCs w:val="24"/>
                <w:u w:val="single"/>
                <w:lang w:val="uz-Cyrl-UZ"/>
              </w:rPr>
              <w:t>ПРЕДУЗЕТНИК:</w:t>
            </w:r>
            <w:r w:rsidR="0079404B" w:rsidRPr="00DB67A4">
              <w:rPr>
                <w:b/>
                <w:szCs w:val="24"/>
                <w:u w:val="single"/>
                <w:lang w:val="uz-Cyrl-UZ"/>
              </w:rPr>
              <w:t xml:space="preserve"> </w:t>
            </w:r>
            <w:r w:rsidRPr="00DB67A4">
              <w:rPr>
                <w:szCs w:val="24"/>
                <w:lang w:val="uz-Cyrl-UZ"/>
              </w:rPr>
              <w:t xml:space="preserve">Потврда </w:t>
            </w:r>
            <w:r w:rsidR="005B2120" w:rsidRPr="00DB67A4">
              <w:rPr>
                <w:szCs w:val="24"/>
                <w:lang w:val="uz-Cyrl-UZ"/>
              </w:rPr>
              <w:t>П</w:t>
            </w:r>
            <w:r w:rsidRPr="00DB67A4">
              <w:rPr>
                <w:szCs w:val="24"/>
                <w:lang w:val="uz-Cyrl-UZ"/>
              </w:rPr>
              <w:t>рекршајног суда да му није изречена мера забране обављања делатности</w:t>
            </w:r>
            <w:r w:rsidR="002C4568" w:rsidRPr="00DB67A4">
              <w:rPr>
                <w:szCs w:val="24"/>
                <w:lang w:val="uz-Cyrl-UZ"/>
              </w:rPr>
              <w:t xml:space="preserve"> која је на снази у време објављивања позива за подношење понуда</w:t>
            </w:r>
            <w:r w:rsidR="00F14AC1" w:rsidRPr="00DB67A4">
              <w:rPr>
                <w:szCs w:val="24"/>
              </w:rPr>
              <w:t xml:space="preserve"> </w:t>
            </w:r>
            <w:r w:rsidRPr="00DB67A4">
              <w:rPr>
                <w:b/>
                <w:szCs w:val="24"/>
                <w:u w:val="single"/>
                <w:lang w:val="uz-Cyrl-UZ"/>
              </w:rPr>
              <w:t>или</w:t>
            </w:r>
            <w:r w:rsidRPr="00DB67A4">
              <w:rPr>
                <w:szCs w:val="24"/>
                <w:lang w:val="uz-Cyrl-UZ"/>
              </w:rPr>
              <w:t xml:space="preserve"> потврда Агенције за привредне регистре да код овог органа није регистровано, да му је као привредном субјекту изречена мера забране обављања делатности</w:t>
            </w:r>
            <w:r w:rsidR="002C4568" w:rsidRPr="00DB67A4">
              <w:rPr>
                <w:szCs w:val="24"/>
                <w:lang w:val="uz-Cyrl-UZ"/>
              </w:rPr>
              <w:t xml:space="preserve"> која је на снази у време објављивања позива за подношење понуда</w:t>
            </w:r>
          </w:p>
          <w:p w:rsidR="00C64C33" w:rsidRPr="00DB67A4" w:rsidRDefault="00C64C33" w:rsidP="005B715D">
            <w:pPr>
              <w:autoSpaceDE w:val="0"/>
              <w:autoSpaceDN w:val="0"/>
              <w:adjustRightInd w:val="0"/>
              <w:jc w:val="both"/>
              <w:rPr>
                <w:szCs w:val="24"/>
                <w:lang w:val="uz-Cyrl-UZ"/>
              </w:rPr>
            </w:pPr>
          </w:p>
          <w:p w:rsidR="00C64C33" w:rsidRPr="00DB67A4" w:rsidRDefault="00C64C33" w:rsidP="005B715D">
            <w:pPr>
              <w:autoSpaceDE w:val="0"/>
              <w:autoSpaceDN w:val="0"/>
              <w:adjustRightInd w:val="0"/>
              <w:jc w:val="both"/>
              <w:rPr>
                <w:szCs w:val="24"/>
                <w:lang w:val="uz-Cyrl-UZ"/>
              </w:rPr>
            </w:pPr>
            <w:r w:rsidRPr="00DB67A4">
              <w:rPr>
                <w:szCs w:val="24"/>
                <w:lang w:val="uz-Cyrl-UZ"/>
              </w:rPr>
              <w:lastRenderedPageBreak/>
              <w:t>-</w:t>
            </w:r>
            <w:r w:rsidRPr="00DB67A4">
              <w:rPr>
                <w:b/>
                <w:szCs w:val="24"/>
                <w:u w:val="single"/>
                <w:lang w:val="uz-Cyrl-UZ"/>
              </w:rPr>
              <w:t>ФИЗИЧКО ЛИЦЕ</w:t>
            </w:r>
            <w:r w:rsidR="00BF0880" w:rsidRPr="00DB67A4">
              <w:rPr>
                <w:szCs w:val="24"/>
                <w:lang w:val="uz-Cyrl-UZ"/>
              </w:rPr>
              <w:t>: Потврда П</w:t>
            </w:r>
            <w:r w:rsidRPr="00DB67A4">
              <w:rPr>
                <w:szCs w:val="24"/>
                <w:lang w:val="uz-Cyrl-UZ"/>
              </w:rPr>
              <w:t>рекршајног суда да му није изречена мера забране обављања одређених послова</w:t>
            </w:r>
            <w:r w:rsidR="002C4568" w:rsidRPr="00DB67A4">
              <w:rPr>
                <w:szCs w:val="24"/>
                <w:lang w:val="uz-Cyrl-UZ"/>
              </w:rPr>
              <w:t xml:space="preserve"> која је на снази у време објављивања позива за подношење понуда</w:t>
            </w:r>
          </w:p>
          <w:p w:rsidR="00C64C33" w:rsidRPr="00DB67A4" w:rsidRDefault="00C64C33" w:rsidP="005B715D">
            <w:pPr>
              <w:autoSpaceDE w:val="0"/>
              <w:autoSpaceDN w:val="0"/>
              <w:adjustRightInd w:val="0"/>
              <w:jc w:val="both"/>
              <w:rPr>
                <w:szCs w:val="24"/>
                <w:lang w:val="uz-Cyrl-UZ"/>
              </w:rPr>
            </w:pPr>
          </w:p>
          <w:p w:rsidR="00575B15" w:rsidRPr="00DB67A4" w:rsidRDefault="006F2856" w:rsidP="00575B15">
            <w:pPr>
              <w:tabs>
                <w:tab w:val="left" w:pos="-2835"/>
              </w:tabs>
              <w:jc w:val="both"/>
              <w:rPr>
                <w:szCs w:val="24"/>
                <w:u w:val="single"/>
                <w:lang w:eastAsia="en-US"/>
              </w:rPr>
            </w:pPr>
            <w:r w:rsidRPr="00DB67A4">
              <w:rPr>
                <w:b/>
                <w:szCs w:val="24"/>
                <w:u w:val="single"/>
                <w:lang w:val="uz-Cyrl-UZ"/>
              </w:rPr>
              <w:t>Важно</w:t>
            </w:r>
            <w:r w:rsidRPr="00DB67A4">
              <w:rPr>
                <w:szCs w:val="24"/>
                <w:lang w:val="uz-Cyrl-UZ"/>
              </w:rPr>
              <w:t xml:space="preserve">: у вези са овим доказом </w:t>
            </w:r>
            <w:r w:rsidRPr="00DB67A4">
              <w:rPr>
                <w:b/>
                <w:szCs w:val="24"/>
                <w:lang w:val="uz-Cyrl-UZ"/>
              </w:rPr>
              <w:t>није довољно</w:t>
            </w:r>
            <w:r w:rsidRPr="00DB67A4">
              <w:rPr>
                <w:szCs w:val="24"/>
                <w:lang w:val="uz-Cyrl-UZ"/>
              </w:rPr>
              <w:t xml:space="preserve"> да Понуђач достави доказ да му није изречена мера забране обављања делатности </w:t>
            </w:r>
            <w:r w:rsidRPr="00DB67A4">
              <w:rPr>
                <w:b/>
                <w:szCs w:val="24"/>
                <w:lang w:val="uz-Cyrl-UZ"/>
              </w:rPr>
              <w:t>која се односи на одређени период</w:t>
            </w:r>
            <w:r w:rsidRPr="00DB67A4">
              <w:rPr>
                <w:szCs w:val="24"/>
                <w:lang w:val="uz-Cyrl-UZ"/>
              </w:rPr>
              <w:t xml:space="preserve">, нпр 3 године од дана издавања доказа/потврде, јер се </w:t>
            </w:r>
            <w:r w:rsidRPr="00DB67A4">
              <w:rPr>
                <w:szCs w:val="24"/>
                <w:lang w:eastAsia="en-US"/>
              </w:rPr>
              <w:t>на основу овог</w:t>
            </w:r>
            <w:r w:rsidR="00575B15" w:rsidRPr="00DB67A4">
              <w:rPr>
                <w:szCs w:val="24"/>
                <w:lang w:eastAsia="en-US"/>
              </w:rPr>
              <w:t xml:space="preserve"> доказа </w:t>
            </w:r>
            <w:r w:rsidRPr="00DB67A4">
              <w:rPr>
                <w:szCs w:val="24"/>
                <w:lang w:eastAsia="en-US"/>
              </w:rPr>
              <w:t>не може утврдити да ли је у тренутку објављивања позива евентуално на снази мера чије је изрицање претходило броју година којим ј</w:t>
            </w:r>
            <w:r w:rsidR="00176431" w:rsidRPr="00DB67A4">
              <w:rPr>
                <w:szCs w:val="24"/>
                <w:lang w:eastAsia="en-US"/>
              </w:rPr>
              <w:t>е дефинисан период у достављеном доказу/потврди</w:t>
            </w:r>
            <w:r w:rsidRPr="00DB67A4">
              <w:rPr>
                <w:szCs w:val="24"/>
                <w:lang w:eastAsia="en-US"/>
              </w:rPr>
              <w:t xml:space="preserve"> (нпр.  у претходних 4, 5 или више година а у трајању од 5, 6 или више година). </w:t>
            </w:r>
            <w:r w:rsidR="005221D6" w:rsidRPr="00DB67A4">
              <w:rPr>
                <w:szCs w:val="24"/>
                <w:lang w:eastAsia="en-US"/>
              </w:rPr>
              <w:t xml:space="preserve">Такође, </w:t>
            </w:r>
            <w:r w:rsidR="005221D6" w:rsidRPr="00DB67A4">
              <w:rPr>
                <w:b/>
                <w:szCs w:val="24"/>
                <w:lang w:eastAsia="en-US"/>
              </w:rPr>
              <w:t>није допуш</w:t>
            </w:r>
            <w:r w:rsidR="00575B15" w:rsidRPr="00DB67A4">
              <w:rPr>
                <w:b/>
                <w:szCs w:val="24"/>
                <w:lang w:eastAsia="en-US"/>
              </w:rPr>
              <w:t xml:space="preserve">тено </w:t>
            </w:r>
            <w:r w:rsidR="005221D6" w:rsidRPr="00DB67A4">
              <w:rPr>
                <w:b/>
                <w:szCs w:val="24"/>
                <w:lang w:eastAsia="en-US"/>
              </w:rPr>
              <w:t>да се овај доказ/потврда огр</w:t>
            </w:r>
            <w:r w:rsidR="005221D6" w:rsidRPr="00DB67A4">
              <w:rPr>
                <w:b/>
                <w:szCs w:val="24"/>
              </w:rPr>
              <w:t>аничава на меру забране обављања једино оне делатности која је предмет ј</w:t>
            </w:r>
            <w:r w:rsidR="00BF0880" w:rsidRPr="00DB67A4">
              <w:rPr>
                <w:b/>
                <w:szCs w:val="24"/>
              </w:rPr>
              <w:t xml:space="preserve">авне </w:t>
            </w:r>
            <w:r w:rsidR="005221D6" w:rsidRPr="00DB67A4">
              <w:rPr>
                <w:b/>
                <w:szCs w:val="24"/>
              </w:rPr>
              <w:t>н</w:t>
            </w:r>
            <w:r w:rsidR="00BF0880" w:rsidRPr="00DB67A4">
              <w:rPr>
                <w:b/>
                <w:szCs w:val="24"/>
              </w:rPr>
              <w:t>абавке</w:t>
            </w:r>
            <w:r w:rsidR="005221D6" w:rsidRPr="00DB67A4">
              <w:rPr>
                <w:b/>
                <w:szCs w:val="24"/>
              </w:rPr>
              <w:t>,</w:t>
            </w:r>
            <w:r w:rsidR="005221D6" w:rsidRPr="00DB67A4">
              <w:rPr>
                <w:szCs w:val="24"/>
              </w:rPr>
              <w:t xml:space="preserve"> не односећи се при том на делатности друге врсте</w:t>
            </w:r>
            <w:r w:rsidR="00BF0880" w:rsidRPr="00DB67A4">
              <w:rPr>
                <w:szCs w:val="24"/>
              </w:rPr>
              <w:t>.</w:t>
            </w:r>
            <w:r w:rsidR="00575B15" w:rsidRPr="00DB67A4">
              <w:rPr>
                <w:szCs w:val="24"/>
                <w:lang w:eastAsia="en-US"/>
              </w:rPr>
              <w:t xml:space="preserve"> У вези са наведеним </w:t>
            </w:r>
            <w:r w:rsidR="002E55DD" w:rsidRPr="00DB67A4">
              <w:rPr>
                <w:szCs w:val="24"/>
                <w:lang w:eastAsia="en-US"/>
              </w:rPr>
              <w:t xml:space="preserve">у овој рубрици </w:t>
            </w:r>
            <w:r w:rsidR="002E55DD" w:rsidRPr="00DB67A4">
              <w:rPr>
                <w:b/>
                <w:szCs w:val="24"/>
                <w:u w:val="single"/>
                <w:lang w:eastAsia="en-US"/>
              </w:rPr>
              <w:t>Важно</w:t>
            </w:r>
            <w:r w:rsidR="002E55DD" w:rsidRPr="00DB67A4">
              <w:rPr>
                <w:szCs w:val="24"/>
                <w:lang w:eastAsia="en-US"/>
              </w:rPr>
              <w:t xml:space="preserve">: </w:t>
            </w:r>
            <w:r w:rsidR="00575B15" w:rsidRPr="00DB67A4">
              <w:rPr>
                <w:szCs w:val="24"/>
                <w:u w:val="single"/>
                <w:lang w:eastAsia="en-US"/>
              </w:rPr>
              <w:t>Наручилац је узео у обзир</w:t>
            </w:r>
            <w:r w:rsidR="002E55DD" w:rsidRPr="00DB67A4">
              <w:rPr>
                <w:szCs w:val="24"/>
                <w:u w:val="single"/>
                <w:lang w:eastAsia="en-US"/>
              </w:rPr>
              <w:t>став/</w:t>
            </w:r>
            <w:r w:rsidR="00575B15" w:rsidRPr="00DB67A4">
              <w:rPr>
                <w:szCs w:val="24"/>
                <w:u w:val="single"/>
                <w:lang w:eastAsia="en-US"/>
              </w:rPr>
              <w:t>мишљење Републичке комисије за заштиту права у поступцима јавних набавки</w:t>
            </w:r>
            <w:r w:rsidR="00176431" w:rsidRPr="00DB67A4">
              <w:rPr>
                <w:szCs w:val="24"/>
                <w:u w:val="single"/>
                <w:lang w:eastAsia="en-US"/>
              </w:rPr>
              <w:t>,</w:t>
            </w:r>
            <w:r w:rsidR="00575B15" w:rsidRPr="00DB67A4">
              <w:rPr>
                <w:szCs w:val="24"/>
                <w:u w:val="single"/>
                <w:lang w:eastAsia="en-US"/>
              </w:rPr>
              <w:t xml:space="preserve"> који је овај орган навео по истоврсном питању у својој одлуци број </w:t>
            </w:r>
            <w:r w:rsidR="00575B15" w:rsidRPr="00DB67A4">
              <w:rPr>
                <w:szCs w:val="24"/>
                <w:u w:val="single"/>
                <w:lang w:val="ru-RU" w:eastAsia="en-US"/>
              </w:rPr>
              <w:t>4-00-1509/201</w:t>
            </w:r>
            <w:r w:rsidR="00B713ED" w:rsidRPr="00DB67A4">
              <w:rPr>
                <w:szCs w:val="24"/>
                <w:u w:val="single"/>
                <w:lang w:val="ru-RU" w:eastAsia="en-US"/>
              </w:rPr>
              <w:t xml:space="preserve">3 </w:t>
            </w:r>
            <w:r w:rsidR="00B713ED" w:rsidRPr="00DB67A4">
              <w:rPr>
                <w:szCs w:val="24"/>
                <w:u w:val="single"/>
                <w:lang w:eastAsia="en-US"/>
              </w:rPr>
              <w:t>од</w:t>
            </w:r>
            <w:r w:rsidR="00575B15" w:rsidRPr="00DB67A4">
              <w:rPr>
                <w:szCs w:val="24"/>
                <w:u w:val="single"/>
                <w:lang w:val="ru-RU" w:eastAsia="en-US"/>
              </w:rPr>
              <w:t xml:space="preserve"> 18.10.2013.</w:t>
            </w:r>
            <w:r w:rsidR="00DD2E26" w:rsidRPr="00DB67A4">
              <w:rPr>
                <w:szCs w:val="24"/>
                <w:u w:val="single"/>
                <w:lang w:eastAsia="en-US"/>
              </w:rPr>
              <w:t xml:space="preserve"> године – доступно на сајту овог органа.</w:t>
            </w:r>
          </w:p>
          <w:p w:rsidR="006F2856" w:rsidRPr="00DB67A4" w:rsidRDefault="006F2856" w:rsidP="006F2856">
            <w:pPr>
              <w:tabs>
                <w:tab w:val="left" w:pos="-2835"/>
              </w:tabs>
              <w:jc w:val="both"/>
              <w:rPr>
                <w:szCs w:val="24"/>
                <w:lang w:eastAsia="en-US"/>
              </w:rPr>
            </w:pPr>
          </w:p>
          <w:p w:rsidR="00D71D27" w:rsidRPr="00DB67A4" w:rsidRDefault="00D71D27" w:rsidP="006F2856">
            <w:pPr>
              <w:tabs>
                <w:tab w:val="left" w:pos="-2835"/>
              </w:tabs>
              <w:jc w:val="both"/>
              <w:rPr>
                <w:szCs w:val="24"/>
                <w:lang w:eastAsia="en-US"/>
              </w:rPr>
            </w:pPr>
          </w:p>
          <w:p w:rsidR="00D71D27" w:rsidRPr="00DB67A4" w:rsidRDefault="00D71D27" w:rsidP="006F2856">
            <w:pPr>
              <w:tabs>
                <w:tab w:val="left" w:pos="-2835"/>
              </w:tabs>
              <w:jc w:val="both"/>
              <w:rPr>
                <w:b/>
                <w:bCs/>
                <w:szCs w:val="24"/>
                <w:lang w:eastAsia="en-US"/>
              </w:rPr>
            </w:pPr>
            <w:r w:rsidRPr="00DB67A4">
              <w:rPr>
                <w:szCs w:val="24"/>
                <w:lang w:eastAsia="en-US"/>
              </w:rPr>
              <w:t xml:space="preserve">Такође, </w:t>
            </w:r>
            <w:r w:rsidRPr="00DB67A4">
              <w:rPr>
                <w:bCs/>
                <w:szCs w:val="24"/>
                <w:lang w:eastAsia="en-US"/>
              </w:rPr>
              <w:t>предметним</w:t>
            </w:r>
            <w:r w:rsidR="009D6B6A" w:rsidRPr="00DB67A4">
              <w:rPr>
                <w:bCs/>
                <w:szCs w:val="24"/>
                <w:lang w:eastAsia="en-US"/>
              </w:rPr>
              <w:t xml:space="preserve"> П</w:t>
            </w:r>
            <w:r w:rsidRPr="00DB67A4">
              <w:rPr>
                <w:bCs/>
                <w:szCs w:val="24"/>
                <w:lang w:eastAsia="en-US"/>
              </w:rPr>
              <w:t>отврдама  се мора доказати да ли је постојало дејство евентуално изречене мере</w:t>
            </w:r>
            <w:r w:rsidR="00E94349" w:rsidRPr="00DB67A4">
              <w:rPr>
                <w:bCs/>
                <w:szCs w:val="24"/>
                <w:lang w:eastAsia="en-US"/>
              </w:rPr>
              <w:t xml:space="preserve"> забране обављања делатности</w:t>
            </w:r>
            <w:r w:rsidR="009D6B6A" w:rsidRPr="00DB67A4">
              <w:rPr>
                <w:bCs/>
                <w:szCs w:val="24"/>
                <w:lang w:eastAsia="en-US"/>
              </w:rPr>
              <w:t xml:space="preserve"> </w:t>
            </w:r>
            <w:r w:rsidR="00E94349" w:rsidRPr="00DB67A4">
              <w:rPr>
                <w:bCs/>
                <w:szCs w:val="24"/>
                <w:lang w:eastAsia="en-US"/>
              </w:rPr>
              <w:t xml:space="preserve">на </w:t>
            </w:r>
            <w:r w:rsidR="009D6B6A" w:rsidRPr="00DB67A4">
              <w:rPr>
                <w:bCs/>
                <w:szCs w:val="24"/>
                <w:lang w:eastAsia="en-US"/>
              </w:rPr>
              <w:t>дан објављивања П</w:t>
            </w:r>
            <w:r w:rsidRPr="00DB67A4">
              <w:rPr>
                <w:bCs/>
                <w:szCs w:val="24"/>
                <w:lang w:eastAsia="en-US"/>
              </w:rPr>
              <w:t>озива</w:t>
            </w:r>
            <w:r w:rsidR="009D6B6A" w:rsidRPr="00DB67A4">
              <w:rPr>
                <w:bCs/>
                <w:szCs w:val="24"/>
                <w:lang w:eastAsia="en-US"/>
              </w:rPr>
              <w:t xml:space="preserve"> за подношење понуда</w:t>
            </w:r>
            <w:r w:rsidR="00C1782F" w:rsidRPr="00DB67A4">
              <w:rPr>
                <w:bCs/>
                <w:szCs w:val="24"/>
                <w:lang w:eastAsia="en-US"/>
              </w:rPr>
              <w:t xml:space="preserve"> на Порталу јавних набаки</w:t>
            </w:r>
            <w:r w:rsidR="009D6B6A" w:rsidRPr="00DB67A4">
              <w:rPr>
                <w:b/>
                <w:bCs/>
                <w:szCs w:val="24"/>
                <w:lang w:eastAsia="en-US"/>
              </w:rPr>
              <w:t xml:space="preserve">, </w:t>
            </w:r>
            <w:r w:rsidR="009D6B6A" w:rsidRPr="00DB67A4">
              <w:rPr>
                <w:b/>
                <w:bCs/>
                <w:szCs w:val="24"/>
                <w:u w:val="single"/>
                <w:lang w:eastAsia="en-US"/>
              </w:rPr>
              <w:t>а не на неки каснији датум.</w:t>
            </w:r>
            <w:r w:rsidR="00F14AC1" w:rsidRPr="00DB67A4">
              <w:rPr>
                <w:b/>
                <w:bCs/>
                <w:szCs w:val="24"/>
                <w:lang w:eastAsia="en-US"/>
              </w:rPr>
              <w:t xml:space="preserve"> </w:t>
            </w:r>
            <w:r w:rsidR="009D6B6A" w:rsidRPr="00DB67A4">
              <w:rPr>
                <w:bCs/>
                <w:szCs w:val="24"/>
                <w:lang w:eastAsia="en-US"/>
              </w:rPr>
              <w:t>Другим речима</w:t>
            </w:r>
            <w:r w:rsidR="004E0D06" w:rsidRPr="00DB67A4">
              <w:rPr>
                <w:bCs/>
                <w:szCs w:val="24"/>
                <w:lang w:eastAsia="en-US"/>
              </w:rPr>
              <w:t>,</w:t>
            </w:r>
            <w:r w:rsidR="009D6B6A" w:rsidRPr="00DB67A4">
              <w:rPr>
                <w:bCs/>
                <w:szCs w:val="24"/>
                <w:lang w:eastAsia="en-US"/>
              </w:rPr>
              <w:t xml:space="preserve"> уколико </w:t>
            </w:r>
            <w:r w:rsidR="00121EB3" w:rsidRPr="00DB67A4">
              <w:rPr>
                <w:bCs/>
                <w:szCs w:val="24"/>
                <w:lang w:eastAsia="en-US"/>
              </w:rPr>
              <w:t>Понуђач достави ову потврду којом се потврђује да му није</w:t>
            </w:r>
            <w:r w:rsidR="00F14AC1" w:rsidRPr="00DB67A4">
              <w:rPr>
                <w:bCs/>
                <w:szCs w:val="24"/>
                <w:lang w:eastAsia="en-US"/>
              </w:rPr>
              <w:t xml:space="preserve"> </w:t>
            </w:r>
            <w:r w:rsidR="00121EB3" w:rsidRPr="00DB67A4">
              <w:rPr>
                <w:szCs w:val="24"/>
                <w:lang w:val="uz-Cyrl-UZ"/>
              </w:rPr>
              <w:t xml:space="preserve">изречена мера забране обављања делатности на наки каснији датум у односу на датум објављивања Позива за подношење понуда на Порталу јавних набавки, из такве потврде се не може утврдити </w:t>
            </w:r>
            <w:r w:rsidR="00121EB3" w:rsidRPr="00DB67A4">
              <w:rPr>
                <w:bCs/>
                <w:szCs w:val="24"/>
              </w:rPr>
              <w:t>да ли је евентуално постојала мера забране</w:t>
            </w:r>
            <w:r w:rsidR="00BE7FF2" w:rsidRPr="00DB67A4">
              <w:rPr>
                <w:bCs/>
                <w:szCs w:val="24"/>
              </w:rPr>
              <w:t xml:space="preserve"> обављање делатности</w:t>
            </w:r>
            <w:r w:rsidR="00DC0C01" w:rsidRPr="00DB67A4">
              <w:rPr>
                <w:bCs/>
                <w:szCs w:val="24"/>
              </w:rPr>
              <w:t xml:space="preserve"> која је </w:t>
            </w:r>
            <w:r w:rsidR="004E0D06" w:rsidRPr="00DB67A4">
              <w:rPr>
                <w:bCs/>
                <w:szCs w:val="24"/>
              </w:rPr>
              <w:t>била</w:t>
            </w:r>
            <w:r w:rsidR="00F14AC1" w:rsidRPr="00DB67A4">
              <w:rPr>
                <w:bCs/>
                <w:szCs w:val="24"/>
              </w:rPr>
              <w:t xml:space="preserve"> </w:t>
            </w:r>
            <w:r w:rsidR="00DC0C01" w:rsidRPr="00DB67A4">
              <w:rPr>
                <w:bCs/>
                <w:szCs w:val="24"/>
              </w:rPr>
              <w:t xml:space="preserve">на </w:t>
            </w:r>
            <w:r w:rsidR="00121EB3" w:rsidRPr="00DB67A4">
              <w:rPr>
                <w:bCs/>
                <w:szCs w:val="24"/>
              </w:rPr>
              <w:t>снази у моменту за који је закон везао дејство такве мере, т</w:t>
            </w:r>
            <w:r w:rsidR="00C1782F" w:rsidRPr="00DB67A4">
              <w:rPr>
                <w:bCs/>
                <w:szCs w:val="24"/>
              </w:rPr>
              <w:t>.</w:t>
            </w:r>
            <w:r w:rsidR="00121EB3" w:rsidRPr="00DB67A4">
              <w:rPr>
                <w:bCs/>
                <w:szCs w:val="24"/>
              </w:rPr>
              <w:t>ј</w:t>
            </w:r>
            <w:r w:rsidR="00C1782F" w:rsidRPr="00DB67A4">
              <w:rPr>
                <w:bCs/>
                <w:szCs w:val="24"/>
              </w:rPr>
              <w:t>.</w:t>
            </w:r>
            <w:r w:rsidR="00121EB3" w:rsidRPr="00DB67A4">
              <w:rPr>
                <w:bCs/>
                <w:szCs w:val="24"/>
              </w:rPr>
              <w:t xml:space="preserve"> у моменту објављивања односно слања позива за подношење понуда,</w:t>
            </w:r>
            <w:r w:rsidR="00DC0C01" w:rsidRPr="00DB67A4">
              <w:rPr>
                <w:bCs/>
                <w:szCs w:val="24"/>
              </w:rPr>
              <w:t xml:space="preserve"> а чије је дејство у међувремену</w:t>
            </w:r>
            <w:r w:rsidR="00DF29B8" w:rsidRPr="00DB67A4">
              <w:rPr>
                <w:bCs/>
                <w:szCs w:val="24"/>
              </w:rPr>
              <w:t xml:space="preserve"> </w:t>
            </w:r>
            <w:r w:rsidR="00DC0C01" w:rsidRPr="00DB67A4">
              <w:rPr>
                <w:bCs/>
                <w:i/>
                <w:szCs w:val="24"/>
              </w:rPr>
              <w:t>(до датума који се у потврди наводи, у случају да се потврда односи на неки каснији датум у односу на датум објављивања Позива за подношење понуда)</w:t>
            </w:r>
            <w:r w:rsidR="00121EB3" w:rsidRPr="00DB67A4">
              <w:rPr>
                <w:bCs/>
                <w:szCs w:val="24"/>
              </w:rPr>
              <w:t xml:space="preserve"> престало.</w:t>
            </w:r>
            <w:r w:rsidR="006F1429" w:rsidRPr="00DB67A4">
              <w:rPr>
                <w:szCs w:val="24"/>
                <w:u w:val="single"/>
                <w:lang w:eastAsia="en-US"/>
              </w:rPr>
              <w:t xml:space="preserve"> Наручилац је по овом питању узео у обзир</w:t>
            </w:r>
            <w:r w:rsidR="00D157E0" w:rsidRPr="00DB67A4">
              <w:rPr>
                <w:szCs w:val="24"/>
                <w:u w:val="single"/>
                <w:lang w:eastAsia="en-US"/>
              </w:rPr>
              <w:t xml:space="preserve"> </w:t>
            </w:r>
            <w:r w:rsidR="006F1429" w:rsidRPr="00DB67A4">
              <w:rPr>
                <w:szCs w:val="24"/>
                <w:u w:val="single"/>
                <w:lang w:eastAsia="en-US"/>
              </w:rPr>
              <w:t xml:space="preserve">став/мишљење Републичке комисије за заштиту права у поступцима јавних набавки, који је овај орган навео по истоврсном питању у својој одлуци број </w:t>
            </w:r>
            <w:r w:rsidR="004E0D06" w:rsidRPr="00DB67A4">
              <w:rPr>
                <w:szCs w:val="24"/>
                <w:u w:val="single"/>
                <w:lang w:val="ru-RU" w:eastAsia="en-US"/>
              </w:rPr>
              <w:t>4-00-</w:t>
            </w:r>
            <w:r w:rsidR="004E0D06" w:rsidRPr="00DB67A4">
              <w:rPr>
                <w:szCs w:val="24"/>
                <w:u w:val="single"/>
                <w:lang w:eastAsia="en-US"/>
              </w:rPr>
              <w:t>1475</w:t>
            </w:r>
            <w:r w:rsidR="006F1429" w:rsidRPr="00DB67A4">
              <w:rPr>
                <w:szCs w:val="24"/>
                <w:u w:val="single"/>
                <w:lang w:val="ru-RU" w:eastAsia="en-US"/>
              </w:rPr>
              <w:t>/201</w:t>
            </w:r>
            <w:r w:rsidR="004E0D06" w:rsidRPr="00DB67A4">
              <w:rPr>
                <w:szCs w:val="24"/>
                <w:u w:val="single"/>
                <w:lang w:eastAsia="en-US"/>
              </w:rPr>
              <w:t>4</w:t>
            </w:r>
            <w:r w:rsidR="00D157E0" w:rsidRPr="00DB67A4">
              <w:rPr>
                <w:szCs w:val="24"/>
                <w:u w:val="single"/>
                <w:lang w:eastAsia="en-US"/>
              </w:rPr>
              <w:t xml:space="preserve"> </w:t>
            </w:r>
            <w:r w:rsidR="006F1429" w:rsidRPr="00DB67A4">
              <w:rPr>
                <w:szCs w:val="24"/>
                <w:u w:val="single"/>
                <w:lang w:eastAsia="en-US"/>
              </w:rPr>
              <w:t>од</w:t>
            </w:r>
            <w:r w:rsidR="00D157E0" w:rsidRPr="00DB67A4">
              <w:rPr>
                <w:szCs w:val="24"/>
                <w:u w:val="single"/>
                <w:lang w:eastAsia="en-US"/>
              </w:rPr>
              <w:t xml:space="preserve"> </w:t>
            </w:r>
            <w:r w:rsidR="004E0D06" w:rsidRPr="00DB67A4">
              <w:rPr>
                <w:szCs w:val="24"/>
                <w:u w:val="single"/>
                <w:lang w:eastAsia="en-US"/>
              </w:rPr>
              <w:t>30</w:t>
            </w:r>
            <w:r w:rsidR="004E0D06" w:rsidRPr="00DB67A4">
              <w:rPr>
                <w:szCs w:val="24"/>
                <w:u w:val="single"/>
                <w:lang w:val="ru-RU" w:eastAsia="en-US"/>
              </w:rPr>
              <w:t>.</w:t>
            </w:r>
            <w:r w:rsidR="004E0D06" w:rsidRPr="00DB67A4">
              <w:rPr>
                <w:szCs w:val="24"/>
                <w:u w:val="single"/>
                <w:lang w:eastAsia="en-US"/>
              </w:rPr>
              <w:t>06</w:t>
            </w:r>
            <w:r w:rsidR="004E0D06" w:rsidRPr="00DB67A4">
              <w:rPr>
                <w:szCs w:val="24"/>
                <w:u w:val="single"/>
                <w:lang w:val="ru-RU" w:eastAsia="en-US"/>
              </w:rPr>
              <w:t>.201</w:t>
            </w:r>
            <w:r w:rsidR="004E0D06" w:rsidRPr="00DB67A4">
              <w:rPr>
                <w:szCs w:val="24"/>
                <w:u w:val="single"/>
                <w:lang w:eastAsia="en-US"/>
              </w:rPr>
              <w:t>4</w:t>
            </w:r>
            <w:r w:rsidR="006F1429" w:rsidRPr="00DB67A4">
              <w:rPr>
                <w:szCs w:val="24"/>
                <w:u w:val="single"/>
                <w:lang w:val="ru-RU" w:eastAsia="en-US"/>
              </w:rPr>
              <w:t>.</w:t>
            </w:r>
            <w:r w:rsidR="006F1429" w:rsidRPr="00DB67A4">
              <w:rPr>
                <w:szCs w:val="24"/>
                <w:u w:val="single"/>
                <w:lang w:eastAsia="en-US"/>
              </w:rPr>
              <w:t xml:space="preserve"> године – доступно на сајту овог органа</w:t>
            </w:r>
            <w:r w:rsidR="00DF29B8" w:rsidRPr="00DB67A4">
              <w:rPr>
                <w:szCs w:val="24"/>
                <w:u w:val="single"/>
                <w:lang w:eastAsia="en-US"/>
              </w:rPr>
              <w:t>.</w:t>
            </w:r>
            <w:r w:rsidR="007808EB" w:rsidRPr="00DB67A4">
              <w:rPr>
                <w:szCs w:val="24"/>
                <w:u w:val="single"/>
                <w:lang w:eastAsia="en-US"/>
              </w:rPr>
              <w:t xml:space="preserve"> </w:t>
            </w:r>
          </w:p>
          <w:p w:rsidR="009D6B6A" w:rsidRPr="00DB67A4" w:rsidRDefault="009D6B6A" w:rsidP="006F2856">
            <w:pPr>
              <w:tabs>
                <w:tab w:val="left" w:pos="-2835"/>
              </w:tabs>
              <w:jc w:val="both"/>
              <w:rPr>
                <w:szCs w:val="24"/>
                <w:lang w:eastAsia="en-US"/>
              </w:rPr>
            </w:pPr>
          </w:p>
          <w:p w:rsidR="00C64C33" w:rsidRPr="00DB67A4" w:rsidRDefault="00C64C33" w:rsidP="005B715D">
            <w:pPr>
              <w:autoSpaceDE w:val="0"/>
              <w:autoSpaceDN w:val="0"/>
              <w:adjustRightInd w:val="0"/>
              <w:jc w:val="both"/>
              <w:rPr>
                <w:b/>
                <w:szCs w:val="24"/>
                <w:lang w:val="ru-RU"/>
              </w:rPr>
            </w:pPr>
            <w:r w:rsidRPr="00DB67A4">
              <w:rPr>
                <w:b/>
                <w:szCs w:val="24"/>
                <w:u w:val="single"/>
                <w:lang w:val="ru-RU"/>
              </w:rPr>
              <w:t>Напомена</w:t>
            </w:r>
            <w:r w:rsidRPr="00DB67A4">
              <w:rPr>
                <w:b/>
                <w:szCs w:val="24"/>
                <w:lang w:val="ru-RU"/>
              </w:rPr>
              <w:t>:</w:t>
            </w:r>
          </w:p>
          <w:p w:rsidR="00BF0880" w:rsidRPr="00DB67A4" w:rsidRDefault="00BF0880" w:rsidP="005B715D">
            <w:pPr>
              <w:autoSpaceDE w:val="0"/>
              <w:autoSpaceDN w:val="0"/>
              <w:adjustRightInd w:val="0"/>
              <w:jc w:val="both"/>
              <w:rPr>
                <w:rFonts w:eastAsia="TimesNewRomanPSMT"/>
                <w:szCs w:val="24"/>
                <w:lang w:val="uz-Cyrl-UZ"/>
              </w:rPr>
            </w:pPr>
          </w:p>
          <w:p w:rsidR="00C64C33" w:rsidRPr="00DB67A4" w:rsidRDefault="00C64C33" w:rsidP="00617469">
            <w:pPr>
              <w:pStyle w:val="ListParagraph"/>
              <w:numPr>
                <w:ilvl w:val="0"/>
                <w:numId w:val="8"/>
              </w:numPr>
              <w:tabs>
                <w:tab w:val="left" w:pos="-7727"/>
              </w:tabs>
              <w:snapToGrid w:val="0"/>
              <w:spacing w:line="240" w:lineRule="auto"/>
              <w:jc w:val="both"/>
              <w:rPr>
                <w:rFonts w:ascii="Times New Roman" w:hAnsi="Times New Roman"/>
                <w:sz w:val="24"/>
                <w:szCs w:val="24"/>
                <w:lang w:val="uz-Cyrl-UZ" w:eastAsia="en-US"/>
              </w:rPr>
            </w:pPr>
            <w:r w:rsidRPr="00DB67A4">
              <w:rPr>
                <w:rFonts w:ascii="Times New Roman" w:hAnsi="Times New Roman"/>
                <w:sz w:val="24"/>
                <w:szCs w:val="24"/>
                <w:lang w:val="uz-Cyrl-UZ" w:eastAsia="en-US"/>
              </w:rPr>
              <w:t xml:space="preserve">У случају да понуду подноси група понуђача, овај </w:t>
            </w:r>
            <w:r w:rsidRPr="00DB67A4">
              <w:rPr>
                <w:rFonts w:ascii="Times New Roman" w:hAnsi="Times New Roman"/>
                <w:sz w:val="24"/>
                <w:szCs w:val="24"/>
                <w:lang w:val="uz-Cyrl-UZ" w:eastAsia="en-US"/>
              </w:rPr>
              <w:lastRenderedPageBreak/>
              <w:t>доказ доставити за сваког учесника из групе</w:t>
            </w:r>
            <w:r w:rsidR="00BE7FF2" w:rsidRPr="00DB67A4">
              <w:rPr>
                <w:rFonts w:ascii="Times New Roman" w:hAnsi="Times New Roman"/>
                <w:sz w:val="24"/>
                <w:szCs w:val="24"/>
                <w:lang w:val="uz-Cyrl-UZ" w:eastAsia="en-US"/>
              </w:rPr>
              <w:t xml:space="preserve"> </w:t>
            </w:r>
            <w:r w:rsidR="00654BE9" w:rsidRPr="00DB67A4">
              <w:rPr>
                <w:rFonts w:ascii="Times New Roman" w:hAnsi="Times New Roman"/>
                <w:sz w:val="24"/>
                <w:szCs w:val="24"/>
                <w:lang w:val="uz-Cyrl-UZ" w:eastAsia="en-US"/>
              </w:rPr>
              <w:t>понуђача</w:t>
            </w:r>
          </w:p>
          <w:p w:rsidR="00C64C33" w:rsidRPr="00DB67A4" w:rsidRDefault="00C64C33" w:rsidP="00617469">
            <w:pPr>
              <w:pStyle w:val="ListParagraph"/>
              <w:numPr>
                <w:ilvl w:val="0"/>
                <w:numId w:val="8"/>
              </w:numPr>
              <w:tabs>
                <w:tab w:val="left" w:pos="680"/>
              </w:tabs>
              <w:snapToGrid w:val="0"/>
              <w:spacing w:line="240" w:lineRule="auto"/>
              <w:jc w:val="both"/>
              <w:rPr>
                <w:rFonts w:ascii="Times New Roman" w:hAnsi="Times New Roman"/>
                <w:sz w:val="24"/>
                <w:szCs w:val="24"/>
                <w:lang w:val="uz-Cyrl-UZ" w:eastAsia="en-US"/>
              </w:rPr>
            </w:pPr>
            <w:r w:rsidRPr="00DB67A4">
              <w:rPr>
                <w:rFonts w:ascii="Times New Roman" w:hAnsi="Times New Roman"/>
                <w:sz w:val="24"/>
                <w:szCs w:val="24"/>
                <w:lang w:val="uz-Cyrl-UZ" w:eastAsia="en-US"/>
              </w:rPr>
              <w:t>У случају да понуђач подноси понуду са подизвођачем</w:t>
            </w:r>
            <w:r w:rsidR="00721881" w:rsidRPr="00DB67A4">
              <w:rPr>
                <w:rFonts w:ascii="Times New Roman" w:hAnsi="Times New Roman"/>
                <w:sz w:val="24"/>
                <w:szCs w:val="24"/>
                <w:lang w:val="uz-Cyrl-UZ" w:eastAsia="en-US"/>
              </w:rPr>
              <w:t>/има</w:t>
            </w:r>
            <w:r w:rsidRPr="00DB67A4">
              <w:rPr>
                <w:rFonts w:ascii="Times New Roman" w:hAnsi="Times New Roman"/>
                <w:sz w:val="24"/>
                <w:szCs w:val="24"/>
                <w:lang w:val="uz-Cyrl-UZ" w:eastAsia="en-US"/>
              </w:rPr>
              <w:t>, ове доказе доставити и за подизвођача (ако је више подизвођача доставити за сваког од њих)</w:t>
            </w:r>
          </w:p>
          <w:p w:rsidR="00721881" w:rsidRPr="00DB67A4" w:rsidRDefault="00C64C33" w:rsidP="00721881">
            <w:pPr>
              <w:autoSpaceDE w:val="0"/>
              <w:autoSpaceDN w:val="0"/>
              <w:adjustRightInd w:val="0"/>
              <w:jc w:val="both"/>
              <w:rPr>
                <w:b/>
                <w:szCs w:val="24"/>
                <w:lang w:val="ru-RU" w:eastAsia="en-US"/>
              </w:rPr>
            </w:pPr>
            <w:r w:rsidRPr="00DB67A4">
              <w:rPr>
                <w:b/>
                <w:szCs w:val="24"/>
                <w:u w:val="single"/>
                <w:lang w:val="ru-RU" w:eastAsia="en-US"/>
              </w:rPr>
              <w:t>Потврде морају</w:t>
            </w:r>
            <w:r w:rsidR="00721881" w:rsidRPr="00DB67A4">
              <w:rPr>
                <w:b/>
                <w:szCs w:val="24"/>
                <w:u w:val="single"/>
                <w:lang w:val="ru-RU" w:eastAsia="en-US"/>
              </w:rPr>
              <w:t xml:space="preserve"> бити издате након објављивања П</w:t>
            </w:r>
            <w:r w:rsidRPr="00DB67A4">
              <w:rPr>
                <w:b/>
                <w:szCs w:val="24"/>
                <w:u w:val="single"/>
                <w:lang w:val="ru-RU" w:eastAsia="en-US"/>
              </w:rPr>
              <w:t>озива за подношење понуда на Порталу јавних набавки</w:t>
            </w:r>
            <w:r w:rsidR="00721881" w:rsidRPr="00DB67A4">
              <w:rPr>
                <w:b/>
                <w:szCs w:val="24"/>
                <w:u w:val="single"/>
                <w:lang w:val="ru-RU" w:eastAsia="en-US"/>
              </w:rPr>
              <w:t xml:space="preserve"> и не могу бити старије од </w:t>
            </w:r>
            <w:r w:rsidR="00721881" w:rsidRPr="00DB67A4">
              <w:rPr>
                <w:b/>
                <w:szCs w:val="24"/>
                <w:u w:val="single"/>
                <w:lang w:val="uz-Cyrl-UZ"/>
              </w:rPr>
              <w:t>два месеца пре отварања понуда</w:t>
            </w:r>
            <w:r w:rsidR="00721881" w:rsidRPr="00DB67A4">
              <w:rPr>
                <w:szCs w:val="24"/>
                <w:lang w:val="uz-Cyrl-UZ"/>
              </w:rPr>
              <w:t>.</w:t>
            </w:r>
          </w:p>
          <w:p w:rsidR="00C64C33" w:rsidRPr="00DB67A4" w:rsidRDefault="00C64C33" w:rsidP="00721881">
            <w:pPr>
              <w:pStyle w:val="ListParagraph"/>
              <w:tabs>
                <w:tab w:val="left" w:pos="680"/>
              </w:tabs>
              <w:snapToGrid w:val="0"/>
              <w:spacing w:after="40" w:line="240" w:lineRule="auto"/>
              <w:jc w:val="both"/>
              <w:rPr>
                <w:rFonts w:ascii="Times New Roman" w:hAnsi="Times New Roman"/>
                <w:sz w:val="24"/>
                <w:szCs w:val="24"/>
                <w:lang w:val="ru-RU" w:eastAsia="en-US"/>
              </w:rPr>
            </w:pPr>
          </w:p>
        </w:tc>
      </w:tr>
      <w:tr w:rsidR="00C64C33" w:rsidRPr="00DB67A4" w:rsidTr="00C64C33">
        <w:trPr>
          <w:trHeight w:val="1700"/>
          <w:jc w:val="center"/>
        </w:trPr>
        <w:tc>
          <w:tcPr>
            <w:tcW w:w="990" w:type="dxa"/>
            <w:tcBorders>
              <w:top w:val="single" w:sz="4" w:space="0" w:color="000000"/>
              <w:left w:val="single" w:sz="4" w:space="0" w:color="000000"/>
              <w:bottom w:val="single" w:sz="4" w:space="0" w:color="000000"/>
            </w:tcBorders>
            <w:vAlign w:val="center"/>
          </w:tcPr>
          <w:p w:rsidR="00C64C33" w:rsidRPr="00DB67A4" w:rsidRDefault="00C64C33" w:rsidP="00C64C33">
            <w:pPr>
              <w:tabs>
                <w:tab w:val="left" w:pos="680"/>
              </w:tabs>
              <w:snapToGrid w:val="0"/>
              <w:jc w:val="center"/>
              <w:rPr>
                <w:szCs w:val="24"/>
              </w:rPr>
            </w:pPr>
            <w:r w:rsidRPr="00DB67A4">
              <w:rPr>
                <w:szCs w:val="24"/>
              </w:rPr>
              <w:lastRenderedPageBreak/>
              <w:t>4.</w:t>
            </w:r>
          </w:p>
        </w:tc>
        <w:tc>
          <w:tcPr>
            <w:tcW w:w="3598" w:type="dxa"/>
            <w:tcBorders>
              <w:top w:val="single" w:sz="4" w:space="0" w:color="000000"/>
              <w:left w:val="single" w:sz="4" w:space="0" w:color="000000"/>
              <w:bottom w:val="single" w:sz="4" w:space="0" w:color="000000"/>
            </w:tcBorders>
            <w:vAlign w:val="center"/>
          </w:tcPr>
          <w:p w:rsidR="00C64C33" w:rsidRPr="00DB67A4" w:rsidRDefault="00C64C33" w:rsidP="00BD23B8">
            <w:pPr>
              <w:tabs>
                <w:tab w:val="left" w:pos="680"/>
              </w:tabs>
              <w:snapToGrid w:val="0"/>
              <w:jc w:val="center"/>
              <w:rPr>
                <w:szCs w:val="24"/>
              </w:rPr>
            </w:pPr>
            <w:r w:rsidRPr="00DB67A4">
              <w:rPr>
                <w:szCs w:val="24"/>
              </w:rPr>
              <w:t xml:space="preserve">- </w:t>
            </w:r>
            <w:r w:rsidRPr="00DB67A4">
              <w:rPr>
                <w:szCs w:val="24"/>
                <w:lang w:val="uz-Cyrl-UZ"/>
              </w:rPr>
              <w:t>да је измирио доспеле порезе, доприносе и друге јавне дажбине у складу са прописима Републике Србије или стране државе када има седиште на њеној територији</w:t>
            </w:r>
          </w:p>
        </w:tc>
        <w:tc>
          <w:tcPr>
            <w:tcW w:w="6376" w:type="dxa"/>
            <w:tcBorders>
              <w:top w:val="single" w:sz="4" w:space="0" w:color="000000"/>
              <w:left w:val="single" w:sz="4" w:space="0" w:color="000000"/>
              <w:bottom w:val="single" w:sz="4" w:space="0" w:color="000000"/>
              <w:right w:val="single" w:sz="4" w:space="0" w:color="000000"/>
            </w:tcBorders>
            <w:vAlign w:val="center"/>
          </w:tcPr>
          <w:p w:rsidR="00C64C33" w:rsidRPr="00DB67A4" w:rsidRDefault="00C64C33" w:rsidP="005B715D">
            <w:pPr>
              <w:snapToGrid w:val="0"/>
              <w:jc w:val="both"/>
              <w:rPr>
                <w:szCs w:val="24"/>
                <w:lang w:val="ru-RU"/>
              </w:rPr>
            </w:pPr>
          </w:p>
          <w:p w:rsidR="00C64C33" w:rsidRPr="00DB67A4" w:rsidRDefault="00C64C33" w:rsidP="005B715D">
            <w:pPr>
              <w:snapToGrid w:val="0"/>
              <w:jc w:val="both"/>
              <w:rPr>
                <w:szCs w:val="24"/>
                <w:lang w:val="ru-RU"/>
              </w:rPr>
            </w:pPr>
            <w:r w:rsidRPr="00DB67A4">
              <w:rPr>
                <w:szCs w:val="24"/>
                <w:lang w:val="ru-RU"/>
              </w:rPr>
              <w:t xml:space="preserve">- </w:t>
            </w:r>
            <w:r w:rsidRPr="00DB67A4">
              <w:rPr>
                <w:b/>
                <w:szCs w:val="24"/>
                <w:u w:val="single"/>
                <w:lang w:val="ru-RU"/>
              </w:rPr>
              <w:t>ПРАВНО ЛИЦЕ, ПРЕДУЗЕТНИК, ФИЗИЧКО ЛИЦЕ:</w:t>
            </w:r>
          </w:p>
          <w:p w:rsidR="00C64C33" w:rsidRPr="00DB67A4" w:rsidRDefault="00C64C33" w:rsidP="005B715D">
            <w:pPr>
              <w:snapToGrid w:val="0"/>
              <w:jc w:val="both"/>
              <w:rPr>
                <w:szCs w:val="24"/>
                <w:lang w:val="ru-RU"/>
              </w:rPr>
            </w:pPr>
          </w:p>
          <w:p w:rsidR="00C64C33" w:rsidRPr="00DB67A4" w:rsidRDefault="00C64C33" w:rsidP="005B715D">
            <w:pPr>
              <w:snapToGrid w:val="0"/>
              <w:jc w:val="both"/>
              <w:rPr>
                <w:b/>
                <w:szCs w:val="24"/>
                <w:u w:val="single"/>
                <w:lang w:val="ru-RU"/>
              </w:rPr>
            </w:pPr>
            <w:r w:rsidRPr="00DB67A4">
              <w:rPr>
                <w:szCs w:val="24"/>
                <w:u w:val="single"/>
                <w:lang w:val="ru-RU"/>
              </w:rPr>
              <w:t>1.</w:t>
            </w:r>
            <w:r w:rsidRPr="00DB67A4">
              <w:rPr>
                <w:b/>
                <w:szCs w:val="24"/>
                <w:u w:val="single"/>
                <w:lang w:val="ru-RU"/>
              </w:rPr>
              <w:t>Уверење Пореске управе</w:t>
            </w:r>
            <w:r w:rsidRPr="00DB67A4">
              <w:rPr>
                <w:szCs w:val="24"/>
                <w:lang w:val="ru-RU"/>
              </w:rPr>
              <w:t xml:space="preserve"> Министарства финансија да је измирио доспеле </w:t>
            </w:r>
            <w:r w:rsidRPr="00DB67A4">
              <w:rPr>
                <w:szCs w:val="24"/>
                <w:lang w:eastAsia="uz-Cyrl-UZ"/>
              </w:rPr>
              <w:t xml:space="preserve">порезе и доприносе </w:t>
            </w:r>
            <w:r w:rsidRPr="00DB67A4">
              <w:rPr>
                <w:b/>
                <w:szCs w:val="24"/>
                <w:u w:val="single"/>
                <w:lang w:val="ru-RU"/>
              </w:rPr>
              <w:t>и</w:t>
            </w:r>
          </w:p>
          <w:p w:rsidR="00C64C33" w:rsidRPr="00DB67A4" w:rsidRDefault="00C64C33" w:rsidP="005B715D">
            <w:pPr>
              <w:snapToGrid w:val="0"/>
              <w:ind w:left="360"/>
              <w:jc w:val="both"/>
              <w:rPr>
                <w:szCs w:val="24"/>
                <w:lang w:val="ru-RU"/>
              </w:rPr>
            </w:pPr>
          </w:p>
          <w:p w:rsidR="00C64C33" w:rsidRPr="00DB67A4" w:rsidRDefault="00C64C33" w:rsidP="005B715D">
            <w:pPr>
              <w:autoSpaceDE w:val="0"/>
              <w:autoSpaceDN w:val="0"/>
              <w:adjustRightInd w:val="0"/>
              <w:jc w:val="both"/>
              <w:rPr>
                <w:szCs w:val="24"/>
                <w:lang w:val="ru-RU"/>
              </w:rPr>
            </w:pPr>
            <w:r w:rsidRPr="00DB67A4">
              <w:rPr>
                <w:szCs w:val="24"/>
                <w:u w:val="single"/>
                <w:lang w:val="ru-RU"/>
              </w:rPr>
              <w:t>2.</w:t>
            </w:r>
            <w:r w:rsidRPr="00DB67A4">
              <w:rPr>
                <w:b/>
                <w:szCs w:val="24"/>
                <w:u w:val="single"/>
                <w:lang w:val="ru-RU"/>
              </w:rPr>
              <w:t>Уверење Управе јавних прихода града, односно општине</w:t>
            </w:r>
            <w:r w:rsidRPr="00DB67A4">
              <w:rPr>
                <w:szCs w:val="24"/>
                <w:lang w:val="ru-RU"/>
              </w:rPr>
              <w:t xml:space="preserve"> да је измирио обавезе по основу изворних локалних јавних прихода </w:t>
            </w:r>
          </w:p>
          <w:p w:rsidR="00C64C33" w:rsidRPr="00DB67A4" w:rsidRDefault="00C64C33" w:rsidP="005B715D">
            <w:pPr>
              <w:autoSpaceDE w:val="0"/>
              <w:autoSpaceDN w:val="0"/>
              <w:adjustRightInd w:val="0"/>
              <w:jc w:val="both"/>
              <w:rPr>
                <w:rFonts w:eastAsia="TimesNewRomanPSMT"/>
                <w:b/>
                <w:szCs w:val="24"/>
                <w:u w:val="single"/>
                <w:lang w:val="uz-Cyrl-UZ"/>
              </w:rPr>
            </w:pPr>
          </w:p>
          <w:p w:rsidR="00C64C33" w:rsidRPr="00DB67A4" w:rsidRDefault="00C64C33" w:rsidP="005B715D">
            <w:pPr>
              <w:autoSpaceDE w:val="0"/>
              <w:autoSpaceDN w:val="0"/>
              <w:adjustRightInd w:val="0"/>
              <w:jc w:val="both"/>
              <w:rPr>
                <w:szCs w:val="24"/>
                <w:lang w:val="ru-RU"/>
              </w:rPr>
            </w:pPr>
            <w:r w:rsidRPr="00DB67A4">
              <w:rPr>
                <w:b/>
                <w:szCs w:val="24"/>
                <w:u w:val="single"/>
                <w:lang w:val="ru-RU"/>
              </w:rPr>
              <w:t>Напомена</w:t>
            </w:r>
            <w:r w:rsidRPr="00DB67A4">
              <w:rPr>
                <w:szCs w:val="24"/>
                <w:lang w:val="ru-RU"/>
              </w:rPr>
              <w:t xml:space="preserve">: </w:t>
            </w:r>
          </w:p>
          <w:p w:rsidR="00C64C33" w:rsidRPr="00DB67A4" w:rsidRDefault="00C64C33" w:rsidP="00617469">
            <w:pPr>
              <w:pStyle w:val="ListParagraph"/>
              <w:numPr>
                <w:ilvl w:val="0"/>
                <w:numId w:val="9"/>
              </w:numPr>
              <w:autoSpaceDE w:val="0"/>
              <w:autoSpaceDN w:val="0"/>
              <w:adjustRightInd w:val="0"/>
              <w:spacing w:after="0" w:line="240" w:lineRule="auto"/>
              <w:jc w:val="both"/>
              <w:rPr>
                <w:rFonts w:ascii="Times New Roman" w:hAnsi="Times New Roman"/>
                <w:sz w:val="24"/>
                <w:szCs w:val="24"/>
                <w:lang w:val="ru-RU" w:eastAsia="en-US"/>
              </w:rPr>
            </w:pPr>
            <w:r w:rsidRPr="00DB67A4">
              <w:rPr>
                <w:rFonts w:ascii="Times New Roman" w:eastAsia="TimesNewRomanPSMT" w:hAnsi="Times New Roman"/>
                <w:sz w:val="24"/>
                <w:szCs w:val="24"/>
                <w:lang w:val="uz-Cyrl-UZ" w:eastAsia="en-US"/>
              </w:rPr>
              <w:t xml:space="preserve">Уколико је понуђач у </w:t>
            </w:r>
            <w:r w:rsidR="00654BE9" w:rsidRPr="00DB67A4">
              <w:rPr>
                <w:rFonts w:ascii="Times New Roman" w:eastAsia="TimesNewRomanPSMT" w:hAnsi="Times New Roman"/>
                <w:sz w:val="24"/>
                <w:szCs w:val="24"/>
                <w:lang w:val="uz-Cyrl-UZ" w:eastAsia="en-US"/>
              </w:rPr>
              <w:t>поступку приватизације, уместо два</w:t>
            </w:r>
            <w:r w:rsidR="00BE7FF2" w:rsidRPr="00DB67A4">
              <w:rPr>
                <w:rFonts w:ascii="Times New Roman" w:eastAsia="TimesNewRomanPSMT" w:hAnsi="Times New Roman"/>
                <w:sz w:val="24"/>
                <w:szCs w:val="24"/>
                <w:lang w:val="uz-Cyrl-UZ" w:eastAsia="en-US"/>
              </w:rPr>
              <w:t xml:space="preserve"> </w:t>
            </w:r>
            <w:r w:rsidRPr="00DB67A4">
              <w:rPr>
                <w:rFonts w:ascii="Times New Roman" w:eastAsia="TimesNewRomanPSMT" w:hAnsi="Times New Roman"/>
                <w:sz w:val="24"/>
                <w:szCs w:val="24"/>
                <w:lang w:val="uz-Cyrl-UZ" w:eastAsia="en-US"/>
              </w:rPr>
              <w:t xml:space="preserve">горе наведена доказа треба доставити </w:t>
            </w:r>
            <w:r w:rsidRPr="00DB67A4">
              <w:rPr>
                <w:rFonts w:ascii="Times New Roman" w:eastAsia="TimesNewRomanPSMT" w:hAnsi="Times New Roman"/>
                <w:b/>
                <w:sz w:val="24"/>
                <w:szCs w:val="24"/>
                <w:lang w:val="uz-Cyrl-UZ" w:eastAsia="en-US"/>
              </w:rPr>
              <w:t>у</w:t>
            </w:r>
            <w:r w:rsidRPr="00DB67A4">
              <w:rPr>
                <w:rFonts w:ascii="Times New Roman" w:hAnsi="Times New Roman"/>
                <w:b/>
                <w:sz w:val="24"/>
                <w:szCs w:val="24"/>
                <w:lang w:val="ru-RU" w:eastAsia="en-US"/>
              </w:rPr>
              <w:t>верење Агенције за приватизацију да се налази у поступку приватизације</w:t>
            </w:r>
          </w:p>
          <w:p w:rsidR="00C64C33" w:rsidRPr="00DB67A4" w:rsidRDefault="00C64C33" w:rsidP="005B715D">
            <w:pPr>
              <w:pStyle w:val="ListParagraph"/>
              <w:tabs>
                <w:tab w:val="left" w:pos="680"/>
              </w:tabs>
              <w:snapToGrid w:val="0"/>
              <w:spacing w:after="0"/>
              <w:jc w:val="both"/>
              <w:rPr>
                <w:rFonts w:ascii="Times New Roman" w:hAnsi="Times New Roman"/>
                <w:sz w:val="24"/>
                <w:szCs w:val="24"/>
                <w:lang w:val="uz-Cyrl-UZ" w:eastAsia="en-US"/>
              </w:rPr>
            </w:pPr>
          </w:p>
          <w:p w:rsidR="00C64C33" w:rsidRPr="00DB67A4" w:rsidRDefault="00C64C33" w:rsidP="00617469">
            <w:pPr>
              <w:pStyle w:val="ListParagraph"/>
              <w:numPr>
                <w:ilvl w:val="0"/>
                <w:numId w:val="9"/>
              </w:numPr>
              <w:tabs>
                <w:tab w:val="left" w:pos="680"/>
              </w:tabs>
              <w:snapToGrid w:val="0"/>
              <w:spacing w:after="0"/>
              <w:jc w:val="both"/>
              <w:rPr>
                <w:rFonts w:ascii="Times New Roman" w:hAnsi="Times New Roman"/>
                <w:sz w:val="24"/>
                <w:szCs w:val="24"/>
                <w:lang w:val="uz-Cyrl-UZ" w:eastAsia="en-US"/>
              </w:rPr>
            </w:pPr>
            <w:r w:rsidRPr="00DB67A4">
              <w:rPr>
                <w:rFonts w:ascii="Times New Roman" w:hAnsi="Times New Roman"/>
                <w:sz w:val="24"/>
                <w:szCs w:val="24"/>
                <w:lang w:val="uz-Cyrl-UZ" w:eastAsia="en-US"/>
              </w:rPr>
              <w:t>У случају да понуду подноси група понуђача, ове доказе доставити за сваког учесника из групе</w:t>
            </w:r>
            <w:r w:rsidR="00654BE9" w:rsidRPr="00DB67A4">
              <w:rPr>
                <w:rFonts w:ascii="Times New Roman" w:hAnsi="Times New Roman"/>
                <w:sz w:val="24"/>
                <w:szCs w:val="24"/>
                <w:lang w:val="uz-Cyrl-UZ" w:eastAsia="en-US"/>
              </w:rPr>
              <w:t xml:space="preserve"> понуђача</w:t>
            </w:r>
          </w:p>
          <w:p w:rsidR="00C64C33" w:rsidRPr="00DB67A4" w:rsidRDefault="00C64C33" w:rsidP="005B715D">
            <w:pPr>
              <w:pStyle w:val="ListParagraph"/>
              <w:tabs>
                <w:tab w:val="left" w:pos="680"/>
              </w:tabs>
              <w:snapToGrid w:val="0"/>
              <w:spacing w:after="0" w:line="240" w:lineRule="auto"/>
              <w:jc w:val="both"/>
              <w:rPr>
                <w:rFonts w:ascii="Times New Roman" w:hAnsi="Times New Roman"/>
                <w:sz w:val="24"/>
                <w:szCs w:val="24"/>
                <w:lang w:val="uz-Cyrl-UZ" w:eastAsia="en-US"/>
              </w:rPr>
            </w:pPr>
          </w:p>
          <w:p w:rsidR="00C64C33" w:rsidRPr="00DB67A4" w:rsidRDefault="00C64C33" w:rsidP="00617469">
            <w:pPr>
              <w:pStyle w:val="ListParagraph"/>
              <w:numPr>
                <w:ilvl w:val="0"/>
                <w:numId w:val="8"/>
              </w:numPr>
              <w:tabs>
                <w:tab w:val="left" w:pos="680"/>
              </w:tabs>
              <w:snapToGrid w:val="0"/>
              <w:jc w:val="both"/>
              <w:rPr>
                <w:rFonts w:ascii="Times New Roman" w:hAnsi="Times New Roman"/>
                <w:sz w:val="24"/>
                <w:szCs w:val="24"/>
                <w:lang w:val="uz-Cyrl-UZ" w:eastAsia="en-US"/>
              </w:rPr>
            </w:pPr>
            <w:r w:rsidRPr="00DB67A4">
              <w:rPr>
                <w:rFonts w:ascii="Times New Roman" w:hAnsi="Times New Roman"/>
                <w:sz w:val="24"/>
                <w:szCs w:val="24"/>
                <w:lang w:val="uz-Cyrl-UZ" w:eastAsia="en-US"/>
              </w:rPr>
              <w:t>У случају да понуђач подноси понуду са подизвођачем, ове доказе доставити и за подизвођача (ако је више подизвођача доставити за сваког од њих)</w:t>
            </w:r>
          </w:p>
          <w:p w:rsidR="00C64C33" w:rsidRPr="00DB67A4" w:rsidRDefault="00C64C33" w:rsidP="00617469">
            <w:pPr>
              <w:pStyle w:val="ListParagraph"/>
              <w:numPr>
                <w:ilvl w:val="0"/>
                <w:numId w:val="8"/>
              </w:numPr>
              <w:tabs>
                <w:tab w:val="left" w:pos="680"/>
              </w:tabs>
              <w:snapToGrid w:val="0"/>
              <w:jc w:val="both"/>
              <w:rPr>
                <w:rFonts w:ascii="Times New Roman" w:hAnsi="Times New Roman"/>
                <w:sz w:val="24"/>
                <w:szCs w:val="24"/>
                <w:lang w:val="uz-Cyrl-UZ" w:eastAsia="en-US"/>
              </w:rPr>
            </w:pPr>
            <w:r w:rsidRPr="00DB67A4">
              <w:rPr>
                <w:rFonts w:ascii="Times New Roman" w:hAnsi="Times New Roman"/>
                <w:b/>
                <w:sz w:val="24"/>
                <w:szCs w:val="24"/>
                <w:u w:val="single"/>
                <w:lang w:val="uz-Cyrl-UZ" w:eastAsia="en-US"/>
              </w:rPr>
              <w:t>Ова уверења не могу бити старија од два месеца пре отварања понуда</w:t>
            </w:r>
          </w:p>
          <w:p w:rsidR="00C64C33" w:rsidRPr="00DB67A4" w:rsidRDefault="00C64C33" w:rsidP="005B715D">
            <w:pPr>
              <w:autoSpaceDE w:val="0"/>
              <w:autoSpaceDN w:val="0"/>
              <w:adjustRightInd w:val="0"/>
              <w:jc w:val="both"/>
              <w:rPr>
                <w:szCs w:val="24"/>
                <w:lang w:val="ru-RU"/>
              </w:rPr>
            </w:pPr>
          </w:p>
        </w:tc>
      </w:tr>
      <w:tr w:rsidR="00C64C33" w:rsidRPr="00DB67A4" w:rsidTr="00A61773">
        <w:trPr>
          <w:trHeight w:val="5516"/>
          <w:jc w:val="center"/>
        </w:trPr>
        <w:tc>
          <w:tcPr>
            <w:tcW w:w="990" w:type="dxa"/>
            <w:tcBorders>
              <w:top w:val="single" w:sz="4" w:space="0" w:color="000000"/>
              <w:left w:val="single" w:sz="4" w:space="0" w:color="auto"/>
              <w:bottom w:val="single" w:sz="4" w:space="0" w:color="auto"/>
            </w:tcBorders>
            <w:vAlign w:val="center"/>
          </w:tcPr>
          <w:p w:rsidR="00C64C33" w:rsidRPr="00DB67A4" w:rsidRDefault="00C64C33" w:rsidP="00C64C33">
            <w:pPr>
              <w:tabs>
                <w:tab w:val="left" w:pos="680"/>
              </w:tabs>
              <w:snapToGrid w:val="0"/>
              <w:jc w:val="center"/>
              <w:rPr>
                <w:szCs w:val="24"/>
              </w:rPr>
            </w:pPr>
            <w:r w:rsidRPr="00DB67A4">
              <w:rPr>
                <w:szCs w:val="24"/>
              </w:rPr>
              <w:lastRenderedPageBreak/>
              <w:t>5.</w:t>
            </w:r>
          </w:p>
        </w:tc>
        <w:tc>
          <w:tcPr>
            <w:tcW w:w="3598" w:type="dxa"/>
            <w:tcBorders>
              <w:top w:val="single" w:sz="4" w:space="0" w:color="000000"/>
              <w:left w:val="single" w:sz="4" w:space="0" w:color="000000"/>
              <w:bottom w:val="single" w:sz="4" w:space="0" w:color="auto"/>
              <w:right w:val="single" w:sz="4" w:space="0" w:color="auto"/>
            </w:tcBorders>
          </w:tcPr>
          <w:p w:rsidR="00C64C33" w:rsidRPr="00DB67A4" w:rsidRDefault="00C64C33" w:rsidP="00A61773">
            <w:pPr>
              <w:snapToGrid w:val="0"/>
              <w:rPr>
                <w:szCs w:val="24"/>
                <w:lang w:val="uz-Cyrl-UZ"/>
              </w:rPr>
            </w:pPr>
            <w:r w:rsidRPr="00DB67A4">
              <w:rPr>
                <w:szCs w:val="24"/>
                <w:lang w:val="uz-Cyrl-UZ"/>
              </w:rPr>
              <w:t>- да р</w:t>
            </w:r>
            <w:r w:rsidRPr="00DB67A4">
              <w:rPr>
                <w:szCs w:val="24"/>
              </w:rPr>
              <w:t xml:space="preserve">асполаже </w:t>
            </w:r>
            <w:r w:rsidRPr="00DB67A4">
              <w:rPr>
                <w:b/>
                <w:szCs w:val="24"/>
                <w:u w:val="single"/>
              </w:rPr>
              <w:t xml:space="preserve">неопходним финансијским </w:t>
            </w:r>
            <w:r w:rsidRPr="00DB67A4">
              <w:rPr>
                <w:b/>
                <w:szCs w:val="24"/>
                <w:u w:val="single"/>
                <w:lang w:val="uz-Cyrl-UZ"/>
              </w:rPr>
              <w:t>к</w:t>
            </w:r>
            <w:r w:rsidRPr="00DB67A4">
              <w:rPr>
                <w:b/>
                <w:szCs w:val="24"/>
                <w:u w:val="single"/>
              </w:rPr>
              <w:t>апацитето</w:t>
            </w:r>
            <w:r w:rsidRPr="00DB67A4">
              <w:rPr>
                <w:b/>
                <w:szCs w:val="24"/>
                <w:u w:val="single"/>
                <w:lang w:val="uz-Cyrl-UZ"/>
              </w:rPr>
              <w:t>м</w:t>
            </w:r>
            <w:r w:rsidRPr="00DB67A4">
              <w:rPr>
                <w:szCs w:val="24"/>
                <w:lang w:val="uz-Cyrl-UZ"/>
              </w:rPr>
              <w:t>:</w:t>
            </w:r>
          </w:p>
          <w:p w:rsidR="002D0B1B" w:rsidRPr="00DB67A4" w:rsidRDefault="002D0B1B" w:rsidP="00A61773">
            <w:pPr>
              <w:snapToGrid w:val="0"/>
              <w:rPr>
                <w:szCs w:val="24"/>
                <w:lang w:val="sr-Latn-CS"/>
              </w:rPr>
            </w:pPr>
          </w:p>
          <w:p w:rsidR="00A61773" w:rsidRPr="00DB67A4" w:rsidRDefault="00A61773" w:rsidP="00A61773">
            <w:pPr>
              <w:snapToGrid w:val="0"/>
              <w:rPr>
                <w:szCs w:val="24"/>
              </w:rPr>
            </w:pPr>
            <w:r w:rsidRPr="00DB67A4">
              <w:rPr>
                <w:szCs w:val="24"/>
                <w:lang w:val="uz-Cyrl-UZ"/>
              </w:rPr>
              <w:t>1) да је понуђач остварио пословни приход од најмање</w:t>
            </w:r>
            <w:r w:rsidR="00B42923" w:rsidRPr="00DB67A4">
              <w:rPr>
                <w:szCs w:val="24"/>
              </w:rPr>
              <w:t xml:space="preserve"> 40.000.000,00 </w:t>
            </w:r>
            <w:r w:rsidR="00BE7FF2" w:rsidRPr="00DB67A4">
              <w:rPr>
                <w:szCs w:val="24"/>
                <w:lang w:val="uz-Cyrl-UZ"/>
              </w:rPr>
              <w:t xml:space="preserve"> динара без ПДВ</w:t>
            </w:r>
            <w:r w:rsidR="007F5606" w:rsidRPr="00DB67A4">
              <w:rPr>
                <w:szCs w:val="24"/>
                <w:lang w:val="uz-Cyrl-UZ"/>
              </w:rPr>
              <w:t xml:space="preserve"> збирно</w:t>
            </w:r>
            <w:r w:rsidRPr="00DB67A4">
              <w:rPr>
                <w:szCs w:val="24"/>
                <w:lang w:val="uz-Cyrl-UZ"/>
              </w:rPr>
              <w:t xml:space="preserve"> у претходне три </w:t>
            </w:r>
            <w:r w:rsidR="00596087" w:rsidRPr="00DB67A4">
              <w:rPr>
                <w:szCs w:val="24"/>
              </w:rPr>
              <w:t xml:space="preserve">обрачунске </w:t>
            </w:r>
            <w:r w:rsidRPr="00DB67A4">
              <w:rPr>
                <w:szCs w:val="24"/>
                <w:lang w:val="uz-Cyrl-UZ"/>
              </w:rPr>
              <w:t xml:space="preserve">године </w:t>
            </w:r>
            <w:r w:rsidR="00654BE9" w:rsidRPr="00DB67A4">
              <w:rPr>
                <w:szCs w:val="24"/>
                <w:lang w:val="uz-Cyrl-UZ"/>
              </w:rPr>
              <w:t>(</w:t>
            </w:r>
            <w:r w:rsidR="00654BE9" w:rsidRPr="00DB67A4">
              <w:rPr>
                <w:szCs w:val="24"/>
                <w:lang w:val="ru-RU"/>
              </w:rPr>
              <w:t>20</w:t>
            </w:r>
            <w:r w:rsidR="00654BE9" w:rsidRPr="00DB67A4">
              <w:rPr>
                <w:szCs w:val="24"/>
                <w:lang w:val="uz-Cyrl-UZ" w:eastAsia="en-US"/>
              </w:rPr>
              <w:t>11</w:t>
            </w:r>
            <w:r w:rsidR="00654BE9" w:rsidRPr="00DB67A4">
              <w:rPr>
                <w:szCs w:val="24"/>
                <w:lang w:val="ru-RU"/>
              </w:rPr>
              <w:t>.</w:t>
            </w:r>
            <w:r w:rsidR="00654BE9" w:rsidRPr="00DB67A4">
              <w:rPr>
                <w:szCs w:val="24"/>
              </w:rPr>
              <w:t xml:space="preserve">, </w:t>
            </w:r>
            <w:r w:rsidR="00654BE9" w:rsidRPr="00DB67A4">
              <w:rPr>
                <w:szCs w:val="24"/>
                <w:lang w:val="ru-RU"/>
              </w:rPr>
              <w:t xml:space="preserve"> 201</w:t>
            </w:r>
            <w:r w:rsidR="00654BE9" w:rsidRPr="00DB67A4">
              <w:rPr>
                <w:szCs w:val="24"/>
                <w:lang w:val="uz-Cyrl-UZ" w:eastAsia="en-US"/>
              </w:rPr>
              <w:t>2</w:t>
            </w:r>
            <w:r w:rsidR="00654BE9" w:rsidRPr="00DB67A4">
              <w:rPr>
                <w:szCs w:val="24"/>
                <w:lang w:val="ru-RU"/>
              </w:rPr>
              <w:t>.</w:t>
            </w:r>
            <w:r w:rsidR="00654BE9" w:rsidRPr="00DB67A4">
              <w:rPr>
                <w:szCs w:val="24"/>
              </w:rPr>
              <w:t xml:space="preserve"> и 2013.</w:t>
            </w:r>
            <w:r w:rsidR="00654BE9" w:rsidRPr="00DB67A4">
              <w:rPr>
                <w:szCs w:val="24"/>
                <w:lang w:val="uz-Cyrl-UZ" w:eastAsia="en-US"/>
              </w:rPr>
              <w:t>г</w:t>
            </w:r>
            <w:r w:rsidR="00654BE9" w:rsidRPr="00DB67A4">
              <w:rPr>
                <w:szCs w:val="24"/>
                <w:lang w:val="ru-RU"/>
              </w:rPr>
              <w:t>один</w:t>
            </w:r>
            <w:r w:rsidR="00654BE9" w:rsidRPr="00DB67A4">
              <w:rPr>
                <w:szCs w:val="24"/>
              </w:rPr>
              <w:t xml:space="preserve">е) </w:t>
            </w:r>
          </w:p>
          <w:p w:rsidR="00A61773" w:rsidRPr="00DB67A4" w:rsidRDefault="00A61773" w:rsidP="00A61773">
            <w:pPr>
              <w:snapToGrid w:val="0"/>
              <w:rPr>
                <w:szCs w:val="24"/>
                <w:lang w:val="uz-Cyrl-UZ"/>
              </w:rPr>
            </w:pPr>
          </w:p>
          <w:p w:rsidR="00A61773" w:rsidRPr="00DB67A4" w:rsidRDefault="00A61773" w:rsidP="00A61773">
            <w:pPr>
              <w:snapToGrid w:val="0"/>
              <w:rPr>
                <w:b/>
                <w:szCs w:val="24"/>
                <w:u w:val="single"/>
                <w:lang w:val="uz-Cyrl-UZ"/>
              </w:rPr>
            </w:pPr>
          </w:p>
          <w:p w:rsidR="00A61773" w:rsidRPr="00DB67A4" w:rsidRDefault="00A61773" w:rsidP="00A61773">
            <w:pPr>
              <w:snapToGrid w:val="0"/>
              <w:rPr>
                <w:szCs w:val="24"/>
                <w:lang w:val="uz-Cyrl-UZ"/>
              </w:rPr>
            </w:pPr>
          </w:p>
          <w:p w:rsidR="008F1992" w:rsidRPr="00DB67A4" w:rsidRDefault="008F1992" w:rsidP="00A61773">
            <w:pPr>
              <w:snapToGrid w:val="0"/>
              <w:rPr>
                <w:szCs w:val="24"/>
                <w:lang w:val="uz-Cyrl-UZ"/>
              </w:rPr>
            </w:pPr>
          </w:p>
          <w:p w:rsidR="008F1992" w:rsidRPr="00DB67A4" w:rsidRDefault="008F1992" w:rsidP="00A61773">
            <w:pPr>
              <w:snapToGrid w:val="0"/>
              <w:rPr>
                <w:szCs w:val="24"/>
                <w:lang w:val="uz-Cyrl-UZ"/>
              </w:rPr>
            </w:pPr>
          </w:p>
          <w:p w:rsidR="008F1992" w:rsidRPr="00DB67A4" w:rsidRDefault="008F1992" w:rsidP="00A61773">
            <w:pPr>
              <w:snapToGrid w:val="0"/>
              <w:rPr>
                <w:szCs w:val="24"/>
                <w:lang w:val="uz-Cyrl-UZ"/>
              </w:rPr>
            </w:pPr>
          </w:p>
          <w:p w:rsidR="008F1992" w:rsidRPr="00DB67A4" w:rsidRDefault="008F1992" w:rsidP="00A61773">
            <w:pPr>
              <w:snapToGrid w:val="0"/>
              <w:rPr>
                <w:szCs w:val="24"/>
                <w:lang w:val="uz-Cyrl-UZ"/>
              </w:rPr>
            </w:pPr>
          </w:p>
          <w:p w:rsidR="00CD01E7" w:rsidRPr="00DB67A4" w:rsidRDefault="00CD01E7" w:rsidP="00A61773">
            <w:pPr>
              <w:snapToGrid w:val="0"/>
              <w:rPr>
                <w:szCs w:val="24"/>
                <w:lang w:val="uz-Cyrl-UZ"/>
              </w:rPr>
            </w:pPr>
          </w:p>
          <w:p w:rsidR="00CD01E7" w:rsidRPr="00DB67A4" w:rsidRDefault="00CD01E7" w:rsidP="00A61773">
            <w:pPr>
              <w:snapToGrid w:val="0"/>
              <w:rPr>
                <w:szCs w:val="24"/>
                <w:lang w:val="uz-Cyrl-UZ"/>
              </w:rPr>
            </w:pPr>
          </w:p>
          <w:p w:rsidR="00CD01E7" w:rsidRPr="00DB67A4" w:rsidRDefault="00CD01E7" w:rsidP="00A61773">
            <w:pPr>
              <w:snapToGrid w:val="0"/>
              <w:rPr>
                <w:szCs w:val="24"/>
                <w:lang w:val="uz-Cyrl-UZ"/>
              </w:rPr>
            </w:pPr>
          </w:p>
          <w:p w:rsidR="00CD01E7" w:rsidRPr="00DB67A4" w:rsidRDefault="00CD01E7" w:rsidP="00A61773">
            <w:pPr>
              <w:snapToGrid w:val="0"/>
              <w:rPr>
                <w:szCs w:val="24"/>
                <w:lang w:val="uz-Cyrl-UZ"/>
              </w:rPr>
            </w:pPr>
          </w:p>
          <w:p w:rsidR="00CD01E7" w:rsidRPr="00DB67A4" w:rsidRDefault="00CD01E7" w:rsidP="00A61773">
            <w:pPr>
              <w:snapToGrid w:val="0"/>
              <w:rPr>
                <w:szCs w:val="24"/>
                <w:lang w:val="uz-Cyrl-UZ"/>
              </w:rPr>
            </w:pPr>
          </w:p>
          <w:p w:rsidR="002425B3" w:rsidRPr="00DB67A4" w:rsidRDefault="002425B3" w:rsidP="00A61773">
            <w:pPr>
              <w:snapToGrid w:val="0"/>
              <w:rPr>
                <w:szCs w:val="24"/>
                <w:lang w:val="uz-Cyrl-UZ"/>
              </w:rPr>
            </w:pPr>
          </w:p>
          <w:p w:rsidR="002425B3" w:rsidRPr="00DB67A4" w:rsidRDefault="002425B3" w:rsidP="00A61773">
            <w:pPr>
              <w:snapToGrid w:val="0"/>
              <w:rPr>
                <w:szCs w:val="24"/>
                <w:lang w:val="uz-Cyrl-UZ"/>
              </w:rPr>
            </w:pPr>
          </w:p>
          <w:p w:rsidR="0079404B" w:rsidRPr="00DB67A4" w:rsidRDefault="0079404B" w:rsidP="00A61773">
            <w:pPr>
              <w:snapToGrid w:val="0"/>
              <w:rPr>
                <w:szCs w:val="24"/>
                <w:lang w:val="uz-Cyrl-UZ"/>
              </w:rPr>
            </w:pPr>
          </w:p>
          <w:p w:rsidR="0079404B" w:rsidRPr="00DB67A4" w:rsidRDefault="0079404B" w:rsidP="00A61773">
            <w:pPr>
              <w:snapToGrid w:val="0"/>
              <w:rPr>
                <w:szCs w:val="24"/>
                <w:lang w:val="uz-Cyrl-UZ"/>
              </w:rPr>
            </w:pPr>
          </w:p>
          <w:p w:rsidR="0079404B" w:rsidRPr="00DB67A4" w:rsidRDefault="0079404B" w:rsidP="00A61773">
            <w:pPr>
              <w:snapToGrid w:val="0"/>
              <w:rPr>
                <w:szCs w:val="24"/>
                <w:lang w:val="uz-Cyrl-UZ"/>
              </w:rPr>
            </w:pPr>
          </w:p>
          <w:p w:rsidR="0079404B" w:rsidRPr="00DB67A4" w:rsidRDefault="0079404B" w:rsidP="00A61773">
            <w:pPr>
              <w:snapToGrid w:val="0"/>
              <w:rPr>
                <w:szCs w:val="24"/>
                <w:lang w:val="uz-Cyrl-UZ"/>
              </w:rPr>
            </w:pPr>
          </w:p>
          <w:p w:rsidR="0079404B" w:rsidRPr="00DB67A4" w:rsidRDefault="0079404B" w:rsidP="00A61773">
            <w:pPr>
              <w:snapToGrid w:val="0"/>
              <w:rPr>
                <w:szCs w:val="24"/>
                <w:lang w:val="uz-Cyrl-UZ"/>
              </w:rPr>
            </w:pPr>
          </w:p>
          <w:p w:rsidR="00A61773" w:rsidRPr="00DB67A4" w:rsidRDefault="00A61773" w:rsidP="00A61773">
            <w:pPr>
              <w:snapToGrid w:val="0"/>
              <w:rPr>
                <w:szCs w:val="24"/>
              </w:rPr>
            </w:pPr>
            <w:r w:rsidRPr="00DB67A4">
              <w:rPr>
                <w:szCs w:val="24"/>
                <w:lang w:val="uz-Cyrl-UZ"/>
              </w:rPr>
              <w:t xml:space="preserve">2) </w:t>
            </w:r>
            <w:r w:rsidR="00A62245" w:rsidRPr="00DB67A4">
              <w:rPr>
                <w:szCs w:val="24"/>
                <w:lang w:val="uz-Cyrl-UZ"/>
              </w:rPr>
              <w:t>да у задњих ш</w:t>
            </w:r>
            <w:r w:rsidR="00CD01E7" w:rsidRPr="00DB67A4">
              <w:rPr>
                <w:szCs w:val="24"/>
                <w:lang w:val="uz-Cyrl-UZ"/>
              </w:rPr>
              <w:t>ест месеци од дана објављивања П</w:t>
            </w:r>
            <w:r w:rsidR="00A62245" w:rsidRPr="00DB67A4">
              <w:rPr>
                <w:szCs w:val="24"/>
                <w:lang w:val="uz-Cyrl-UZ"/>
              </w:rPr>
              <w:t>озива за подношење понуда на Порталу јавних набавки није био</w:t>
            </w:r>
            <w:r w:rsidR="00A62245" w:rsidRPr="00DB67A4">
              <w:rPr>
                <w:szCs w:val="24"/>
              </w:rPr>
              <w:t xml:space="preserve"> неликвидан ниједан дан</w:t>
            </w:r>
          </w:p>
          <w:p w:rsidR="00596087" w:rsidRPr="00DB67A4" w:rsidRDefault="00596087" w:rsidP="00A61773">
            <w:pPr>
              <w:snapToGrid w:val="0"/>
              <w:rPr>
                <w:szCs w:val="24"/>
              </w:rPr>
            </w:pPr>
          </w:p>
          <w:p w:rsidR="00596087" w:rsidRPr="00DB67A4" w:rsidRDefault="00596087" w:rsidP="00A61773">
            <w:pPr>
              <w:snapToGrid w:val="0"/>
              <w:rPr>
                <w:szCs w:val="24"/>
              </w:rPr>
            </w:pPr>
          </w:p>
          <w:p w:rsidR="00921D22" w:rsidRPr="00DB67A4" w:rsidRDefault="00921D22" w:rsidP="00921D22">
            <w:pPr>
              <w:suppressAutoHyphens w:val="0"/>
              <w:jc w:val="both"/>
              <w:rPr>
                <w:szCs w:val="24"/>
                <w:lang w:eastAsia="en-US"/>
              </w:rPr>
            </w:pPr>
          </w:p>
          <w:p w:rsidR="00921D22" w:rsidRPr="00DB67A4" w:rsidRDefault="00921D22" w:rsidP="00921D22">
            <w:pPr>
              <w:suppressAutoHyphens w:val="0"/>
              <w:jc w:val="both"/>
              <w:rPr>
                <w:szCs w:val="24"/>
                <w:lang w:eastAsia="en-US"/>
              </w:rPr>
            </w:pPr>
          </w:p>
          <w:p w:rsidR="00921D22" w:rsidRPr="00DB67A4" w:rsidRDefault="00921D22" w:rsidP="00921D22">
            <w:pPr>
              <w:suppressAutoHyphens w:val="0"/>
              <w:jc w:val="both"/>
              <w:rPr>
                <w:szCs w:val="24"/>
                <w:lang w:eastAsia="en-US"/>
              </w:rPr>
            </w:pPr>
          </w:p>
          <w:p w:rsidR="0087270B" w:rsidRPr="00DB67A4" w:rsidRDefault="0087270B" w:rsidP="00F374BC">
            <w:pPr>
              <w:suppressAutoHyphens w:val="0"/>
              <w:rPr>
                <w:szCs w:val="24"/>
                <w:lang w:eastAsia="en-US"/>
              </w:rPr>
            </w:pPr>
          </w:p>
          <w:p w:rsidR="0087270B" w:rsidRPr="00DB67A4" w:rsidRDefault="0087270B" w:rsidP="00F374BC">
            <w:pPr>
              <w:suppressAutoHyphens w:val="0"/>
              <w:rPr>
                <w:szCs w:val="24"/>
                <w:lang w:eastAsia="en-US"/>
              </w:rPr>
            </w:pPr>
          </w:p>
          <w:p w:rsidR="00EB0BF2" w:rsidRPr="00DB67A4" w:rsidRDefault="00921D22" w:rsidP="00EB0BF2">
            <w:pPr>
              <w:suppressAutoHyphens w:val="0"/>
              <w:rPr>
                <w:szCs w:val="24"/>
                <w:lang w:eastAsia="en-US"/>
              </w:rPr>
            </w:pPr>
            <w:r w:rsidRPr="00DB67A4">
              <w:rPr>
                <w:szCs w:val="24"/>
                <w:lang w:eastAsia="en-US"/>
              </w:rPr>
              <w:t xml:space="preserve">3) да </w:t>
            </w:r>
            <w:r w:rsidRPr="00DB67A4">
              <w:rPr>
                <w:szCs w:val="24"/>
                <w:lang w:val="en-US" w:eastAsia="en-US"/>
              </w:rPr>
              <w:t>je</w:t>
            </w:r>
            <w:r w:rsidRPr="00DB67A4">
              <w:rPr>
                <w:szCs w:val="24"/>
                <w:lang w:eastAsia="en-US"/>
              </w:rPr>
              <w:t xml:space="preserve"> у претходне три године </w:t>
            </w:r>
            <w:r w:rsidRPr="00DB67A4">
              <w:rPr>
                <w:szCs w:val="24"/>
                <w:lang w:val="uz-Cyrl-UZ"/>
              </w:rPr>
              <w:t>(</w:t>
            </w:r>
            <w:r w:rsidRPr="00DB67A4">
              <w:rPr>
                <w:szCs w:val="24"/>
                <w:lang w:val="ru-RU"/>
              </w:rPr>
              <w:t>20</w:t>
            </w:r>
            <w:r w:rsidRPr="00DB67A4">
              <w:rPr>
                <w:szCs w:val="24"/>
                <w:lang w:val="uz-Cyrl-UZ" w:eastAsia="en-US"/>
              </w:rPr>
              <w:t>11</w:t>
            </w:r>
            <w:r w:rsidRPr="00DB67A4">
              <w:rPr>
                <w:szCs w:val="24"/>
                <w:lang w:val="ru-RU"/>
              </w:rPr>
              <w:t>.</w:t>
            </w:r>
            <w:r w:rsidRPr="00DB67A4">
              <w:rPr>
                <w:szCs w:val="24"/>
              </w:rPr>
              <w:t xml:space="preserve">, </w:t>
            </w:r>
            <w:r w:rsidRPr="00DB67A4">
              <w:rPr>
                <w:szCs w:val="24"/>
                <w:lang w:val="ru-RU"/>
              </w:rPr>
              <w:t xml:space="preserve"> 201</w:t>
            </w:r>
            <w:r w:rsidRPr="00DB67A4">
              <w:rPr>
                <w:szCs w:val="24"/>
                <w:lang w:val="uz-Cyrl-UZ" w:eastAsia="en-US"/>
              </w:rPr>
              <w:t>2</w:t>
            </w:r>
            <w:r w:rsidRPr="00DB67A4">
              <w:rPr>
                <w:szCs w:val="24"/>
                <w:lang w:val="ru-RU"/>
              </w:rPr>
              <w:t>.</w:t>
            </w:r>
            <w:r w:rsidRPr="00DB67A4">
              <w:rPr>
                <w:szCs w:val="24"/>
              </w:rPr>
              <w:t xml:space="preserve"> и 2013.</w:t>
            </w:r>
            <w:r w:rsidRPr="00DB67A4">
              <w:rPr>
                <w:szCs w:val="24"/>
                <w:lang w:val="uz-Cyrl-UZ" w:eastAsia="en-US"/>
              </w:rPr>
              <w:t>г</w:t>
            </w:r>
            <w:r w:rsidRPr="00DB67A4">
              <w:rPr>
                <w:szCs w:val="24"/>
                <w:lang w:val="ru-RU"/>
              </w:rPr>
              <w:t>один</w:t>
            </w:r>
            <w:r w:rsidR="00B628D5" w:rsidRPr="00DB67A4">
              <w:rPr>
                <w:szCs w:val="24"/>
              </w:rPr>
              <w:t>е</w:t>
            </w:r>
            <w:r w:rsidR="0087270B" w:rsidRPr="00DB67A4">
              <w:rPr>
                <w:szCs w:val="24"/>
                <w:lang w:val="en-US"/>
              </w:rPr>
              <w:t>)</w:t>
            </w:r>
            <w:r w:rsidR="00B628D5" w:rsidRPr="00DB67A4">
              <w:rPr>
                <w:szCs w:val="24"/>
              </w:rPr>
              <w:t xml:space="preserve"> </w:t>
            </w:r>
            <w:r w:rsidRPr="00DB67A4">
              <w:rPr>
                <w:szCs w:val="24"/>
                <w:lang w:val="ru-RU" w:eastAsia="en-US"/>
              </w:rPr>
              <w:t>учествовао</w:t>
            </w:r>
            <w:r w:rsidR="00485DB7" w:rsidRPr="00DB67A4">
              <w:rPr>
                <w:szCs w:val="24"/>
                <w:lang w:val="ru-RU" w:eastAsia="en-US"/>
              </w:rPr>
              <w:t xml:space="preserve"> (сарађивао) у </w:t>
            </w:r>
            <w:r w:rsidR="00A161D1" w:rsidRPr="00DB67A4">
              <w:rPr>
                <w:szCs w:val="24"/>
                <w:lang w:val="ru-RU" w:eastAsia="en-US"/>
              </w:rPr>
              <w:t xml:space="preserve">организацији </w:t>
            </w:r>
            <w:r w:rsidR="00B628D5" w:rsidRPr="00DB67A4">
              <w:rPr>
                <w:szCs w:val="24"/>
                <w:lang w:eastAsia="en-US"/>
              </w:rPr>
              <w:t xml:space="preserve">једног </w:t>
            </w:r>
            <w:r w:rsidR="00A161D1" w:rsidRPr="00DB67A4">
              <w:rPr>
                <w:szCs w:val="24"/>
                <w:lang w:val="ru-RU" w:eastAsia="en-US"/>
              </w:rPr>
              <w:t>пројеката/</w:t>
            </w:r>
            <w:r w:rsidR="0087270B" w:rsidRPr="00DB67A4">
              <w:rPr>
                <w:szCs w:val="24"/>
                <w:lang w:val="ru-RU" w:eastAsia="en-US"/>
              </w:rPr>
              <w:t>манифестацији</w:t>
            </w:r>
            <w:r w:rsidRPr="00DB67A4">
              <w:rPr>
                <w:szCs w:val="24"/>
                <w:lang w:val="ru-RU" w:eastAsia="en-US"/>
              </w:rPr>
              <w:t xml:space="preserve"> </w:t>
            </w:r>
            <w:r w:rsidRPr="00DB67A4">
              <w:rPr>
                <w:szCs w:val="24"/>
                <w:lang w:eastAsia="en-US"/>
              </w:rPr>
              <w:t xml:space="preserve">сличног карактера </w:t>
            </w:r>
          </w:p>
          <w:p w:rsidR="00245A30" w:rsidRPr="00DB67A4" w:rsidRDefault="00245A30" w:rsidP="00F374BC">
            <w:pPr>
              <w:suppressAutoHyphens w:val="0"/>
              <w:rPr>
                <w:szCs w:val="24"/>
                <w:lang w:val="ru-RU" w:eastAsia="en-US"/>
              </w:rPr>
            </w:pPr>
          </w:p>
          <w:p w:rsidR="00A61773" w:rsidRPr="00DB67A4" w:rsidRDefault="00A61773" w:rsidP="00562073">
            <w:pPr>
              <w:snapToGrid w:val="0"/>
              <w:rPr>
                <w:b/>
                <w:szCs w:val="24"/>
                <w:u w:val="single"/>
                <w:lang w:val="sr-Latn-CS"/>
              </w:rPr>
            </w:pPr>
          </w:p>
        </w:tc>
        <w:tc>
          <w:tcPr>
            <w:tcW w:w="6376" w:type="dxa"/>
            <w:tcBorders>
              <w:top w:val="single" w:sz="4" w:space="0" w:color="000000"/>
              <w:left w:val="single" w:sz="4" w:space="0" w:color="auto"/>
              <w:bottom w:val="single" w:sz="4" w:space="0" w:color="auto"/>
              <w:right w:val="single" w:sz="4" w:space="0" w:color="000000"/>
            </w:tcBorders>
            <w:vAlign w:val="center"/>
          </w:tcPr>
          <w:p w:rsidR="00B7711C" w:rsidRPr="00DB67A4" w:rsidRDefault="00A61773" w:rsidP="00617469">
            <w:pPr>
              <w:pStyle w:val="ListParagraph"/>
              <w:numPr>
                <w:ilvl w:val="0"/>
                <w:numId w:val="6"/>
              </w:numPr>
              <w:shd w:val="clear" w:color="auto" w:fill="FFFFFF"/>
              <w:tabs>
                <w:tab w:val="left" w:pos="192"/>
                <w:tab w:val="left" w:pos="342"/>
                <w:tab w:val="left" w:pos="680"/>
              </w:tabs>
              <w:ind w:right="69"/>
              <w:jc w:val="both"/>
              <w:rPr>
                <w:rFonts w:ascii="Times New Roman" w:hAnsi="Times New Roman"/>
                <w:sz w:val="24"/>
                <w:szCs w:val="24"/>
                <w:lang w:val="uz-Cyrl-UZ" w:eastAsia="en-US"/>
              </w:rPr>
            </w:pPr>
            <w:r w:rsidRPr="00DB67A4">
              <w:rPr>
                <w:rFonts w:ascii="Times New Roman" w:hAnsi="Times New Roman"/>
                <w:b/>
                <w:sz w:val="24"/>
                <w:szCs w:val="24"/>
                <w:u w:val="single"/>
                <w:lang w:val="ru-RU"/>
              </w:rPr>
              <w:t xml:space="preserve">Извештај о бонитету за јавне набавке </w:t>
            </w:r>
            <w:r w:rsidRPr="00DB67A4">
              <w:rPr>
                <w:rFonts w:ascii="Times New Roman" w:hAnsi="Times New Roman"/>
                <w:b/>
                <w:sz w:val="24"/>
                <w:szCs w:val="24"/>
                <w:u w:val="single"/>
                <w:lang w:val="uz-Cyrl-UZ" w:eastAsia="en-US"/>
              </w:rPr>
              <w:t xml:space="preserve">БОН-ЈН </w:t>
            </w:r>
            <w:r w:rsidRPr="00DB67A4">
              <w:rPr>
                <w:rFonts w:ascii="Times New Roman" w:hAnsi="Times New Roman"/>
                <w:sz w:val="24"/>
                <w:szCs w:val="24"/>
                <w:lang w:val="ru-RU"/>
              </w:rPr>
              <w:t>Агенције за привредне регистре</w:t>
            </w:r>
            <w:r w:rsidRPr="00DB67A4">
              <w:rPr>
                <w:rFonts w:ascii="Times New Roman" w:hAnsi="Times New Roman"/>
                <w:sz w:val="24"/>
                <w:szCs w:val="24"/>
                <w:lang w:val="uz-Cyrl-UZ" w:eastAsia="en-US"/>
              </w:rPr>
              <w:t>, Регистар финансијских извештаја и података о бонитету правних лица и предузетника,</w:t>
            </w:r>
            <w:r w:rsidRPr="00DB67A4">
              <w:rPr>
                <w:rFonts w:ascii="Times New Roman" w:hAnsi="Times New Roman"/>
                <w:sz w:val="24"/>
                <w:szCs w:val="24"/>
                <w:lang w:val="ru-RU"/>
              </w:rPr>
              <w:t xml:space="preserve"> који садржи сажети биланс стања и успеха</w:t>
            </w:r>
            <w:r w:rsidRPr="00DB67A4">
              <w:rPr>
                <w:rFonts w:ascii="Times New Roman" w:hAnsi="Times New Roman"/>
                <w:sz w:val="24"/>
                <w:szCs w:val="24"/>
                <w:lang w:val="uz-Cyrl-UZ" w:eastAsia="en-US"/>
              </w:rPr>
              <w:t>, п</w:t>
            </w:r>
            <w:r w:rsidRPr="00DB67A4">
              <w:rPr>
                <w:rFonts w:ascii="Times New Roman" w:hAnsi="Times New Roman"/>
                <w:sz w:val="24"/>
                <w:szCs w:val="24"/>
                <w:lang w:val="ru-RU"/>
              </w:rPr>
              <w:t>оказатеље за оц</w:t>
            </w:r>
            <w:r w:rsidR="00654BE9" w:rsidRPr="00DB67A4">
              <w:rPr>
                <w:rFonts w:ascii="Times New Roman" w:hAnsi="Times New Roman"/>
                <w:sz w:val="24"/>
                <w:szCs w:val="24"/>
                <w:lang w:val="ru-RU"/>
              </w:rPr>
              <w:t>ену бонитета за</w:t>
            </w:r>
            <w:r w:rsidRPr="00DB67A4">
              <w:rPr>
                <w:rFonts w:ascii="Times New Roman" w:hAnsi="Times New Roman"/>
                <w:sz w:val="24"/>
                <w:szCs w:val="24"/>
                <w:lang w:val="ru-RU"/>
              </w:rPr>
              <w:t xml:space="preserve"> 20</w:t>
            </w:r>
            <w:r w:rsidRPr="00DB67A4">
              <w:rPr>
                <w:rFonts w:ascii="Times New Roman" w:hAnsi="Times New Roman"/>
                <w:sz w:val="24"/>
                <w:szCs w:val="24"/>
                <w:lang w:val="uz-Cyrl-UZ" w:eastAsia="en-US"/>
              </w:rPr>
              <w:t>11</w:t>
            </w:r>
            <w:r w:rsidR="00654BE9" w:rsidRPr="00DB67A4">
              <w:rPr>
                <w:rFonts w:ascii="Times New Roman" w:hAnsi="Times New Roman"/>
                <w:sz w:val="24"/>
                <w:szCs w:val="24"/>
                <w:lang w:val="ru-RU"/>
              </w:rPr>
              <w:t>.</w:t>
            </w:r>
            <w:r w:rsidR="00654BE9" w:rsidRPr="00DB67A4">
              <w:rPr>
                <w:rFonts w:ascii="Times New Roman" w:hAnsi="Times New Roman"/>
                <w:sz w:val="24"/>
                <w:szCs w:val="24"/>
              </w:rPr>
              <w:t xml:space="preserve">, </w:t>
            </w:r>
            <w:r w:rsidRPr="00DB67A4">
              <w:rPr>
                <w:rFonts w:ascii="Times New Roman" w:hAnsi="Times New Roman"/>
                <w:sz w:val="24"/>
                <w:szCs w:val="24"/>
                <w:lang w:val="ru-RU"/>
              </w:rPr>
              <w:t xml:space="preserve"> 201</w:t>
            </w:r>
            <w:r w:rsidRPr="00DB67A4">
              <w:rPr>
                <w:rFonts w:ascii="Times New Roman" w:hAnsi="Times New Roman"/>
                <w:sz w:val="24"/>
                <w:szCs w:val="24"/>
                <w:lang w:val="uz-Cyrl-UZ" w:eastAsia="en-US"/>
              </w:rPr>
              <w:t>2</w:t>
            </w:r>
            <w:r w:rsidRPr="00DB67A4">
              <w:rPr>
                <w:rFonts w:ascii="Times New Roman" w:hAnsi="Times New Roman"/>
                <w:sz w:val="24"/>
                <w:szCs w:val="24"/>
                <w:lang w:val="ru-RU"/>
              </w:rPr>
              <w:t>.</w:t>
            </w:r>
            <w:r w:rsidR="00654BE9" w:rsidRPr="00DB67A4">
              <w:rPr>
                <w:rFonts w:ascii="Times New Roman" w:hAnsi="Times New Roman"/>
                <w:sz w:val="24"/>
                <w:szCs w:val="24"/>
              </w:rPr>
              <w:t xml:space="preserve"> и 2013.</w:t>
            </w:r>
            <w:r w:rsidR="00717C10" w:rsidRPr="00DB67A4">
              <w:rPr>
                <w:rFonts w:ascii="Times New Roman" w:hAnsi="Times New Roman"/>
                <w:sz w:val="24"/>
                <w:szCs w:val="24"/>
              </w:rPr>
              <w:t xml:space="preserve"> </w:t>
            </w:r>
            <w:r w:rsidRPr="00DB67A4">
              <w:rPr>
                <w:rFonts w:ascii="Times New Roman" w:hAnsi="Times New Roman"/>
                <w:sz w:val="24"/>
                <w:szCs w:val="24"/>
                <w:lang w:val="uz-Cyrl-UZ" w:eastAsia="en-US"/>
              </w:rPr>
              <w:t>г</w:t>
            </w:r>
            <w:r w:rsidRPr="00DB67A4">
              <w:rPr>
                <w:rFonts w:ascii="Times New Roman" w:hAnsi="Times New Roman"/>
                <w:sz w:val="24"/>
                <w:szCs w:val="24"/>
                <w:lang w:val="ru-RU"/>
              </w:rPr>
              <w:t>одину</w:t>
            </w:r>
            <w:r w:rsidRPr="00DB67A4">
              <w:rPr>
                <w:rFonts w:ascii="Times New Roman" w:hAnsi="Times New Roman"/>
                <w:sz w:val="24"/>
                <w:szCs w:val="24"/>
                <w:lang w:val="uz-Cyrl-UZ" w:eastAsia="en-US"/>
              </w:rPr>
              <w:t>.</w:t>
            </w:r>
            <w:r w:rsidR="00654BE9" w:rsidRPr="00DB67A4">
              <w:rPr>
                <w:rFonts w:ascii="Times New Roman" w:hAnsi="Times New Roman"/>
                <w:sz w:val="24"/>
                <w:szCs w:val="24"/>
                <w:lang w:val="uz-Cyrl-UZ" w:eastAsia="en-US"/>
              </w:rPr>
              <w:t xml:space="preserve"> </w:t>
            </w:r>
            <w:r w:rsidR="0079404B" w:rsidRPr="00DB67A4">
              <w:rPr>
                <w:rFonts w:ascii="Times New Roman" w:hAnsi="Times New Roman"/>
                <w:sz w:val="24"/>
                <w:szCs w:val="24"/>
                <w:lang w:val="uz-Cyrl-UZ" w:eastAsia="en-US"/>
              </w:rPr>
              <w:t xml:space="preserve">Овај Извештај може бити издат и пре објављивања Позива за подношење понуда на Порталу јавних набавки, с тим да садржи релевантне податке </w:t>
            </w:r>
            <w:r w:rsidR="0079404B" w:rsidRPr="00DB67A4">
              <w:rPr>
                <w:rFonts w:ascii="Times New Roman" w:hAnsi="Times New Roman"/>
                <w:sz w:val="24"/>
                <w:szCs w:val="24"/>
                <w:lang w:val="ru-RU"/>
              </w:rPr>
              <w:t>за 20</w:t>
            </w:r>
            <w:r w:rsidR="0079404B" w:rsidRPr="00DB67A4">
              <w:rPr>
                <w:rFonts w:ascii="Times New Roman" w:hAnsi="Times New Roman"/>
                <w:sz w:val="24"/>
                <w:szCs w:val="24"/>
                <w:lang w:val="uz-Cyrl-UZ" w:eastAsia="en-US"/>
              </w:rPr>
              <w:t>11</w:t>
            </w:r>
            <w:r w:rsidR="0079404B" w:rsidRPr="00DB67A4">
              <w:rPr>
                <w:rFonts w:ascii="Times New Roman" w:hAnsi="Times New Roman"/>
                <w:sz w:val="24"/>
                <w:szCs w:val="24"/>
                <w:lang w:val="ru-RU"/>
              </w:rPr>
              <w:t>.</w:t>
            </w:r>
            <w:r w:rsidR="0079404B" w:rsidRPr="00DB67A4">
              <w:rPr>
                <w:rFonts w:ascii="Times New Roman" w:hAnsi="Times New Roman"/>
                <w:sz w:val="24"/>
                <w:szCs w:val="24"/>
              </w:rPr>
              <w:t xml:space="preserve">, </w:t>
            </w:r>
            <w:r w:rsidR="0079404B" w:rsidRPr="00DB67A4">
              <w:rPr>
                <w:rFonts w:ascii="Times New Roman" w:hAnsi="Times New Roman"/>
                <w:sz w:val="24"/>
                <w:szCs w:val="24"/>
                <w:lang w:val="ru-RU"/>
              </w:rPr>
              <w:t xml:space="preserve"> 201</w:t>
            </w:r>
            <w:r w:rsidR="0079404B" w:rsidRPr="00DB67A4">
              <w:rPr>
                <w:rFonts w:ascii="Times New Roman" w:hAnsi="Times New Roman"/>
                <w:sz w:val="24"/>
                <w:szCs w:val="24"/>
                <w:lang w:val="uz-Cyrl-UZ" w:eastAsia="en-US"/>
              </w:rPr>
              <w:t>2</w:t>
            </w:r>
            <w:r w:rsidR="0079404B" w:rsidRPr="00DB67A4">
              <w:rPr>
                <w:rFonts w:ascii="Times New Roman" w:hAnsi="Times New Roman"/>
                <w:sz w:val="24"/>
                <w:szCs w:val="24"/>
                <w:lang w:val="ru-RU"/>
              </w:rPr>
              <w:t>.</w:t>
            </w:r>
            <w:r w:rsidR="0079404B" w:rsidRPr="00DB67A4">
              <w:rPr>
                <w:rFonts w:ascii="Times New Roman" w:hAnsi="Times New Roman"/>
                <w:sz w:val="24"/>
                <w:szCs w:val="24"/>
              </w:rPr>
              <w:t xml:space="preserve"> и 2013. </w:t>
            </w:r>
            <w:r w:rsidR="0079404B" w:rsidRPr="00DB67A4">
              <w:rPr>
                <w:rFonts w:ascii="Times New Roman" w:hAnsi="Times New Roman"/>
                <w:sz w:val="24"/>
                <w:szCs w:val="24"/>
                <w:lang w:val="uz-Cyrl-UZ" w:eastAsia="en-US"/>
              </w:rPr>
              <w:t>г</w:t>
            </w:r>
            <w:r w:rsidR="0079404B" w:rsidRPr="00DB67A4">
              <w:rPr>
                <w:rFonts w:ascii="Times New Roman" w:hAnsi="Times New Roman"/>
                <w:sz w:val="24"/>
                <w:szCs w:val="24"/>
                <w:lang w:val="ru-RU"/>
              </w:rPr>
              <w:t>одину</w:t>
            </w:r>
            <w:r w:rsidR="0079404B" w:rsidRPr="00DB67A4">
              <w:rPr>
                <w:rFonts w:ascii="Times New Roman" w:hAnsi="Times New Roman"/>
                <w:sz w:val="24"/>
                <w:szCs w:val="24"/>
                <w:lang w:val="uz-Cyrl-UZ" w:eastAsia="en-US"/>
              </w:rPr>
              <w:t xml:space="preserve">.  </w:t>
            </w:r>
          </w:p>
          <w:p w:rsidR="00652534" w:rsidRPr="00DB67A4" w:rsidRDefault="00245A30" w:rsidP="00535D35">
            <w:pPr>
              <w:pStyle w:val="NoSpacing"/>
              <w:suppressAutoHyphens/>
              <w:ind w:left="715"/>
              <w:jc w:val="both"/>
              <w:rPr>
                <w:rFonts w:ascii="Times New Roman" w:hAnsi="Times New Roman"/>
                <w:sz w:val="24"/>
                <w:szCs w:val="24"/>
                <w:lang w:val="ru-RU"/>
              </w:rPr>
            </w:pPr>
            <w:r w:rsidRPr="00DB67A4">
              <w:rPr>
                <w:rFonts w:ascii="Times New Roman" w:hAnsi="Times New Roman"/>
                <w:b/>
                <w:sz w:val="24"/>
                <w:szCs w:val="24"/>
                <w:lang w:val="uz-Cyrl-UZ"/>
              </w:rPr>
              <w:t>Напомена</w:t>
            </w:r>
            <w:r w:rsidRPr="00DB67A4">
              <w:rPr>
                <w:rFonts w:ascii="Times New Roman" w:hAnsi="Times New Roman"/>
                <w:sz w:val="24"/>
                <w:szCs w:val="24"/>
                <w:lang w:val="uz-Cyrl-UZ"/>
              </w:rPr>
              <w:t>:</w:t>
            </w:r>
            <w:r w:rsidRPr="00DB67A4">
              <w:rPr>
                <w:rFonts w:ascii="Times New Roman" w:hAnsi="Times New Roman"/>
                <w:sz w:val="24"/>
                <w:szCs w:val="24"/>
                <w:lang w:val="ru-RU"/>
              </w:rPr>
              <w:t xml:space="preserve"> Уместо Извештаја о бонитету понуђач доставља биланс стања и биланс успеха за период 20</w:t>
            </w:r>
            <w:r w:rsidRPr="00DB67A4">
              <w:rPr>
                <w:rFonts w:ascii="Times New Roman" w:hAnsi="Times New Roman"/>
                <w:sz w:val="24"/>
                <w:szCs w:val="24"/>
                <w:lang w:val="uz-Cyrl-UZ"/>
              </w:rPr>
              <w:t>11</w:t>
            </w:r>
            <w:r w:rsidRPr="00DB67A4">
              <w:rPr>
                <w:rFonts w:ascii="Times New Roman" w:hAnsi="Times New Roman"/>
                <w:sz w:val="24"/>
                <w:szCs w:val="24"/>
                <w:lang w:val="ru-RU"/>
              </w:rPr>
              <w:t>.,  201</w:t>
            </w:r>
            <w:r w:rsidRPr="00DB67A4">
              <w:rPr>
                <w:rFonts w:ascii="Times New Roman" w:hAnsi="Times New Roman"/>
                <w:sz w:val="24"/>
                <w:szCs w:val="24"/>
                <w:lang w:val="uz-Cyrl-UZ"/>
              </w:rPr>
              <w:t>2</w:t>
            </w:r>
            <w:r w:rsidRPr="00DB67A4">
              <w:rPr>
                <w:rFonts w:ascii="Times New Roman" w:hAnsi="Times New Roman"/>
                <w:sz w:val="24"/>
                <w:szCs w:val="24"/>
                <w:lang w:val="ru-RU"/>
              </w:rPr>
              <w:t xml:space="preserve">. и 2013. </w:t>
            </w:r>
            <w:r w:rsidRPr="00DB67A4">
              <w:rPr>
                <w:rFonts w:ascii="Times New Roman" w:hAnsi="Times New Roman"/>
                <w:sz w:val="24"/>
                <w:szCs w:val="24"/>
                <w:lang w:val="uz-Cyrl-UZ"/>
              </w:rPr>
              <w:t>г</w:t>
            </w:r>
            <w:r w:rsidRPr="00DB67A4">
              <w:rPr>
                <w:rFonts w:ascii="Times New Roman" w:hAnsi="Times New Roman"/>
                <w:sz w:val="24"/>
                <w:szCs w:val="24"/>
                <w:lang w:val="ru-RU"/>
              </w:rPr>
              <w:t xml:space="preserve">одину, </w:t>
            </w:r>
            <w:r w:rsidR="00FE5A92" w:rsidRPr="00DB67A4">
              <w:rPr>
                <w:rFonts w:ascii="Times New Roman" w:hAnsi="Times New Roman"/>
                <w:sz w:val="24"/>
                <w:szCs w:val="24"/>
                <w:lang w:val="ru-RU"/>
              </w:rPr>
              <w:t>ако је привредни субјект</w:t>
            </w:r>
            <w:r w:rsidRPr="00DB67A4">
              <w:rPr>
                <w:rFonts w:ascii="Times New Roman" w:hAnsi="Times New Roman"/>
                <w:sz w:val="24"/>
                <w:szCs w:val="24"/>
                <w:lang w:val="ru-RU"/>
              </w:rPr>
              <w:t xml:space="preserve"> који у складу са Законом о рачуноводству води пословне књиге по систему двојног књиговодства (са мишљењем овлашћеног ревизора)</w:t>
            </w:r>
          </w:p>
          <w:p w:rsidR="00652534" w:rsidRPr="00DB67A4" w:rsidRDefault="00245A30" w:rsidP="00535D35">
            <w:pPr>
              <w:pStyle w:val="NoSpacing"/>
              <w:suppressAutoHyphens/>
              <w:ind w:left="715"/>
              <w:jc w:val="both"/>
              <w:rPr>
                <w:rFonts w:ascii="Times New Roman" w:hAnsi="Times New Roman"/>
                <w:sz w:val="24"/>
                <w:szCs w:val="24"/>
                <w:lang w:val="ru-RU"/>
              </w:rPr>
            </w:pPr>
            <w:r w:rsidRPr="00DB67A4">
              <w:rPr>
                <w:rFonts w:ascii="Times New Roman" w:hAnsi="Times New Roman"/>
                <w:sz w:val="24"/>
                <w:szCs w:val="24"/>
                <w:lang w:val="ru-RU"/>
              </w:rPr>
              <w:t>Понуђачи који су привредни субјекти који у складу са Законом о рачуноводству воде пословне књиге по систему простог књиговодства достављају биланс успеха, порески биланс и пореску пријаву за утврђивање пореза на доходак грађана на приход од самосталне делатности за период 20</w:t>
            </w:r>
            <w:r w:rsidRPr="00DB67A4">
              <w:rPr>
                <w:rFonts w:ascii="Times New Roman" w:hAnsi="Times New Roman"/>
                <w:sz w:val="24"/>
                <w:szCs w:val="24"/>
                <w:lang w:val="uz-Cyrl-UZ"/>
              </w:rPr>
              <w:t>11</w:t>
            </w:r>
            <w:r w:rsidRPr="00DB67A4">
              <w:rPr>
                <w:rFonts w:ascii="Times New Roman" w:hAnsi="Times New Roman"/>
                <w:sz w:val="24"/>
                <w:szCs w:val="24"/>
                <w:lang w:val="ru-RU"/>
              </w:rPr>
              <w:t>.,  201</w:t>
            </w:r>
            <w:r w:rsidRPr="00DB67A4">
              <w:rPr>
                <w:rFonts w:ascii="Times New Roman" w:hAnsi="Times New Roman"/>
                <w:sz w:val="24"/>
                <w:szCs w:val="24"/>
                <w:lang w:val="uz-Cyrl-UZ"/>
              </w:rPr>
              <w:t>2</w:t>
            </w:r>
            <w:r w:rsidRPr="00DB67A4">
              <w:rPr>
                <w:rFonts w:ascii="Times New Roman" w:hAnsi="Times New Roman"/>
                <w:sz w:val="24"/>
                <w:szCs w:val="24"/>
                <w:lang w:val="ru-RU"/>
              </w:rPr>
              <w:t xml:space="preserve">. и 2013. </w:t>
            </w:r>
            <w:r w:rsidRPr="00DB67A4">
              <w:rPr>
                <w:rFonts w:ascii="Times New Roman" w:hAnsi="Times New Roman"/>
                <w:sz w:val="24"/>
                <w:szCs w:val="24"/>
                <w:lang w:val="uz-Cyrl-UZ"/>
              </w:rPr>
              <w:t>г</w:t>
            </w:r>
            <w:r w:rsidRPr="00DB67A4">
              <w:rPr>
                <w:rFonts w:ascii="Times New Roman" w:hAnsi="Times New Roman"/>
                <w:sz w:val="24"/>
                <w:szCs w:val="24"/>
                <w:lang w:val="ru-RU"/>
              </w:rPr>
              <w:t>одину.</w:t>
            </w:r>
          </w:p>
          <w:p w:rsidR="00B7711C" w:rsidRPr="00DB67A4" w:rsidRDefault="00B7711C" w:rsidP="00B7711C">
            <w:pPr>
              <w:pStyle w:val="ListParagraph"/>
              <w:shd w:val="clear" w:color="auto" w:fill="FFFFFF"/>
              <w:tabs>
                <w:tab w:val="left" w:pos="192"/>
                <w:tab w:val="left" w:pos="342"/>
                <w:tab w:val="left" w:pos="680"/>
              </w:tabs>
              <w:ind w:right="69"/>
              <w:jc w:val="both"/>
              <w:rPr>
                <w:rFonts w:ascii="Times New Roman" w:hAnsi="Times New Roman"/>
                <w:sz w:val="24"/>
                <w:szCs w:val="24"/>
                <w:lang w:val="uz-Cyrl-UZ" w:eastAsia="en-US"/>
              </w:rPr>
            </w:pPr>
          </w:p>
          <w:p w:rsidR="00A61773" w:rsidRPr="00DB67A4" w:rsidRDefault="00A61773" w:rsidP="00B736D0">
            <w:pPr>
              <w:shd w:val="clear" w:color="auto" w:fill="FFFFFF"/>
              <w:tabs>
                <w:tab w:val="left" w:pos="192"/>
                <w:tab w:val="left" w:pos="342"/>
                <w:tab w:val="left" w:pos="680"/>
              </w:tabs>
              <w:ind w:right="69"/>
              <w:jc w:val="both"/>
              <w:rPr>
                <w:szCs w:val="24"/>
                <w:lang w:val="uz-Cyrl-UZ" w:eastAsia="en-US"/>
              </w:rPr>
            </w:pPr>
          </w:p>
          <w:p w:rsidR="00A61773" w:rsidRPr="00DB67A4" w:rsidRDefault="00A61773" w:rsidP="00617469">
            <w:pPr>
              <w:pStyle w:val="ListParagraph"/>
              <w:numPr>
                <w:ilvl w:val="0"/>
                <w:numId w:val="6"/>
              </w:numPr>
              <w:shd w:val="clear" w:color="auto" w:fill="FFFFFF"/>
              <w:tabs>
                <w:tab w:val="left" w:pos="192"/>
                <w:tab w:val="left" w:pos="342"/>
                <w:tab w:val="left" w:pos="680"/>
              </w:tabs>
              <w:ind w:left="342" w:right="69" w:hanging="180"/>
              <w:jc w:val="both"/>
              <w:rPr>
                <w:rFonts w:ascii="Times New Roman" w:hAnsi="Times New Roman"/>
                <w:sz w:val="24"/>
                <w:szCs w:val="24"/>
                <w:lang w:val="uz-Cyrl-UZ" w:eastAsia="en-US"/>
              </w:rPr>
            </w:pPr>
            <w:r w:rsidRPr="00DB67A4">
              <w:rPr>
                <w:rFonts w:ascii="Times New Roman" w:hAnsi="Times New Roman"/>
                <w:b/>
                <w:sz w:val="24"/>
                <w:szCs w:val="24"/>
                <w:u w:val="single"/>
                <w:lang w:val="uz-Cyrl-UZ" w:eastAsia="en-US"/>
              </w:rPr>
              <w:t>Потврда Народне банке Србије</w:t>
            </w:r>
            <w:r w:rsidR="00B902D6" w:rsidRPr="00DB67A4">
              <w:rPr>
                <w:rFonts w:ascii="Times New Roman" w:hAnsi="Times New Roman"/>
                <w:b/>
                <w:sz w:val="24"/>
                <w:szCs w:val="24"/>
                <w:u w:val="single"/>
                <w:lang w:val="uz-Cyrl-UZ" w:eastAsia="en-US"/>
              </w:rPr>
              <w:t xml:space="preserve"> </w:t>
            </w:r>
            <w:r w:rsidR="00A62245" w:rsidRPr="00DB67A4">
              <w:rPr>
                <w:rFonts w:ascii="Times New Roman" w:hAnsi="Times New Roman"/>
                <w:sz w:val="24"/>
                <w:szCs w:val="24"/>
                <w:lang w:val="uz-Cyrl-UZ" w:eastAsia="en-US"/>
              </w:rPr>
              <w:t>да понуђач у задњих шест месеци од дана објављивања позива за подношење понуда на Порталу јавних набавки није био неликвидан ниједан дан</w:t>
            </w:r>
          </w:p>
          <w:p w:rsidR="00921D22" w:rsidRPr="00DB67A4" w:rsidRDefault="00921D22"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921D22" w:rsidRPr="00DB67A4" w:rsidRDefault="00921D22"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87270B" w:rsidRPr="00DB67A4" w:rsidRDefault="0087270B"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87270B" w:rsidRPr="00DB67A4" w:rsidRDefault="0087270B"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87270B" w:rsidRPr="00DB67A4" w:rsidRDefault="0087270B"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87270B" w:rsidRPr="00DB67A4" w:rsidRDefault="0087270B"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397BC5" w:rsidRPr="00DB67A4" w:rsidRDefault="007044A1" w:rsidP="00B736D0">
            <w:pPr>
              <w:pStyle w:val="ListParagraph"/>
              <w:numPr>
                <w:ilvl w:val="0"/>
                <w:numId w:val="6"/>
              </w:numPr>
              <w:spacing w:after="0" w:line="240" w:lineRule="auto"/>
              <w:rPr>
                <w:rFonts w:ascii="Times New Roman" w:hAnsi="Times New Roman"/>
                <w:sz w:val="24"/>
                <w:szCs w:val="24"/>
              </w:rPr>
            </w:pPr>
            <w:r w:rsidRPr="00DB67A4">
              <w:rPr>
                <w:rFonts w:ascii="Times New Roman" w:hAnsi="Times New Roman"/>
                <w:sz w:val="24"/>
                <w:szCs w:val="24"/>
              </w:rPr>
              <w:t>П</w:t>
            </w:r>
            <w:r w:rsidR="00397BC5" w:rsidRPr="00DB67A4">
              <w:rPr>
                <w:rFonts w:ascii="Times New Roman" w:hAnsi="Times New Roman"/>
                <w:sz w:val="24"/>
                <w:szCs w:val="24"/>
              </w:rPr>
              <w:t xml:space="preserve">опуњен, оверен печатом понуђача и потписан од стране овлашћеног лица понуђача „Образац – референтна листа“ и </w:t>
            </w:r>
          </w:p>
          <w:p w:rsidR="007044A1" w:rsidRPr="00DB67A4" w:rsidRDefault="007044A1" w:rsidP="007044A1">
            <w:pPr>
              <w:pStyle w:val="ListParagraph"/>
              <w:spacing w:after="0" w:line="240" w:lineRule="auto"/>
              <w:rPr>
                <w:rFonts w:ascii="Times New Roman" w:hAnsi="Times New Roman"/>
                <w:sz w:val="24"/>
                <w:szCs w:val="24"/>
              </w:rPr>
            </w:pPr>
          </w:p>
          <w:p w:rsidR="00397BC5" w:rsidRPr="00DB67A4" w:rsidRDefault="00397BC5" w:rsidP="007044A1">
            <w:pPr>
              <w:pStyle w:val="ListParagraph"/>
              <w:spacing w:after="0" w:line="240" w:lineRule="auto"/>
              <w:rPr>
                <w:rFonts w:ascii="Times New Roman" w:hAnsi="Times New Roman"/>
                <w:sz w:val="24"/>
                <w:szCs w:val="24"/>
              </w:rPr>
            </w:pPr>
            <w:r w:rsidRPr="00DB67A4">
              <w:rPr>
                <w:rFonts w:ascii="Times New Roman" w:hAnsi="Times New Roman"/>
                <w:sz w:val="24"/>
                <w:szCs w:val="24"/>
              </w:rPr>
              <w:t>„Обр</w:t>
            </w:r>
            <w:r w:rsidR="007044A1" w:rsidRPr="00DB67A4">
              <w:rPr>
                <w:rFonts w:ascii="Times New Roman" w:hAnsi="Times New Roman"/>
                <w:sz w:val="24"/>
                <w:szCs w:val="24"/>
              </w:rPr>
              <w:t>азац - Потврда о референцама“- п</w:t>
            </w:r>
            <w:r w:rsidRPr="00DB67A4">
              <w:rPr>
                <w:rFonts w:ascii="Times New Roman" w:hAnsi="Times New Roman"/>
                <w:sz w:val="24"/>
                <w:szCs w:val="24"/>
              </w:rPr>
              <w:t xml:space="preserve">опуњен, оверен печатом ранијег корисника услуге (референтног наручиоца) и потписан од стране овлашћеног лица </w:t>
            </w:r>
            <w:r w:rsidR="007044A1" w:rsidRPr="00DB67A4">
              <w:rPr>
                <w:rFonts w:ascii="Times New Roman" w:hAnsi="Times New Roman"/>
                <w:sz w:val="24"/>
                <w:szCs w:val="24"/>
              </w:rPr>
              <w:t>ранијег корисника услуге (референтног наручиоца)</w:t>
            </w:r>
          </w:p>
          <w:p w:rsidR="00921D22" w:rsidRPr="00DB67A4" w:rsidRDefault="00921D22"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921D22" w:rsidRPr="00DB67A4" w:rsidRDefault="00921D22"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921D22" w:rsidRPr="00DB67A4" w:rsidRDefault="00921D22"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6B4AD0" w:rsidRPr="00DB67A4" w:rsidRDefault="006B4AD0"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b/>
                <w:sz w:val="24"/>
                <w:szCs w:val="24"/>
                <w:u w:val="single"/>
                <w:lang w:val="ru-RU" w:eastAsia="en-US"/>
              </w:rPr>
            </w:pPr>
          </w:p>
          <w:p w:rsidR="00C64C33" w:rsidRPr="00DB67A4" w:rsidRDefault="00C64C33" w:rsidP="00921D22">
            <w:pPr>
              <w:pStyle w:val="ListParagraph"/>
              <w:shd w:val="clear" w:color="auto" w:fill="FFFFFF"/>
              <w:tabs>
                <w:tab w:val="left" w:pos="192"/>
                <w:tab w:val="left" w:pos="342"/>
                <w:tab w:val="left" w:pos="680"/>
              </w:tabs>
              <w:autoSpaceDE w:val="0"/>
              <w:autoSpaceDN w:val="0"/>
              <w:adjustRightInd w:val="0"/>
              <w:ind w:left="342" w:right="69"/>
              <w:jc w:val="both"/>
              <w:rPr>
                <w:rFonts w:ascii="Times New Roman" w:hAnsi="Times New Roman"/>
                <w:sz w:val="24"/>
                <w:szCs w:val="24"/>
                <w:lang w:val="ru-RU" w:eastAsia="en-US"/>
              </w:rPr>
            </w:pPr>
            <w:r w:rsidRPr="00DB67A4">
              <w:rPr>
                <w:rFonts w:ascii="Times New Roman" w:hAnsi="Times New Roman"/>
                <w:b/>
                <w:sz w:val="24"/>
                <w:szCs w:val="24"/>
                <w:u w:val="single"/>
                <w:lang w:val="ru-RU" w:eastAsia="en-US"/>
              </w:rPr>
              <w:t>Напомена</w:t>
            </w:r>
            <w:r w:rsidRPr="00DB67A4">
              <w:rPr>
                <w:rFonts w:ascii="Times New Roman" w:hAnsi="Times New Roman"/>
                <w:sz w:val="24"/>
                <w:szCs w:val="24"/>
                <w:lang w:val="ru-RU" w:eastAsia="en-US"/>
              </w:rPr>
              <w:t xml:space="preserve">: </w:t>
            </w:r>
          </w:p>
          <w:p w:rsidR="00A61773" w:rsidRPr="00DB67A4" w:rsidRDefault="00A61773" w:rsidP="00B736D0">
            <w:pPr>
              <w:tabs>
                <w:tab w:val="left" w:pos="680"/>
              </w:tabs>
              <w:snapToGrid w:val="0"/>
              <w:jc w:val="both"/>
              <w:rPr>
                <w:szCs w:val="24"/>
                <w:lang w:val="uz-Cyrl-UZ" w:eastAsia="en-US"/>
              </w:rPr>
            </w:pPr>
          </w:p>
          <w:p w:rsidR="002D0B1B" w:rsidRPr="00DB67A4" w:rsidRDefault="002D0B1B" w:rsidP="00617469">
            <w:pPr>
              <w:pStyle w:val="ListParagraph"/>
              <w:numPr>
                <w:ilvl w:val="0"/>
                <w:numId w:val="9"/>
              </w:numPr>
              <w:tabs>
                <w:tab w:val="left" w:pos="680"/>
              </w:tabs>
              <w:snapToGrid w:val="0"/>
              <w:spacing w:after="0"/>
              <w:jc w:val="both"/>
              <w:rPr>
                <w:rFonts w:ascii="Times New Roman" w:hAnsi="Times New Roman"/>
                <w:sz w:val="24"/>
                <w:szCs w:val="24"/>
                <w:lang w:val="uz-Cyrl-UZ" w:eastAsia="en-US"/>
              </w:rPr>
            </w:pPr>
            <w:r w:rsidRPr="00DB67A4">
              <w:rPr>
                <w:rFonts w:ascii="Times New Roman" w:hAnsi="Times New Roman"/>
                <w:sz w:val="24"/>
                <w:szCs w:val="24"/>
                <w:lang w:val="uz-Cyrl-UZ" w:eastAsia="en-US"/>
              </w:rPr>
              <w:t xml:space="preserve"> У случају да понуду подноси група понуђача,</w:t>
            </w:r>
            <w:r w:rsidR="00D124A7" w:rsidRPr="00DB67A4">
              <w:rPr>
                <w:rFonts w:ascii="Times New Roman" w:hAnsi="Times New Roman"/>
                <w:sz w:val="24"/>
                <w:szCs w:val="24"/>
                <w:lang w:val="uz-Cyrl-UZ" w:eastAsia="en-US"/>
              </w:rPr>
              <w:t xml:space="preserve"> услов</w:t>
            </w:r>
            <w:r w:rsidR="00C41571" w:rsidRPr="00DB67A4">
              <w:rPr>
                <w:rFonts w:ascii="Times New Roman" w:hAnsi="Times New Roman"/>
                <w:sz w:val="24"/>
                <w:szCs w:val="24"/>
                <w:lang w:val="uz-Cyrl-UZ" w:eastAsia="en-US"/>
              </w:rPr>
              <w:t>е</w:t>
            </w:r>
            <w:r w:rsidR="00D124A7" w:rsidRPr="00DB67A4">
              <w:rPr>
                <w:rFonts w:ascii="Times New Roman" w:hAnsi="Times New Roman"/>
                <w:sz w:val="24"/>
                <w:szCs w:val="24"/>
                <w:lang w:val="uz-Cyrl-UZ" w:eastAsia="en-US"/>
              </w:rPr>
              <w:t xml:space="preserve"> из тачке 5</w:t>
            </w:r>
            <w:r w:rsidRPr="00DB67A4">
              <w:rPr>
                <w:rFonts w:ascii="Times New Roman" w:hAnsi="Times New Roman"/>
                <w:sz w:val="24"/>
                <w:szCs w:val="24"/>
                <w:lang w:val="uz-Cyrl-UZ" w:eastAsia="en-US"/>
              </w:rPr>
              <w:t xml:space="preserve">. </w:t>
            </w:r>
            <w:r w:rsidR="00FE34B9" w:rsidRPr="00DB67A4">
              <w:rPr>
                <w:rFonts w:ascii="Times New Roman" w:hAnsi="Times New Roman"/>
                <w:sz w:val="24"/>
                <w:szCs w:val="24"/>
                <w:lang w:val="uz-Cyrl-UZ" w:eastAsia="en-US"/>
              </w:rPr>
              <w:t>подтачка</w:t>
            </w:r>
            <w:r w:rsidR="00B736D0" w:rsidRPr="00DB67A4">
              <w:rPr>
                <w:rFonts w:ascii="Times New Roman" w:hAnsi="Times New Roman"/>
                <w:sz w:val="24"/>
                <w:szCs w:val="24"/>
                <w:lang w:val="en-US" w:eastAsia="en-US"/>
              </w:rPr>
              <w:t xml:space="preserve"> </w:t>
            </w:r>
            <w:r w:rsidR="00562073" w:rsidRPr="00DB67A4">
              <w:rPr>
                <w:rFonts w:ascii="Times New Roman" w:hAnsi="Times New Roman"/>
                <w:sz w:val="24"/>
                <w:szCs w:val="24"/>
                <w:lang w:val="uz-Cyrl-UZ" w:eastAsia="en-US"/>
              </w:rPr>
              <w:t>1</w:t>
            </w:r>
            <w:r w:rsidR="00D32C98" w:rsidRPr="00DB67A4">
              <w:rPr>
                <w:rFonts w:ascii="Times New Roman" w:hAnsi="Times New Roman"/>
                <w:sz w:val="24"/>
                <w:szCs w:val="24"/>
                <w:lang w:val="uz-Cyrl-UZ" w:eastAsia="en-US"/>
              </w:rPr>
              <w:t>)</w:t>
            </w:r>
            <w:r w:rsidR="00CC6FE4" w:rsidRPr="00DB67A4">
              <w:rPr>
                <w:rFonts w:ascii="Times New Roman" w:hAnsi="Times New Roman"/>
                <w:sz w:val="24"/>
                <w:szCs w:val="24"/>
                <w:lang w:val="uz-Cyrl-UZ" w:eastAsia="en-US"/>
              </w:rPr>
              <w:t>,</w:t>
            </w:r>
            <w:r w:rsidR="00562073" w:rsidRPr="00DB67A4">
              <w:rPr>
                <w:rFonts w:ascii="Times New Roman" w:hAnsi="Times New Roman"/>
                <w:sz w:val="24"/>
                <w:szCs w:val="24"/>
                <w:lang w:val="uz-Cyrl-UZ" w:eastAsia="en-US"/>
              </w:rPr>
              <w:t xml:space="preserve"> 2</w:t>
            </w:r>
            <w:r w:rsidR="00D32C98" w:rsidRPr="00DB67A4">
              <w:rPr>
                <w:rFonts w:ascii="Times New Roman" w:hAnsi="Times New Roman"/>
                <w:sz w:val="24"/>
                <w:szCs w:val="24"/>
                <w:lang w:val="uz-Cyrl-UZ" w:eastAsia="en-US"/>
              </w:rPr>
              <w:t>)</w:t>
            </w:r>
            <w:r w:rsidR="00B736D0" w:rsidRPr="00DB67A4">
              <w:rPr>
                <w:rFonts w:ascii="Times New Roman" w:hAnsi="Times New Roman"/>
                <w:sz w:val="24"/>
                <w:szCs w:val="24"/>
                <w:lang w:val="en-US" w:eastAsia="en-US"/>
              </w:rPr>
              <w:t xml:space="preserve"> </w:t>
            </w:r>
            <w:r w:rsidR="00CC6FE4" w:rsidRPr="00DB67A4">
              <w:rPr>
                <w:rFonts w:ascii="Times New Roman" w:hAnsi="Times New Roman"/>
                <w:sz w:val="24"/>
                <w:szCs w:val="24"/>
                <w:lang w:eastAsia="en-US"/>
              </w:rPr>
              <w:t xml:space="preserve">и 3) </w:t>
            </w:r>
            <w:r w:rsidRPr="00DB67A4">
              <w:rPr>
                <w:rFonts w:ascii="Times New Roman" w:hAnsi="Times New Roman"/>
                <w:sz w:val="24"/>
                <w:szCs w:val="24"/>
                <w:lang w:val="uz-Cyrl-UZ" w:eastAsia="en-US"/>
              </w:rPr>
              <w:t xml:space="preserve">група понуђача испуњава заједно, те је потребно доставити тражене </w:t>
            </w:r>
            <w:r w:rsidR="00C41571" w:rsidRPr="00DB67A4">
              <w:rPr>
                <w:rFonts w:ascii="Times New Roman" w:hAnsi="Times New Roman"/>
                <w:sz w:val="24"/>
                <w:szCs w:val="24"/>
                <w:lang w:val="uz-Cyrl-UZ" w:eastAsia="en-US"/>
              </w:rPr>
              <w:t>д</w:t>
            </w:r>
            <w:r w:rsidRPr="00DB67A4">
              <w:rPr>
                <w:rFonts w:ascii="Times New Roman" w:hAnsi="Times New Roman"/>
                <w:sz w:val="24"/>
                <w:szCs w:val="24"/>
                <w:lang w:val="uz-Cyrl-UZ" w:eastAsia="en-US"/>
              </w:rPr>
              <w:t xml:space="preserve">оказе за чланове групе који испуњавају </w:t>
            </w:r>
            <w:r w:rsidR="00C41571" w:rsidRPr="00DB67A4">
              <w:rPr>
                <w:rFonts w:ascii="Times New Roman" w:hAnsi="Times New Roman"/>
                <w:sz w:val="24"/>
                <w:szCs w:val="24"/>
                <w:lang w:val="uz-Cyrl-UZ" w:eastAsia="en-US"/>
              </w:rPr>
              <w:t xml:space="preserve">неки од ових </w:t>
            </w:r>
            <w:r w:rsidRPr="00DB67A4">
              <w:rPr>
                <w:rFonts w:ascii="Times New Roman" w:hAnsi="Times New Roman"/>
                <w:sz w:val="24"/>
                <w:szCs w:val="24"/>
                <w:lang w:val="uz-Cyrl-UZ" w:eastAsia="en-US"/>
              </w:rPr>
              <w:t>услов</w:t>
            </w:r>
            <w:r w:rsidR="00C41571" w:rsidRPr="00DB67A4">
              <w:rPr>
                <w:rFonts w:ascii="Times New Roman" w:hAnsi="Times New Roman"/>
                <w:sz w:val="24"/>
                <w:szCs w:val="24"/>
                <w:lang w:val="uz-Cyrl-UZ" w:eastAsia="en-US"/>
              </w:rPr>
              <w:t>а</w:t>
            </w:r>
            <w:r w:rsidR="00D124A7" w:rsidRPr="00DB67A4">
              <w:rPr>
                <w:rFonts w:ascii="Times New Roman" w:hAnsi="Times New Roman"/>
                <w:sz w:val="24"/>
                <w:szCs w:val="24"/>
                <w:lang w:val="uz-Cyrl-UZ" w:eastAsia="en-US"/>
              </w:rPr>
              <w:t xml:space="preserve"> заједно. Довољно је да један од чланова групе понуђача испуни овај услов и достави доказ.</w:t>
            </w:r>
          </w:p>
          <w:p w:rsidR="00A21B4A" w:rsidRPr="00DB67A4" w:rsidRDefault="00A21B4A" w:rsidP="005B715D">
            <w:pPr>
              <w:pStyle w:val="ListParagraph"/>
              <w:tabs>
                <w:tab w:val="left" w:pos="680"/>
              </w:tabs>
              <w:snapToGrid w:val="0"/>
              <w:spacing w:after="0" w:line="240" w:lineRule="auto"/>
              <w:jc w:val="both"/>
              <w:rPr>
                <w:rFonts w:ascii="Times New Roman" w:hAnsi="Times New Roman"/>
                <w:sz w:val="24"/>
                <w:szCs w:val="24"/>
                <w:lang w:val="uz-Cyrl-UZ" w:eastAsia="en-US"/>
              </w:rPr>
            </w:pPr>
          </w:p>
          <w:p w:rsidR="002D0B1B" w:rsidRPr="00DB67A4" w:rsidRDefault="002D0B1B" w:rsidP="00617469">
            <w:pPr>
              <w:pStyle w:val="ListParagraph"/>
              <w:numPr>
                <w:ilvl w:val="0"/>
                <w:numId w:val="9"/>
              </w:numPr>
              <w:shd w:val="clear" w:color="auto" w:fill="FFFFFF"/>
              <w:tabs>
                <w:tab w:val="left" w:pos="192"/>
                <w:tab w:val="left" w:pos="342"/>
                <w:tab w:val="left" w:pos="680"/>
              </w:tabs>
              <w:autoSpaceDE w:val="0"/>
              <w:autoSpaceDN w:val="0"/>
              <w:adjustRightInd w:val="0"/>
              <w:spacing w:after="0" w:line="240" w:lineRule="auto"/>
              <w:ind w:right="69"/>
              <w:jc w:val="both"/>
              <w:rPr>
                <w:rFonts w:ascii="Times New Roman" w:hAnsi="Times New Roman"/>
                <w:sz w:val="24"/>
                <w:szCs w:val="24"/>
                <w:lang w:val="uz-Cyrl-UZ" w:eastAsia="en-US"/>
              </w:rPr>
            </w:pPr>
            <w:r w:rsidRPr="00DB67A4">
              <w:rPr>
                <w:rFonts w:ascii="Times New Roman" w:hAnsi="Times New Roman"/>
                <w:sz w:val="24"/>
                <w:szCs w:val="24"/>
                <w:lang w:val="uz-Cyrl-UZ" w:eastAsia="en-US"/>
              </w:rPr>
              <w:t xml:space="preserve">У случају да понуђач подноси понуду са подизвођачем, овај доказ </w:t>
            </w:r>
            <w:r w:rsidRPr="00DB67A4">
              <w:rPr>
                <w:rFonts w:ascii="Times New Roman" w:hAnsi="Times New Roman"/>
                <w:b/>
                <w:sz w:val="24"/>
                <w:szCs w:val="24"/>
                <w:lang w:val="uz-Cyrl-UZ" w:eastAsia="en-US"/>
              </w:rPr>
              <w:t>не треба доставити за подизвођача</w:t>
            </w:r>
            <w:r w:rsidRPr="00DB67A4">
              <w:rPr>
                <w:rFonts w:ascii="Times New Roman" w:hAnsi="Times New Roman"/>
                <w:sz w:val="24"/>
                <w:szCs w:val="24"/>
                <w:lang w:val="uz-Cyrl-UZ" w:eastAsia="en-US"/>
              </w:rPr>
              <w:t>.</w:t>
            </w:r>
            <w:r w:rsidR="00D12003" w:rsidRPr="00DB67A4">
              <w:rPr>
                <w:rFonts w:ascii="Times New Roman" w:hAnsi="Times New Roman"/>
                <w:sz w:val="24"/>
                <w:szCs w:val="24"/>
                <w:lang w:val="uz-Cyrl-UZ" w:eastAsia="en-US"/>
              </w:rPr>
              <w:t xml:space="preserve"> </w:t>
            </w:r>
            <w:r w:rsidR="00D124A7" w:rsidRPr="00DB67A4">
              <w:rPr>
                <w:rFonts w:ascii="Times New Roman" w:hAnsi="Times New Roman"/>
                <w:sz w:val="24"/>
                <w:szCs w:val="24"/>
                <w:lang w:val="uz-Cyrl-UZ" w:eastAsia="en-US"/>
              </w:rPr>
              <w:t>Понуђач мора самостално да испуни овај услов</w:t>
            </w:r>
            <w:r w:rsidR="00A61773" w:rsidRPr="00DB67A4">
              <w:rPr>
                <w:rFonts w:ascii="Times New Roman" w:hAnsi="Times New Roman"/>
                <w:sz w:val="24"/>
                <w:szCs w:val="24"/>
                <w:lang w:val="sr-Latn-CS" w:eastAsia="en-US"/>
              </w:rPr>
              <w:t>.</w:t>
            </w:r>
          </w:p>
          <w:p w:rsidR="00C64C33" w:rsidRPr="00DB67A4" w:rsidRDefault="00C64C33" w:rsidP="005B715D">
            <w:pPr>
              <w:pStyle w:val="ListParagraph"/>
              <w:tabs>
                <w:tab w:val="left" w:pos="680"/>
              </w:tabs>
              <w:snapToGrid w:val="0"/>
              <w:spacing w:after="0"/>
              <w:jc w:val="both"/>
              <w:rPr>
                <w:rFonts w:ascii="Times New Roman" w:hAnsi="Times New Roman"/>
                <w:sz w:val="24"/>
                <w:szCs w:val="24"/>
                <w:lang w:val="ru-RU"/>
              </w:rPr>
            </w:pPr>
          </w:p>
        </w:tc>
      </w:tr>
      <w:tr w:rsidR="00C64C33" w:rsidRPr="00DB67A4" w:rsidTr="00D12003">
        <w:trPr>
          <w:trHeight w:val="3980"/>
          <w:jc w:val="center"/>
        </w:trPr>
        <w:tc>
          <w:tcPr>
            <w:tcW w:w="990" w:type="dxa"/>
            <w:tcBorders>
              <w:top w:val="single" w:sz="4" w:space="0" w:color="000000"/>
              <w:left w:val="single" w:sz="4" w:space="0" w:color="auto"/>
              <w:bottom w:val="single" w:sz="4" w:space="0" w:color="000000"/>
            </w:tcBorders>
            <w:vAlign w:val="center"/>
          </w:tcPr>
          <w:p w:rsidR="00C64C33" w:rsidRPr="00DB67A4" w:rsidRDefault="00FD17E8" w:rsidP="00C64C33">
            <w:pPr>
              <w:tabs>
                <w:tab w:val="left" w:pos="680"/>
              </w:tabs>
              <w:snapToGrid w:val="0"/>
              <w:jc w:val="center"/>
              <w:rPr>
                <w:szCs w:val="24"/>
                <w:lang w:val="uz-Cyrl-UZ"/>
              </w:rPr>
            </w:pPr>
            <w:r w:rsidRPr="00DB67A4">
              <w:rPr>
                <w:szCs w:val="24"/>
                <w:lang w:val="uz-Cyrl-UZ"/>
              </w:rPr>
              <w:lastRenderedPageBreak/>
              <w:t>6</w:t>
            </w:r>
            <w:r w:rsidR="00C64C33" w:rsidRPr="00DB67A4">
              <w:rPr>
                <w:szCs w:val="24"/>
                <w:lang w:val="uz-Cyrl-UZ"/>
              </w:rPr>
              <w:t>.</w:t>
            </w:r>
          </w:p>
        </w:tc>
        <w:tc>
          <w:tcPr>
            <w:tcW w:w="3598" w:type="dxa"/>
            <w:tcBorders>
              <w:top w:val="single" w:sz="4" w:space="0" w:color="000000"/>
              <w:left w:val="single" w:sz="4" w:space="0" w:color="000000"/>
              <w:bottom w:val="single" w:sz="4" w:space="0" w:color="000000"/>
              <w:right w:val="single" w:sz="4" w:space="0" w:color="auto"/>
            </w:tcBorders>
          </w:tcPr>
          <w:p w:rsidR="008A4E79" w:rsidRDefault="008A4E79" w:rsidP="00A61773">
            <w:pPr>
              <w:snapToGrid w:val="0"/>
              <w:rPr>
                <w:szCs w:val="24"/>
                <w:lang w:val="uz-Cyrl-UZ"/>
              </w:rPr>
            </w:pPr>
          </w:p>
          <w:p w:rsidR="008A4E79" w:rsidRDefault="008A4E79" w:rsidP="00A61773">
            <w:pPr>
              <w:snapToGrid w:val="0"/>
              <w:rPr>
                <w:szCs w:val="24"/>
                <w:lang w:val="uz-Cyrl-UZ"/>
              </w:rPr>
            </w:pPr>
          </w:p>
          <w:p w:rsidR="008A4E79" w:rsidRDefault="008A4E79" w:rsidP="00A61773">
            <w:pPr>
              <w:snapToGrid w:val="0"/>
              <w:rPr>
                <w:szCs w:val="24"/>
                <w:lang w:val="uz-Cyrl-UZ"/>
              </w:rPr>
            </w:pPr>
          </w:p>
          <w:p w:rsidR="008A4E79" w:rsidRDefault="008A4E79" w:rsidP="00A61773">
            <w:pPr>
              <w:snapToGrid w:val="0"/>
              <w:rPr>
                <w:szCs w:val="24"/>
                <w:lang w:val="uz-Cyrl-UZ"/>
              </w:rPr>
            </w:pPr>
          </w:p>
          <w:p w:rsidR="008A4E79" w:rsidRDefault="008A4E79" w:rsidP="00A61773">
            <w:pPr>
              <w:snapToGrid w:val="0"/>
              <w:rPr>
                <w:szCs w:val="24"/>
                <w:lang w:val="uz-Cyrl-UZ"/>
              </w:rPr>
            </w:pPr>
          </w:p>
          <w:p w:rsidR="008A4E79" w:rsidRDefault="008A4E79" w:rsidP="00A61773">
            <w:pPr>
              <w:snapToGrid w:val="0"/>
              <w:rPr>
                <w:szCs w:val="24"/>
                <w:lang w:val="uz-Cyrl-UZ"/>
              </w:rPr>
            </w:pPr>
          </w:p>
          <w:p w:rsidR="008A4E79" w:rsidRDefault="008A4E79" w:rsidP="00A61773">
            <w:pPr>
              <w:snapToGrid w:val="0"/>
              <w:rPr>
                <w:szCs w:val="24"/>
                <w:lang w:val="uz-Cyrl-UZ"/>
              </w:rPr>
            </w:pPr>
          </w:p>
          <w:p w:rsidR="00C64C33" w:rsidRPr="00DB67A4" w:rsidRDefault="00C64C33" w:rsidP="00A61773">
            <w:pPr>
              <w:snapToGrid w:val="0"/>
              <w:rPr>
                <w:b/>
                <w:szCs w:val="24"/>
                <w:u w:val="single"/>
              </w:rPr>
            </w:pPr>
            <w:r w:rsidRPr="00DB67A4">
              <w:rPr>
                <w:szCs w:val="24"/>
                <w:lang w:val="uz-Cyrl-UZ"/>
              </w:rPr>
              <w:t>- да р</w:t>
            </w:r>
            <w:r w:rsidRPr="00DB67A4">
              <w:rPr>
                <w:szCs w:val="24"/>
              </w:rPr>
              <w:t xml:space="preserve">асполаже </w:t>
            </w:r>
            <w:r w:rsidRPr="00DB67A4">
              <w:rPr>
                <w:b/>
                <w:szCs w:val="24"/>
                <w:u w:val="single"/>
                <w:lang w:val="uz-Cyrl-UZ"/>
              </w:rPr>
              <w:t xml:space="preserve">довољним </w:t>
            </w:r>
            <w:r w:rsidR="00864094" w:rsidRPr="00DB67A4">
              <w:rPr>
                <w:b/>
                <w:szCs w:val="24"/>
                <w:u w:val="single"/>
                <w:lang w:val="uz-Cyrl-UZ"/>
              </w:rPr>
              <w:t xml:space="preserve">кадровским </w:t>
            </w:r>
            <w:r w:rsidRPr="00DB67A4">
              <w:rPr>
                <w:b/>
                <w:szCs w:val="24"/>
                <w:u w:val="single"/>
                <w:lang w:val="uz-Cyrl-UZ"/>
              </w:rPr>
              <w:t>капацитетом:</w:t>
            </w:r>
          </w:p>
          <w:p w:rsidR="001A0DA9" w:rsidRPr="00DB67A4" w:rsidRDefault="001A0DA9" w:rsidP="00A61773">
            <w:pPr>
              <w:snapToGrid w:val="0"/>
              <w:rPr>
                <w:b/>
                <w:szCs w:val="24"/>
                <w:u w:val="single"/>
              </w:rPr>
            </w:pPr>
          </w:p>
          <w:p w:rsidR="004879A8" w:rsidRPr="00DB67A4" w:rsidRDefault="00A61773" w:rsidP="00DA14F6">
            <w:pPr>
              <w:numPr>
                <w:ilvl w:val="0"/>
                <w:numId w:val="19"/>
              </w:numPr>
              <w:snapToGrid w:val="0"/>
              <w:ind w:left="0" w:firstLine="0"/>
              <w:rPr>
                <w:szCs w:val="24"/>
                <w:lang w:val="ru-RU" w:eastAsia="en-US"/>
              </w:rPr>
            </w:pPr>
            <w:r w:rsidRPr="00DB67A4">
              <w:rPr>
                <w:rFonts w:eastAsia="Calibri"/>
                <w:szCs w:val="24"/>
              </w:rPr>
              <w:t>Пoнуђaч je у oбaвeзи дa има најмање</w:t>
            </w:r>
            <w:r w:rsidR="004879A8" w:rsidRPr="00DB67A4">
              <w:rPr>
                <w:rFonts w:eastAsia="Calibri"/>
                <w:szCs w:val="24"/>
              </w:rPr>
              <w:t xml:space="preserve"> по</w:t>
            </w:r>
            <w:r w:rsidR="00B902D6" w:rsidRPr="00DB67A4">
              <w:rPr>
                <w:rFonts w:eastAsia="Calibri"/>
                <w:szCs w:val="24"/>
              </w:rPr>
              <w:t xml:space="preserve"> </w:t>
            </w:r>
            <w:r w:rsidR="004879A8" w:rsidRPr="00DB67A4">
              <w:rPr>
                <w:rFonts w:eastAsia="Calibri"/>
                <w:szCs w:val="24"/>
              </w:rPr>
              <w:t>једно</w:t>
            </w:r>
            <w:r w:rsidR="00B902D6" w:rsidRPr="00DB67A4">
              <w:rPr>
                <w:rFonts w:eastAsia="Calibri"/>
                <w:szCs w:val="24"/>
              </w:rPr>
              <w:t xml:space="preserve"> </w:t>
            </w:r>
            <w:r w:rsidR="004879A8" w:rsidRPr="00DB67A4">
              <w:rPr>
                <w:rFonts w:eastAsia="Calibri"/>
                <w:szCs w:val="24"/>
              </w:rPr>
              <w:t>радно ангажовано</w:t>
            </w:r>
            <w:r w:rsidR="00B736D0" w:rsidRPr="00DB67A4">
              <w:rPr>
                <w:rFonts w:eastAsia="Calibri"/>
                <w:szCs w:val="24"/>
                <w:lang w:val="en-US"/>
              </w:rPr>
              <w:t xml:space="preserve"> </w:t>
            </w:r>
            <w:r w:rsidR="004879A8" w:rsidRPr="00DB67A4">
              <w:rPr>
                <w:rFonts w:eastAsia="Calibri"/>
                <w:szCs w:val="24"/>
              </w:rPr>
              <w:t>лице у следећим областима:</w:t>
            </w:r>
          </w:p>
          <w:p w:rsidR="004879A8" w:rsidRPr="00DB67A4" w:rsidRDefault="004879A8" w:rsidP="004879A8">
            <w:pPr>
              <w:suppressAutoHyphens w:val="0"/>
              <w:jc w:val="both"/>
              <w:rPr>
                <w:szCs w:val="24"/>
                <w:lang w:val="ru-RU" w:eastAsia="en-US"/>
              </w:rPr>
            </w:pPr>
            <w:r w:rsidRPr="00DB67A4">
              <w:rPr>
                <w:szCs w:val="24"/>
                <w:lang w:val="ru-RU" w:eastAsia="en-US"/>
              </w:rPr>
              <w:t>- најмање једног стручњака из области дизајна</w:t>
            </w:r>
            <w:r w:rsidR="00DA1B1F" w:rsidRPr="00DB67A4">
              <w:rPr>
                <w:szCs w:val="24"/>
                <w:lang w:val="ru-RU" w:eastAsia="en-US"/>
              </w:rPr>
              <w:t xml:space="preserve"> и</w:t>
            </w:r>
          </w:p>
          <w:p w:rsidR="004879A8" w:rsidRPr="00DB67A4" w:rsidRDefault="004879A8" w:rsidP="004879A8">
            <w:pPr>
              <w:suppressAutoHyphens w:val="0"/>
              <w:jc w:val="both"/>
              <w:rPr>
                <w:szCs w:val="24"/>
                <w:lang w:val="ru-RU" w:eastAsia="en-US"/>
              </w:rPr>
            </w:pPr>
            <w:r w:rsidRPr="00DB67A4">
              <w:rPr>
                <w:szCs w:val="24"/>
                <w:lang w:val="ru-RU" w:eastAsia="en-US"/>
              </w:rPr>
              <w:t>- најмање једног стручњака из области драматургије</w:t>
            </w:r>
            <w:r w:rsidR="00DA1B1F" w:rsidRPr="00DB67A4">
              <w:rPr>
                <w:szCs w:val="24"/>
                <w:lang w:val="ru-RU" w:eastAsia="en-US"/>
              </w:rPr>
              <w:t xml:space="preserve"> и</w:t>
            </w:r>
          </w:p>
          <w:p w:rsidR="004879A8" w:rsidRPr="00DB67A4" w:rsidRDefault="004879A8" w:rsidP="004879A8">
            <w:pPr>
              <w:suppressAutoHyphens w:val="0"/>
              <w:jc w:val="both"/>
              <w:rPr>
                <w:szCs w:val="24"/>
                <w:lang w:val="ru-RU" w:eastAsia="en-US"/>
              </w:rPr>
            </w:pPr>
            <w:r w:rsidRPr="00DB67A4">
              <w:rPr>
                <w:szCs w:val="24"/>
                <w:lang w:val="ru-RU" w:eastAsia="en-US"/>
              </w:rPr>
              <w:t>- најмање једног стручњака из области сценографије</w:t>
            </w:r>
            <w:r w:rsidR="00DA1B1F" w:rsidRPr="00DB67A4">
              <w:rPr>
                <w:szCs w:val="24"/>
                <w:lang w:val="ru-RU" w:eastAsia="en-US"/>
              </w:rPr>
              <w:t xml:space="preserve"> и</w:t>
            </w:r>
          </w:p>
          <w:p w:rsidR="004879A8" w:rsidRPr="00DB67A4" w:rsidRDefault="004879A8" w:rsidP="004879A8">
            <w:pPr>
              <w:suppressAutoHyphens w:val="0"/>
              <w:jc w:val="both"/>
              <w:rPr>
                <w:szCs w:val="24"/>
                <w:lang w:val="ru-RU" w:eastAsia="en-US"/>
              </w:rPr>
            </w:pPr>
            <w:r w:rsidRPr="00DB67A4">
              <w:rPr>
                <w:szCs w:val="24"/>
                <w:lang w:val="ru-RU" w:eastAsia="en-US"/>
              </w:rPr>
              <w:t xml:space="preserve">- најмање једног стручњака из области мултимедијалне уметности и </w:t>
            </w:r>
          </w:p>
          <w:p w:rsidR="004879A8" w:rsidRPr="00DB67A4" w:rsidRDefault="004879A8" w:rsidP="004879A8">
            <w:pPr>
              <w:suppressAutoHyphens w:val="0"/>
              <w:jc w:val="both"/>
              <w:rPr>
                <w:szCs w:val="24"/>
                <w:lang w:eastAsia="en-US"/>
              </w:rPr>
            </w:pPr>
            <w:r w:rsidRPr="00DB67A4">
              <w:rPr>
                <w:szCs w:val="24"/>
                <w:lang w:val="ru-RU" w:eastAsia="en-US"/>
              </w:rPr>
              <w:t xml:space="preserve">- најмање једног стручњака из области архитектуре. </w:t>
            </w:r>
          </w:p>
          <w:p w:rsidR="002F152E" w:rsidRPr="00DB67A4" w:rsidRDefault="002F152E" w:rsidP="00A61773">
            <w:pPr>
              <w:snapToGrid w:val="0"/>
              <w:rPr>
                <w:b/>
                <w:szCs w:val="24"/>
                <w:u w:val="single"/>
              </w:rPr>
            </w:pPr>
          </w:p>
          <w:p w:rsidR="002F152E" w:rsidRPr="00DB67A4" w:rsidRDefault="002F152E" w:rsidP="00A61773">
            <w:pPr>
              <w:snapToGrid w:val="0"/>
              <w:rPr>
                <w:b/>
                <w:szCs w:val="24"/>
                <w:u w:val="single"/>
              </w:rPr>
            </w:pPr>
          </w:p>
          <w:p w:rsidR="002F152E" w:rsidRPr="00DB67A4" w:rsidRDefault="002F152E" w:rsidP="00A61773">
            <w:pPr>
              <w:snapToGrid w:val="0"/>
              <w:rPr>
                <w:b/>
                <w:szCs w:val="24"/>
                <w:u w:val="single"/>
              </w:rPr>
            </w:pPr>
          </w:p>
          <w:p w:rsidR="002F152E" w:rsidRPr="00DB67A4" w:rsidRDefault="002F152E" w:rsidP="00A61773">
            <w:pPr>
              <w:snapToGrid w:val="0"/>
              <w:rPr>
                <w:b/>
                <w:szCs w:val="24"/>
                <w:u w:val="single"/>
              </w:rPr>
            </w:pPr>
          </w:p>
          <w:p w:rsidR="002F152E" w:rsidRPr="00DB67A4" w:rsidRDefault="002F152E" w:rsidP="00A61773">
            <w:pPr>
              <w:snapToGrid w:val="0"/>
              <w:rPr>
                <w:b/>
                <w:szCs w:val="24"/>
                <w:u w:val="single"/>
              </w:rPr>
            </w:pPr>
          </w:p>
          <w:p w:rsidR="007D51A7" w:rsidRPr="00DB67A4" w:rsidRDefault="007D51A7" w:rsidP="00D61E00">
            <w:pPr>
              <w:pStyle w:val="ListParagraph"/>
              <w:spacing w:after="0" w:line="240" w:lineRule="auto"/>
              <w:ind w:left="0"/>
              <w:rPr>
                <w:rFonts w:ascii="Times New Roman" w:hAnsi="Times New Roman"/>
                <w:b/>
                <w:sz w:val="24"/>
                <w:szCs w:val="24"/>
                <w:lang w:eastAsia="en-US"/>
              </w:rPr>
            </w:pPr>
          </w:p>
        </w:tc>
        <w:tc>
          <w:tcPr>
            <w:tcW w:w="6376" w:type="dxa"/>
            <w:tcBorders>
              <w:top w:val="single" w:sz="4" w:space="0" w:color="000000"/>
              <w:left w:val="single" w:sz="4" w:space="0" w:color="auto"/>
              <w:bottom w:val="single" w:sz="4" w:space="0" w:color="000000"/>
              <w:right w:val="single" w:sz="4" w:space="0" w:color="000000"/>
            </w:tcBorders>
          </w:tcPr>
          <w:p w:rsidR="002F152E" w:rsidRPr="00DB67A4" w:rsidRDefault="002F152E" w:rsidP="005B715D">
            <w:pPr>
              <w:pStyle w:val="ListParagraph"/>
              <w:tabs>
                <w:tab w:val="left" w:pos="680"/>
              </w:tabs>
              <w:snapToGrid w:val="0"/>
              <w:spacing w:after="0"/>
              <w:jc w:val="both"/>
              <w:rPr>
                <w:rFonts w:ascii="Times New Roman" w:hAnsi="Times New Roman"/>
                <w:sz w:val="24"/>
                <w:szCs w:val="24"/>
                <w:lang w:val="sr-Latn-CS" w:eastAsia="en-US"/>
              </w:rPr>
            </w:pPr>
          </w:p>
          <w:p w:rsidR="002A447D" w:rsidRPr="00DB67A4" w:rsidRDefault="002A447D" w:rsidP="002A447D">
            <w:pPr>
              <w:tabs>
                <w:tab w:val="left" w:pos="0"/>
              </w:tabs>
              <w:jc w:val="both"/>
              <w:rPr>
                <w:szCs w:val="24"/>
              </w:rPr>
            </w:pPr>
            <w:r w:rsidRPr="00DB67A4">
              <w:rPr>
                <w:szCs w:val="24"/>
              </w:rPr>
              <w:t xml:space="preserve">Напомена: Под </w:t>
            </w:r>
            <w:r w:rsidRPr="00DB67A4">
              <w:rPr>
                <w:b/>
                <w:szCs w:val="24"/>
              </w:rPr>
              <w:t>радно ангажованим лицем</w:t>
            </w:r>
            <w:r w:rsidRPr="00DB67A4">
              <w:rPr>
                <w:szCs w:val="24"/>
              </w:rPr>
              <w:t xml:space="preserve"> сматра се свако лице које понуђач ангажује по основу уговора о раду (на неодређено или одређено време) или по другом правном основу (уговор о делу или други правни основ), а у складу са Законом о раду и другим про</w:t>
            </w:r>
            <w:r w:rsidR="0087270B" w:rsidRPr="00DB67A4">
              <w:rPr>
                <w:szCs w:val="24"/>
              </w:rPr>
              <w:t>писима који регулишу ову област. Ова лица ће бити ангажована на пружању услуге која је предмет јавне набавке.</w:t>
            </w:r>
          </w:p>
          <w:p w:rsidR="002F152E" w:rsidRPr="00DB67A4" w:rsidRDefault="002F152E" w:rsidP="005B715D">
            <w:pPr>
              <w:pStyle w:val="ListParagraph"/>
              <w:tabs>
                <w:tab w:val="left" w:pos="680"/>
              </w:tabs>
              <w:snapToGrid w:val="0"/>
              <w:spacing w:after="0"/>
              <w:jc w:val="both"/>
              <w:rPr>
                <w:rFonts w:ascii="Times New Roman" w:hAnsi="Times New Roman"/>
                <w:sz w:val="24"/>
                <w:szCs w:val="24"/>
                <w:lang w:val="sr-Latn-CS" w:eastAsia="en-US"/>
              </w:rPr>
            </w:pPr>
          </w:p>
          <w:p w:rsidR="002F152E" w:rsidRPr="00DB67A4" w:rsidRDefault="002F152E" w:rsidP="005B715D">
            <w:pPr>
              <w:pStyle w:val="ListParagraph"/>
              <w:tabs>
                <w:tab w:val="left" w:pos="680"/>
              </w:tabs>
              <w:snapToGrid w:val="0"/>
              <w:spacing w:after="0"/>
              <w:jc w:val="both"/>
              <w:rPr>
                <w:rFonts w:ascii="Times New Roman" w:hAnsi="Times New Roman"/>
                <w:sz w:val="24"/>
                <w:szCs w:val="24"/>
                <w:lang w:val="sr-Latn-CS" w:eastAsia="en-US"/>
              </w:rPr>
            </w:pPr>
          </w:p>
          <w:p w:rsidR="00A61773" w:rsidRPr="00DB67A4" w:rsidRDefault="00A61773" w:rsidP="003F4F36">
            <w:pPr>
              <w:numPr>
                <w:ilvl w:val="0"/>
                <w:numId w:val="20"/>
              </w:numPr>
              <w:contextualSpacing/>
              <w:jc w:val="both"/>
              <w:rPr>
                <w:rFonts w:eastAsia="Calibri"/>
                <w:szCs w:val="24"/>
              </w:rPr>
            </w:pPr>
            <w:r w:rsidRPr="00DB67A4">
              <w:rPr>
                <w:rFonts w:eastAsia="Calibri"/>
                <w:szCs w:val="24"/>
              </w:rPr>
              <w:t>Докази:</w:t>
            </w:r>
          </w:p>
          <w:p w:rsidR="002F152E" w:rsidRPr="00DB67A4" w:rsidRDefault="002F152E" w:rsidP="005B715D">
            <w:pPr>
              <w:contextualSpacing/>
              <w:jc w:val="both"/>
              <w:rPr>
                <w:rFonts w:eastAsia="Calibri"/>
                <w:szCs w:val="24"/>
              </w:rPr>
            </w:pPr>
          </w:p>
          <w:p w:rsidR="00EC3EB6" w:rsidRPr="00DB67A4" w:rsidRDefault="00A61773" w:rsidP="00EC3EB6">
            <w:pPr>
              <w:suppressAutoHyphens w:val="0"/>
              <w:jc w:val="both"/>
              <w:rPr>
                <w:rFonts w:eastAsia="Calibri"/>
                <w:szCs w:val="24"/>
              </w:rPr>
            </w:pPr>
            <w:r w:rsidRPr="00DB67A4">
              <w:rPr>
                <w:rFonts w:eastAsia="Calibri"/>
                <w:szCs w:val="24"/>
              </w:rPr>
              <w:t xml:space="preserve">- </w:t>
            </w:r>
            <w:r w:rsidR="002F152E" w:rsidRPr="00DB67A4">
              <w:rPr>
                <w:rFonts w:eastAsia="Calibri"/>
                <w:b/>
                <w:szCs w:val="24"/>
                <w:u w:val="single"/>
              </w:rPr>
              <w:t>изјава</w:t>
            </w:r>
            <w:r w:rsidR="002F152E" w:rsidRPr="00DB67A4">
              <w:rPr>
                <w:rFonts w:eastAsia="Calibri"/>
                <w:szCs w:val="24"/>
              </w:rPr>
              <w:t xml:space="preserve"> понуђача (потписана</w:t>
            </w:r>
            <w:r w:rsidR="002A447D" w:rsidRPr="00DB67A4">
              <w:rPr>
                <w:rFonts w:eastAsia="Calibri"/>
                <w:szCs w:val="24"/>
              </w:rPr>
              <w:t xml:space="preserve"> од стране овлашћеног лица понуђача</w:t>
            </w:r>
            <w:r w:rsidR="002F152E" w:rsidRPr="00DB67A4">
              <w:rPr>
                <w:rFonts w:eastAsia="Calibri"/>
                <w:szCs w:val="24"/>
              </w:rPr>
              <w:t xml:space="preserve"> и оверена печатом</w:t>
            </w:r>
            <w:r w:rsidR="002A447D" w:rsidRPr="00DB67A4">
              <w:rPr>
                <w:rFonts w:eastAsia="Calibri"/>
                <w:szCs w:val="24"/>
              </w:rPr>
              <w:t xml:space="preserve"> понуђача</w:t>
            </w:r>
            <w:r w:rsidR="002F152E" w:rsidRPr="00DB67A4">
              <w:rPr>
                <w:rFonts w:eastAsia="Calibri"/>
                <w:szCs w:val="24"/>
              </w:rPr>
              <w:t xml:space="preserve">) којом потврђује да </w:t>
            </w:r>
            <w:r w:rsidR="002A447D" w:rsidRPr="00DB67A4">
              <w:rPr>
                <w:rFonts w:eastAsia="Calibri"/>
                <w:szCs w:val="24"/>
              </w:rPr>
              <w:t xml:space="preserve">има </w:t>
            </w:r>
            <w:r w:rsidR="00EC3EB6" w:rsidRPr="00DB67A4">
              <w:rPr>
                <w:rFonts w:eastAsia="Calibri"/>
                <w:szCs w:val="24"/>
              </w:rPr>
              <w:t>радно ангажована</w:t>
            </w:r>
            <w:r w:rsidR="0079404B" w:rsidRPr="00DB67A4">
              <w:rPr>
                <w:rFonts w:eastAsia="Calibri"/>
                <w:szCs w:val="24"/>
              </w:rPr>
              <w:t xml:space="preserve"> </w:t>
            </w:r>
            <w:r w:rsidR="00EC3EB6" w:rsidRPr="00DB67A4">
              <w:rPr>
                <w:rFonts w:eastAsia="Calibri"/>
                <w:szCs w:val="24"/>
              </w:rPr>
              <w:t xml:space="preserve">лица и то </w:t>
            </w:r>
          </w:p>
          <w:p w:rsidR="00EC3EB6" w:rsidRPr="00DB67A4" w:rsidRDefault="00EC3EB6" w:rsidP="00EC3EB6">
            <w:pPr>
              <w:suppressAutoHyphens w:val="0"/>
              <w:jc w:val="both"/>
              <w:rPr>
                <w:szCs w:val="24"/>
                <w:lang w:val="ru-RU" w:eastAsia="en-US"/>
              </w:rPr>
            </w:pPr>
            <w:r w:rsidRPr="00DB67A4">
              <w:rPr>
                <w:szCs w:val="24"/>
                <w:lang w:val="ru-RU" w:eastAsia="en-US"/>
              </w:rPr>
              <w:t>- најмање једног стручњака из области дизајна и</w:t>
            </w:r>
          </w:p>
          <w:p w:rsidR="00EC3EB6" w:rsidRPr="00DB67A4" w:rsidRDefault="00EC3EB6" w:rsidP="00EC3EB6">
            <w:pPr>
              <w:suppressAutoHyphens w:val="0"/>
              <w:jc w:val="both"/>
              <w:rPr>
                <w:szCs w:val="24"/>
                <w:lang w:val="ru-RU" w:eastAsia="en-US"/>
              </w:rPr>
            </w:pPr>
            <w:r w:rsidRPr="00DB67A4">
              <w:rPr>
                <w:szCs w:val="24"/>
                <w:lang w:val="ru-RU" w:eastAsia="en-US"/>
              </w:rPr>
              <w:t>- најмање једног стручњака из области драматургије и</w:t>
            </w:r>
          </w:p>
          <w:p w:rsidR="00EC3EB6" w:rsidRPr="00DB67A4" w:rsidRDefault="00EC3EB6" w:rsidP="00EC3EB6">
            <w:pPr>
              <w:suppressAutoHyphens w:val="0"/>
              <w:jc w:val="both"/>
              <w:rPr>
                <w:szCs w:val="24"/>
                <w:lang w:val="ru-RU" w:eastAsia="en-US"/>
              </w:rPr>
            </w:pPr>
            <w:r w:rsidRPr="00DB67A4">
              <w:rPr>
                <w:szCs w:val="24"/>
                <w:lang w:val="ru-RU" w:eastAsia="en-US"/>
              </w:rPr>
              <w:t>- најмање једног стручњака из области сценографије и</w:t>
            </w:r>
          </w:p>
          <w:p w:rsidR="00EC3EB6" w:rsidRPr="00DB67A4" w:rsidRDefault="00EC3EB6" w:rsidP="00EC3EB6">
            <w:pPr>
              <w:suppressAutoHyphens w:val="0"/>
              <w:jc w:val="both"/>
              <w:rPr>
                <w:szCs w:val="24"/>
                <w:lang w:val="ru-RU" w:eastAsia="en-US"/>
              </w:rPr>
            </w:pPr>
            <w:r w:rsidRPr="00DB67A4">
              <w:rPr>
                <w:szCs w:val="24"/>
                <w:lang w:val="ru-RU" w:eastAsia="en-US"/>
              </w:rPr>
              <w:t xml:space="preserve">- најмање једног стручњака из области мултимедијалне уметности и </w:t>
            </w:r>
          </w:p>
          <w:p w:rsidR="00EC3EB6" w:rsidRPr="00DB67A4" w:rsidRDefault="00EC3EB6" w:rsidP="00EC3EB6">
            <w:pPr>
              <w:suppressAutoHyphens w:val="0"/>
              <w:jc w:val="both"/>
              <w:rPr>
                <w:szCs w:val="24"/>
                <w:lang w:eastAsia="en-US"/>
              </w:rPr>
            </w:pPr>
            <w:r w:rsidRPr="00DB67A4">
              <w:rPr>
                <w:szCs w:val="24"/>
                <w:lang w:val="ru-RU" w:eastAsia="en-US"/>
              </w:rPr>
              <w:t xml:space="preserve">- најмање једног стручњака из области архитектуре. </w:t>
            </w:r>
          </w:p>
          <w:p w:rsidR="002A447D" w:rsidRPr="00DB67A4" w:rsidRDefault="002A447D" w:rsidP="002A447D">
            <w:pPr>
              <w:snapToGrid w:val="0"/>
              <w:rPr>
                <w:b/>
                <w:szCs w:val="24"/>
                <w:u w:val="single"/>
              </w:rPr>
            </w:pPr>
          </w:p>
          <w:p w:rsidR="002F152E" w:rsidRPr="00DB67A4" w:rsidRDefault="002A42C5" w:rsidP="002A447D">
            <w:pPr>
              <w:contextualSpacing/>
              <w:jc w:val="both"/>
              <w:rPr>
                <w:szCs w:val="24"/>
                <w:lang w:eastAsia="en-US"/>
              </w:rPr>
            </w:pPr>
            <w:r w:rsidRPr="00DB67A4">
              <w:rPr>
                <w:szCs w:val="24"/>
                <w:lang w:eastAsia="en-US"/>
              </w:rPr>
              <w:t>Понуђач је за наведене кадрове дужан да достави и</w:t>
            </w:r>
            <w:r w:rsidR="00384E37" w:rsidRPr="00DB67A4">
              <w:rPr>
                <w:szCs w:val="24"/>
                <w:lang w:eastAsia="en-US"/>
              </w:rPr>
              <w:t xml:space="preserve"> 1)</w:t>
            </w:r>
            <w:r w:rsidR="0087270B" w:rsidRPr="00DB67A4">
              <w:rPr>
                <w:szCs w:val="24"/>
                <w:lang w:eastAsia="en-US"/>
              </w:rPr>
              <w:t xml:space="preserve"> </w:t>
            </w:r>
            <w:r w:rsidR="00847A9B" w:rsidRPr="00DB67A4">
              <w:rPr>
                <w:lang w:val="ru-RU"/>
              </w:rPr>
              <w:t>доказ</w:t>
            </w:r>
            <w:r w:rsidRPr="00DB67A4">
              <w:rPr>
                <w:lang w:val="ru-RU"/>
              </w:rPr>
              <w:t xml:space="preserve"> о </w:t>
            </w:r>
            <w:r w:rsidR="00D61E00" w:rsidRPr="00DB67A4">
              <w:t>стручности</w:t>
            </w:r>
            <w:r w:rsidR="00B628D5" w:rsidRPr="00DB67A4">
              <w:t xml:space="preserve"> </w:t>
            </w:r>
            <w:r w:rsidRPr="00DB67A4">
              <w:rPr>
                <w:lang w:val="ru-RU"/>
              </w:rPr>
              <w:t>(дипломе, сертификати</w:t>
            </w:r>
            <w:r w:rsidR="00847A9B" w:rsidRPr="00DB67A4">
              <w:rPr>
                <w:lang w:val="ru-RU"/>
              </w:rPr>
              <w:t>, лиценце и/или одговарајуће)</w:t>
            </w:r>
            <w:r w:rsidR="00384E37" w:rsidRPr="00DB67A4">
              <w:rPr>
                <w:lang w:val="ru-RU"/>
              </w:rPr>
              <w:t xml:space="preserve"> 2) списак и </w:t>
            </w:r>
            <w:r w:rsidRPr="00DB67A4">
              <w:rPr>
                <w:lang w:val="ru-RU"/>
              </w:rPr>
              <w:t>кратке биографије кључних експерата и те</w:t>
            </w:r>
            <w:r w:rsidR="006B4AD0" w:rsidRPr="00DB67A4">
              <w:rPr>
                <w:lang w:val="ru-RU"/>
              </w:rPr>
              <w:t xml:space="preserve">хничког тима који су запослени </w:t>
            </w:r>
            <w:r w:rsidRPr="00DB67A4">
              <w:rPr>
                <w:lang w:val="ru-RU"/>
              </w:rPr>
              <w:t>или  ангажовани по другом законском основу од стране Понуђача на реализацији предмета јавне набавке и који ће бити одговорни за њену реализацију</w:t>
            </w:r>
          </w:p>
          <w:p w:rsidR="00A61773" w:rsidRPr="00DB67A4" w:rsidRDefault="00A61773" w:rsidP="002A447D">
            <w:pPr>
              <w:contextualSpacing/>
              <w:jc w:val="both"/>
              <w:rPr>
                <w:rFonts w:eastAsia="Calibri"/>
                <w:szCs w:val="24"/>
              </w:rPr>
            </w:pPr>
          </w:p>
          <w:p w:rsidR="00A61773" w:rsidRPr="00DB67A4" w:rsidRDefault="00A61773" w:rsidP="005B715D">
            <w:pPr>
              <w:pStyle w:val="ListParagraph"/>
              <w:tabs>
                <w:tab w:val="left" w:pos="680"/>
              </w:tabs>
              <w:snapToGrid w:val="0"/>
              <w:spacing w:after="0"/>
              <w:jc w:val="both"/>
              <w:rPr>
                <w:rFonts w:ascii="Times New Roman" w:hAnsi="Times New Roman"/>
                <w:sz w:val="24"/>
                <w:szCs w:val="24"/>
                <w:lang w:val="uz-Cyrl-UZ" w:eastAsia="en-US"/>
              </w:rPr>
            </w:pPr>
          </w:p>
          <w:p w:rsidR="00D124A7" w:rsidRPr="00DB67A4" w:rsidRDefault="00D124A7" w:rsidP="00617469">
            <w:pPr>
              <w:pStyle w:val="ListParagraph"/>
              <w:numPr>
                <w:ilvl w:val="0"/>
                <w:numId w:val="9"/>
              </w:numPr>
              <w:tabs>
                <w:tab w:val="left" w:pos="680"/>
              </w:tabs>
              <w:snapToGrid w:val="0"/>
              <w:spacing w:after="0"/>
              <w:jc w:val="both"/>
              <w:rPr>
                <w:rFonts w:ascii="Times New Roman" w:hAnsi="Times New Roman"/>
                <w:sz w:val="24"/>
                <w:szCs w:val="24"/>
                <w:lang w:val="uz-Cyrl-UZ" w:eastAsia="en-US"/>
              </w:rPr>
            </w:pPr>
            <w:r w:rsidRPr="00DB67A4">
              <w:rPr>
                <w:rFonts w:ascii="Times New Roman" w:hAnsi="Times New Roman"/>
                <w:sz w:val="24"/>
                <w:szCs w:val="24"/>
                <w:lang w:val="uz-Cyrl-UZ" w:eastAsia="en-US"/>
              </w:rPr>
              <w:t xml:space="preserve"> У случају да понуду подноси група понуђача, услов из </w:t>
            </w:r>
            <w:r w:rsidR="0087270B" w:rsidRPr="00DB67A4">
              <w:rPr>
                <w:rFonts w:ascii="Times New Roman" w:hAnsi="Times New Roman"/>
                <w:sz w:val="24"/>
                <w:szCs w:val="24"/>
                <w:lang w:val="uz-Cyrl-UZ" w:eastAsia="en-US"/>
              </w:rPr>
              <w:t xml:space="preserve">тачке 6 </w:t>
            </w:r>
            <w:r w:rsidRPr="00DB67A4">
              <w:rPr>
                <w:rFonts w:ascii="Times New Roman" w:hAnsi="Times New Roman"/>
                <w:sz w:val="24"/>
                <w:szCs w:val="24"/>
                <w:lang w:val="uz-Cyrl-UZ" w:eastAsia="en-US"/>
              </w:rPr>
              <w:t>.група понуђача испуњава заједно, те је потребно доставити тражене доказе за чланове групе који испуњавају овај услов заједно. Довољно је да један од чланова групе понуђача испуни овај услов и достави доказ.</w:t>
            </w:r>
          </w:p>
          <w:p w:rsidR="00D124A7" w:rsidRPr="00DB67A4" w:rsidRDefault="00D124A7" w:rsidP="005B715D">
            <w:pPr>
              <w:pStyle w:val="ListParagraph"/>
              <w:tabs>
                <w:tab w:val="left" w:pos="680"/>
              </w:tabs>
              <w:snapToGrid w:val="0"/>
              <w:spacing w:after="0" w:line="240" w:lineRule="auto"/>
              <w:jc w:val="both"/>
              <w:rPr>
                <w:rFonts w:ascii="Times New Roman" w:hAnsi="Times New Roman"/>
                <w:sz w:val="24"/>
                <w:szCs w:val="24"/>
                <w:lang w:val="uz-Cyrl-UZ" w:eastAsia="en-US"/>
              </w:rPr>
            </w:pPr>
          </w:p>
          <w:p w:rsidR="00D124A7" w:rsidRPr="00DB67A4" w:rsidRDefault="00D124A7" w:rsidP="00617469">
            <w:pPr>
              <w:pStyle w:val="ListParagraph"/>
              <w:numPr>
                <w:ilvl w:val="0"/>
                <w:numId w:val="9"/>
              </w:numPr>
              <w:shd w:val="clear" w:color="auto" w:fill="FFFFFF"/>
              <w:tabs>
                <w:tab w:val="left" w:pos="192"/>
                <w:tab w:val="left" w:pos="342"/>
                <w:tab w:val="left" w:pos="680"/>
              </w:tabs>
              <w:autoSpaceDE w:val="0"/>
              <w:autoSpaceDN w:val="0"/>
              <w:adjustRightInd w:val="0"/>
              <w:spacing w:after="0" w:line="240" w:lineRule="auto"/>
              <w:ind w:right="69"/>
              <w:jc w:val="both"/>
              <w:rPr>
                <w:rFonts w:ascii="Times New Roman" w:hAnsi="Times New Roman"/>
                <w:sz w:val="24"/>
                <w:szCs w:val="24"/>
                <w:lang w:val="uz-Cyrl-UZ" w:eastAsia="en-US"/>
              </w:rPr>
            </w:pPr>
            <w:r w:rsidRPr="00DB67A4">
              <w:rPr>
                <w:rFonts w:ascii="Times New Roman" w:hAnsi="Times New Roman"/>
                <w:sz w:val="24"/>
                <w:szCs w:val="24"/>
                <w:lang w:val="uz-Cyrl-UZ" w:eastAsia="en-US"/>
              </w:rPr>
              <w:t xml:space="preserve">У случају да понуђач подноси понуду са подизвођачем, овај доказ </w:t>
            </w:r>
            <w:r w:rsidRPr="00DB67A4">
              <w:rPr>
                <w:rFonts w:ascii="Times New Roman" w:hAnsi="Times New Roman"/>
                <w:b/>
                <w:sz w:val="24"/>
                <w:szCs w:val="24"/>
                <w:lang w:val="uz-Cyrl-UZ" w:eastAsia="en-US"/>
              </w:rPr>
              <w:t>не треба доставити за подизвођача</w:t>
            </w:r>
            <w:r w:rsidRPr="00DB67A4">
              <w:rPr>
                <w:rFonts w:ascii="Times New Roman" w:hAnsi="Times New Roman"/>
                <w:sz w:val="24"/>
                <w:szCs w:val="24"/>
                <w:lang w:val="uz-Cyrl-UZ" w:eastAsia="en-US"/>
              </w:rPr>
              <w:t>.</w:t>
            </w:r>
            <w:r w:rsidR="00D12003" w:rsidRPr="00DB67A4">
              <w:rPr>
                <w:rFonts w:ascii="Times New Roman" w:hAnsi="Times New Roman"/>
                <w:sz w:val="24"/>
                <w:szCs w:val="24"/>
                <w:lang w:val="uz-Cyrl-UZ" w:eastAsia="en-US"/>
              </w:rPr>
              <w:t xml:space="preserve"> </w:t>
            </w:r>
            <w:r w:rsidRPr="00DB67A4">
              <w:rPr>
                <w:rFonts w:ascii="Times New Roman" w:hAnsi="Times New Roman"/>
                <w:sz w:val="24"/>
                <w:szCs w:val="24"/>
                <w:lang w:val="uz-Cyrl-UZ" w:eastAsia="en-US"/>
              </w:rPr>
              <w:t>Понуђач мора самостално да испуни овај услов</w:t>
            </w:r>
          </w:p>
          <w:p w:rsidR="001A0DA9" w:rsidRPr="00DB67A4" w:rsidRDefault="001A0DA9" w:rsidP="005B715D">
            <w:pPr>
              <w:pStyle w:val="ListParagraph"/>
              <w:spacing w:after="0" w:line="240" w:lineRule="auto"/>
              <w:ind w:left="0"/>
              <w:jc w:val="both"/>
              <w:rPr>
                <w:rFonts w:ascii="Times New Roman" w:hAnsi="Times New Roman"/>
                <w:sz w:val="24"/>
                <w:szCs w:val="24"/>
                <w:lang w:eastAsia="en-US"/>
              </w:rPr>
            </w:pPr>
          </w:p>
          <w:p w:rsidR="009B106D" w:rsidRPr="00DB67A4" w:rsidRDefault="009B106D" w:rsidP="005B715D">
            <w:pPr>
              <w:pStyle w:val="ListParagraph"/>
              <w:spacing w:after="0" w:line="240" w:lineRule="auto"/>
              <w:ind w:left="0"/>
              <w:jc w:val="both"/>
              <w:rPr>
                <w:rFonts w:ascii="Times New Roman" w:hAnsi="Times New Roman"/>
                <w:sz w:val="24"/>
                <w:szCs w:val="24"/>
                <w:lang w:eastAsia="en-US"/>
              </w:rPr>
            </w:pPr>
          </w:p>
          <w:p w:rsidR="00C64C33" w:rsidRPr="00DB67A4" w:rsidRDefault="00C64C33" w:rsidP="005B715D">
            <w:pPr>
              <w:pStyle w:val="ListParagraph"/>
              <w:shd w:val="clear" w:color="auto" w:fill="FFFFFF"/>
              <w:tabs>
                <w:tab w:val="left" w:pos="192"/>
                <w:tab w:val="left" w:pos="342"/>
                <w:tab w:val="left" w:pos="680"/>
              </w:tabs>
              <w:autoSpaceDE w:val="0"/>
              <w:autoSpaceDN w:val="0"/>
              <w:adjustRightInd w:val="0"/>
              <w:spacing w:after="0" w:line="240" w:lineRule="auto"/>
              <w:ind w:right="69"/>
              <w:jc w:val="both"/>
              <w:rPr>
                <w:rFonts w:ascii="Times New Roman" w:hAnsi="Times New Roman"/>
                <w:sz w:val="24"/>
                <w:szCs w:val="24"/>
                <w:lang w:val="uz-Cyrl-UZ" w:eastAsia="en-US"/>
              </w:rPr>
            </w:pPr>
          </w:p>
        </w:tc>
      </w:tr>
    </w:tbl>
    <w:p w:rsidR="00C64C33" w:rsidRPr="00DB67A4" w:rsidRDefault="00C64C33" w:rsidP="00C64C33">
      <w:pPr>
        <w:autoSpaceDE w:val="0"/>
        <w:autoSpaceDN w:val="0"/>
        <w:adjustRightInd w:val="0"/>
        <w:jc w:val="both"/>
        <w:rPr>
          <w:rFonts w:eastAsia="TimesNewRomanPS-BoldMT"/>
          <w:b/>
          <w:bCs/>
          <w:szCs w:val="24"/>
          <w:u w:val="single"/>
          <w:lang w:val="uz-Cyrl-UZ"/>
        </w:rPr>
      </w:pPr>
    </w:p>
    <w:p w:rsidR="00CC6FE4" w:rsidRPr="00DB67A4" w:rsidRDefault="00CC6FE4" w:rsidP="00C64C33">
      <w:pPr>
        <w:autoSpaceDE w:val="0"/>
        <w:autoSpaceDN w:val="0"/>
        <w:adjustRightInd w:val="0"/>
        <w:jc w:val="both"/>
        <w:rPr>
          <w:rFonts w:eastAsia="TimesNewRomanPS-BoldMT"/>
          <w:b/>
          <w:bCs/>
          <w:szCs w:val="24"/>
          <w:u w:val="single"/>
          <w:lang w:val="uz-Cyrl-UZ"/>
        </w:rPr>
      </w:pPr>
    </w:p>
    <w:p w:rsidR="00CC6FE4" w:rsidRPr="00DB67A4" w:rsidRDefault="00CC6FE4" w:rsidP="00C64C33">
      <w:pPr>
        <w:autoSpaceDE w:val="0"/>
        <w:autoSpaceDN w:val="0"/>
        <w:adjustRightInd w:val="0"/>
        <w:jc w:val="both"/>
        <w:rPr>
          <w:rFonts w:eastAsia="TimesNewRomanPS-BoldMT"/>
          <w:b/>
          <w:bCs/>
          <w:szCs w:val="24"/>
          <w:u w:val="single"/>
          <w:lang w:val="uz-Cyrl-UZ"/>
        </w:rPr>
      </w:pPr>
      <w:r w:rsidRPr="00DB67A4">
        <w:rPr>
          <w:rFonts w:eastAsia="TimesNewRomanPS-BoldMT"/>
          <w:b/>
          <w:bCs/>
          <w:szCs w:val="24"/>
          <w:u w:val="single"/>
          <w:lang w:val="uz-Cyrl-UZ"/>
        </w:rPr>
        <w:t xml:space="preserve">Напомена: </w:t>
      </w:r>
    </w:p>
    <w:p w:rsidR="00CC6FE4" w:rsidRPr="00DB67A4" w:rsidRDefault="00CC6FE4" w:rsidP="00C64C33">
      <w:pPr>
        <w:autoSpaceDE w:val="0"/>
        <w:autoSpaceDN w:val="0"/>
        <w:adjustRightInd w:val="0"/>
        <w:jc w:val="both"/>
        <w:rPr>
          <w:rFonts w:eastAsia="TimesNewRomanPS-BoldMT"/>
          <w:b/>
          <w:bCs/>
          <w:szCs w:val="24"/>
          <w:u w:val="single"/>
          <w:lang w:val="uz-Cyrl-UZ"/>
        </w:rPr>
      </w:pPr>
    </w:p>
    <w:tbl>
      <w:tblPr>
        <w:tblW w:w="6376" w:type="dxa"/>
        <w:jc w:val="center"/>
        <w:tblLayout w:type="fixed"/>
        <w:tblLook w:val="07E0" w:firstRow="1" w:lastRow="1" w:firstColumn="1" w:lastColumn="1" w:noHBand="1" w:noVBand="1"/>
      </w:tblPr>
      <w:tblGrid>
        <w:gridCol w:w="6376"/>
      </w:tblGrid>
      <w:tr w:rsidR="00CC6FE4" w:rsidRPr="00DB67A4" w:rsidTr="00CC6FE4">
        <w:trPr>
          <w:trHeight w:val="3716"/>
          <w:jc w:val="center"/>
        </w:trPr>
        <w:tc>
          <w:tcPr>
            <w:tcW w:w="6376" w:type="dxa"/>
            <w:tcBorders>
              <w:top w:val="single" w:sz="4" w:space="0" w:color="auto"/>
              <w:left w:val="single" w:sz="4" w:space="0" w:color="auto"/>
              <w:bottom w:val="single" w:sz="4" w:space="0" w:color="000000"/>
              <w:right w:val="single" w:sz="4" w:space="0" w:color="000000"/>
            </w:tcBorders>
            <w:vAlign w:val="center"/>
          </w:tcPr>
          <w:p w:rsidR="00CC6FE4" w:rsidRPr="00DB67A4" w:rsidRDefault="00CC6FE4" w:rsidP="00781379">
            <w:pPr>
              <w:pStyle w:val="NoSpacing"/>
              <w:pBdr>
                <w:top w:val="single" w:sz="4" w:space="1" w:color="auto"/>
                <w:left w:val="single" w:sz="4" w:space="4" w:color="auto"/>
                <w:bottom w:val="single" w:sz="4" w:space="1" w:color="auto"/>
                <w:right w:val="single" w:sz="4" w:space="4" w:color="auto"/>
              </w:pBdr>
              <w:jc w:val="both"/>
              <w:rPr>
                <w:rFonts w:ascii="Times New Roman" w:hAnsi="Times New Roman"/>
                <w:sz w:val="24"/>
                <w:szCs w:val="24"/>
                <w:lang w:val="sr-Cyrl-CS"/>
              </w:rPr>
            </w:pPr>
            <w:r w:rsidRPr="00DB67A4">
              <w:rPr>
                <w:rFonts w:ascii="Times New Roman" w:hAnsi="Times New Roman"/>
                <w:sz w:val="24"/>
                <w:szCs w:val="24"/>
                <w:lang w:val="ru-RU"/>
              </w:rPr>
              <w:t xml:space="preserve">Понуђач је дужан да достави и прилоге наведене у Одељку- - </w:t>
            </w:r>
            <w:r w:rsidRPr="00DB67A4">
              <w:rPr>
                <w:rFonts w:ascii="Times New Roman" w:hAnsi="Times New Roman"/>
                <w:b/>
                <w:sz w:val="24"/>
                <w:szCs w:val="24"/>
                <w:lang w:val="ru-RU"/>
              </w:rPr>
              <w:t xml:space="preserve">ПРИЛОЗИ КОЈИ СЕ ПОДНОСЕ УЗ ПОНУДУ у оквиру </w:t>
            </w:r>
            <w:r w:rsidRPr="00DB67A4">
              <w:rPr>
                <w:rFonts w:ascii="Times New Roman" w:hAnsi="Times New Roman"/>
                <w:b/>
                <w:sz w:val="24"/>
                <w:szCs w:val="24"/>
                <w:bdr w:val="single" w:sz="4" w:space="0" w:color="auto"/>
                <w:lang w:val="sr-Cyrl-CS"/>
              </w:rPr>
              <w:t>В.</w:t>
            </w:r>
            <w:r w:rsidRPr="00DB67A4">
              <w:rPr>
                <w:rFonts w:ascii="Times New Roman" w:hAnsi="Times New Roman"/>
                <w:b/>
                <w:sz w:val="24"/>
                <w:szCs w:val="24"/>
                <w:lang w:val="sr-Cyrl-CS"/>
              </w:rPr>
              <w:t xml:space="preserve"> ОПИС ПРЕДМЕТА ЈАВНЕ НАБАВКЕ (ТЕХНИЧКА СПЕЦИФИКАЦИЈА)</w:t>
            </w:r>
          </w:p>
          <w:p w:rsidR="00CC6FE4" w:rsidRPr="00DB67A4" w:rsidRDefault="00CC6FE4" w:rsidP="00781379">
            <w:pPr>
              <w:jc w:val="center"/>
              <w:rPr>
                <w:b/>
                <w:szCs w:val="24"/>
              </w:rPr>
            </w:pPr>
          </w:p>
          <w:p w:rsidR="00CC6FE4" w:rsidRPr="00DB67A4" w:rsidRDefault="00CC6FE4" w:rsidP="00781379">
            <w:pPr>
              <w:pStyle w:val="CommentText"/>
              <w:ind w:firstLine="720"/>
              <w:jc w:val="both"/>
              <w:rPr>
                <w:sz w:val="24"/>
                <w:szCs w:val="24"/>
              </w:rPr>
            </w:pPr>
            <w:r w:rsidRPr="00DB67A4">
              <w:rPr>
                <w:sz w:val="24"/>
                <w:szCs w:val="24"/>
              </w:rPr>
              <w:t>Понуђач је дужан да сачини и достави у понуди Динамички план активнисти, при чему је дужан да поштује све рокове које је Наручилац дефинисао Конкурсном документацијом за предметну јавну набавку (у вези са чланом 11. Модела уговора)</w:t>
            </w:r>
          </w:p>
          <w:p w:rsidR="00CC6FE4" w:rsidRPr="00DB67A4" w:rsidRDefault="00314181" w:rsidP="00781379">
            <w:pPr>
              <w:pStyle w:val="NoSpacing"/>
              <w:jc w:val="both"/>
              <w:rPr>
                <w:rFonts w:ascii="Times New Roman" w:hAnsi="Times New Roman"/>
                <w:sz w:val="24"/>
                <w:szCs w:val="24"/>
                <w:lang w:val="ru-RU"/>
              </w:rPr>
            </w:pPr>
            <w:r w:rsidRPr="00DB67A4">
              <w:rPr>
                <w:rFonts w:ascii="Times New Roman" w:hAnsi="Times New Roman"/>
                <w:b/>
                <w:sz w:val="24"/>
                <w:szCs w:val="24"/>
                <w:lang w:val="sr-Cyrl-BA"/>
              </w:rPr>
              <w:t xml:space="preserve">          </w:t>
            </w:r>
            <w:r w:rsidRPr="00DB67A4">
              <w:rPr>
                <w:rFonts w:ascii="Times New Roman" w:hAnsi="Times New Roman"/>
                <w:b/>
                <w:sz w:val="24"/>
                <w:szCs w:val="24"/>
                <w:u w:val="single"/>
                <w:lang w:val="sr-Cyrl-BA"/>
              </w:rPr>
              <w:t>Понуђач треба да уз понуду достави и Процену трошкова рализације у Мила</w:t>
            </w:r>
            <w:r w:rsidRPr="00DB67A4">
              <w:rPr>
                <w:rFonts w:ascii="Times New Roman" w:hAnsi="Times New Roman"/>
                <w:b/>
                <w:sz w:val="24"/>
                <w:szCs w:val="24"/>
                <w:lang w:val="sr-Cyrl-BA"/>
              </w:rPr>
              <w:t>н</w:t>
            </w:r>
            <w:r w:rsidRPr="00DB67A4">
              <w:rPr>
                <w:rFonts w:ascii="Times New Roman" w:hAnsi="Times New Roman"/>
                <w:sz w:val="24"/>
                <w:szCs w:val="24"/>
                <w:lang w:val="sr-Cyrl-BA"/>
              </w:rPr>
              <w:t xml:space="preserve">у, сходно тачки 3.20. Конкурсне документације – Одељак </w:t>
            </w:r>
            <w:r w:rsidR="00184A08" w:rsidRPr="00DB67A4">
              <w:rPr>
                <w:rFonts w:ascii="Times New Roman" w:hAnsi="Times New Roman"/>
                <w:b/>
                <w:bCs/>
                <w:iCs/>
                <w:sz w:val="24"/>
                <w:szCs w:val="24"/>
              </w:rPr>
              <w:t>УПУТСТВО ПОНУЂАЧИМА КАКО ДА САЧИНЕ ПОНУДУ</w:t>
            </w:r>
          </w:p>
          <w:p w:rsidR="00CC6FE4" w:rsidRPr="00DB67A4" w:rsidRDefault="00CC6FE4" w:rsidP="00781379">
            <w:pPr>
              <w:pStyle w:val="NoSpacing"/>
              <w:jc w:val="both"/>
              <w:rPr>
                <w:szCs w:val="24"/>
                <w:lang w:val="sr-Latn-CS"/>
              </w:rPr>
            </w:pPr>
          </w:p>
        </w:tc>
      </w:tr>
    </w:tbl>
    <w:p w:rsidR="006C47E2" w:rsidRPr="00DB67A4" w:rsidRDefault="006C47E2" w:rsidP="00C64C33">
      <w:pPr>
        <w:autoSpaceDE w:val="0"/>
        <w:autoSpaceDN w:val="0"/>
        <w:adjustRightInd w:val="0"/>
        <w:jc w:val="both"/>
        <w:rPr>
          <w:rFonts w:eastAsia="TimesNewRomanPS-BoldMT"/>
          <w:b/>
          <w:bCs/>
          <w:szCs w:val="24"/>
          <w:u w:val="single"/>
          <w:lang w:val="uz-Cyrl-UZ"/>
        </w:rPr>
      </w:pPr>
    </w:p>
    <w:p w:rsidR="006C47E2" w:rsidRPr="00DB67A4" w:rsidRDefault="006C47E2" w:rsidP="00C64C33">
      <w:pPr>
        <w:autoSpaceDE w:val="0"/>
        <w:autoSpaceDN w:val="0"/>
        <w:adjustRightInd w:val="0"/>
        <w:jc w:val="both"/>
        <w:rPr>
          <w:rFonts w:eastAsia="TimesNewRomanPS-BoldMT"/>
          <w:b/>
          <w:bCs/>
          <w:szCs w:val="24"/>
          <w:u w:val="single"/>
          <w:lang w:val="uz-Cyrl-UZ"/>
        </w:rPr>
      </w:pPr>
    </w:p>
    <w:p w:rsidR="00C64C33" w:rsidRPr="00DB67A4" w:rsidRDefault="00C64C33" w:rsidP="00C64C33">
      <w:pPr>
        <w:autoSpaceDE w:val="0"/>
        <w:autoSpaceDN w:val="0"/>
        <w:adjustRightInd w:val="0"/>
        <w:jc w:val="both"/>
        <w:rPr>
          <w:rFonts w:eastAsia="TimesNewRomanPS-BoldMT"/>
          <w:b/>
          <w:bCs/>
          <w:szCs w:val="24"/>
          <w:u w:val="single"/>
          <w:lang w:val="uz-Cyrl-UZ"/>
        </w:rPr>
      </w:pPr>
      <w:r w:rsidRPr="00DB67A4">
        <w:rPr>
          <w:rFonts w:eastAsia="TimesNewRomanPS-BoldMT"/>
          <w:b/>
          <w:bCs/>
          <w:szCs w:val="24"/>
          <w:u w:val="single"/>
        </w:rPr>
        <w:t>Допунске напомене</w:t>
      </w:r>
      <w:r w:rsidRPr="00DB67A4">
        <w:rPr>
          <w:rFonts w:eastAsia="TimesNewRomanPS-BoldMT"/>
          <w:b/>
          <w:bCs/>
          <w:szCs w:val="24"/>
          <w:u w:val="single"/>
          <w:lang w:val="uz-Cyrl-UZ"/>
        </w:rPr>
        <w:t>:</w:t>
      </w:r>
    </w:p>
    <w:p w:rsidR="00C64C33" w:rsidRPr="00DB67A4" w:rsidRDefault="00C64C33" w:rsidP="00C64C33">
      <w:pPr>
        <w:autoSpaceDE w:val="0"/>
        <w:autoSpaceDN w:val="0"/>
        <w:adjustRightInd w:val="0"/>
        <w:jc w:val="both"/>
        <w:rPr>
          <w:rFonts w:eastAsia="TimesNewRomanPS-BoldMT"/>
          <w:b/>
          <w:bCs/>
          <w:szCs w:val="24"/>
          <w:u w:val="single"/>
          <w:lang w:val="uz-Cyrl-UZ"/>
        </w:rPr>
      </w:pPr>
    </w:p>
    <w:p w:rsidR="00C64C33" w:rsidRPr="00DB67A4" w:rsidRDefault="00D124A7" w:rsidP="00C64C33">
      <w:pPr>
        <w:tabs>
          <w:tab w:val="left" w:pos="-135"/>
          <w:tab w:val="left" w:pos="120"/>
          <w:tab w:val="left" w:pos="330"/>
        </w:tabs>
        <w:jc w:val="both"/>
        <w:rPr>
          <w:rFonts w:eastAsia="TimesNewRomanPSMT"/>
          <w:b/>
          <w:bCs/>
          <w:szCs w:val="24"/>
        </w:rPr>
      </w:pPr>
      <w:r w:rsidRPr="00DB67A4">
        <w:rPr>
          <w:rFonts w:eastAsia="TimesNewRomanPSMT"/>
          <w:b/>
          <w:bCs/>
          <w:szCs w:val="24"/>
          <w:lang w:val="uz-Cyrl-UZ"/>
        </w:rPr>
        <w:tab/>
      </w:r>
      <w:r w:rsidRPr="00DB67A4">
        <w:rPr>
          <w:rFonts w:eastAsia="TimesNewRomanPSMT"/>
          <w:b/>
          <w:bCs/>
          <w:szCs w:val="24"/>
          <w:lang w:val="uz-Cyrl-UZ"/>
        </w:rPr>
        <w:tab/>
      </w:r>
      <w:r w:rsidRPr="00DB67A4">
        <w:rPr>
          <w:rFonts w:eastAsia="TimesNewRomanPSMT"/>
          <w:b/>
          <w:bCs/>
          <w:szCs w:val="24"/>
          <w:lang w:val="uz-Cyrl-UZ"/>
        </w:rPr>
        <w:tab/>
      </w:r>
      <w:r w:rsidR="00C64C33" w:rsidRPr="00DB67A4">
        <w:rPr>
          <w:rFonts w:eastAsia="TimesNewRomanPSMT"/>
          <w:b/>
          <w:bCs/>
          <w:szCs w:val="24"/>
          <w:lang w:val="uz-Cyrl-UZ"/>
        </w:rPr>
        <w:t xml:space="preserve">Понуда понуђача који не докаже да испуњава </w:t>
      </w:r>
      <w:r w:rsidR="00C64C33" w:rsidRPr="00DB67A4">
        <w:rPr>
          <w:rFonts w:eastAsia="TimesNewRomanPSMT"/>
          <w:b/>
          <w:bCs/>
          <w:szCs w:val="24"/>
        </w:rPr>
        <w:t>наведене услове</w:t>
      </w:r>
      <w:r w:rsidR="0048082D" w:rsidRPr="00DB67A4">
        <w:rPr>
          <w:rFonts w:eastAsia="TimesNewRomanPSMT"/>
          <w:b/>
          <w:bCs/>
          <w:szCs w:val="24"/>
        </w:rPr>
        <w:t xml:space="preserve"> </w:t>
      </w:r>
      <w:r w:rsidR="00C64C33" w:rsidRPr="00DB67A4">
        <w:rPr>
          <w:rFonts w:eastAsia="TimesNewRomanPSMT"/>
          <w:b/>
          <w:bCs/>
          <w:szCs w:val="24"/>
          <w:lang w:val="uz-Cyrl-UZ"/>
        </w:rPr>
        <w:t>из овог обрасца</w:t>
      </w:r>
      <w:r w:rsidR="002A447D" w:rsidRPr="00DB67A4">
        <w:rPr>
          <w:rFonts w:eastAsia="TimesNewRomanPSMT"/>
          <w:b/>
          <w:bCs/>
          <w:szCs w:val="24"/>
          <w:lang w:val="uz-Cyrl-UZ"/>
        </w:rPr>
        <w:t xml:space="preserve"> – Табела 1</w:t>
      </w:r>
      <w:r w:rsidR="00C64C33" w:rsidRPr="00DB67A4">
        <w:rPr>
          <w:rFonts w:eastAsia="TimesNewRomanPSMT"/>
          <w:b/>
          <w:bCs/>
          <w:szCs w:val="24"/>
        </w:rPr>
        <w:t>, биће одбијена као не</w:t>
      </w:r>
      <w:r w:rsidR="00C64C33" w:rsidRPr="00DB67A4">
        <w:rPr>
          <w:rFonts w:eastAsia="TimesNewRomanPSMT"/>
          <w:b/>
          <w:bCs/>
          <w:szCs w:val="24"/>
          <w:lang w:val="uz-Cyrl-UZ"/>
        </w:rPr>
        <w:t>прихватљива</w:t>
      </w:r>
      <w:r w:rsidR="00C64C33" w:rsidRPr="00DB67A4">
        <w:rPr>
          <w:rFonts w:eastAsia="TimesNewRomanPSMT"/>
          <w:b/>
          <w:bCs/>
          <w:szCs w:val="24"/>
        </w:rPr>
        <w:t>.</w:t>
      </w:r>
    </w:p>
    <w:p w:rsidR="00C64C33" w:rsidRPr="00DB67A4" w:rsidRDefault="00C64C33" w:rsidP="00C64C33">
      <w:pPr>
        <w:autoSpaceDE w:val="0"/>
        <w:autoSpaceDN w:val="0"/>
        <w:adjustRightInd w:val="0"/>
        <w:jc w:val="both"/>
        <w:rPr>
          <w:rFonts w:eastAsia="TimesNewRomanPS-BoldMT"/>
          <w:b/>
          <w:bCs/>
          <w:szCs w:val="24"/>
          <w:lang w:val="uz-Cyrl-UZ"/>
        </w:rPr>
      </w:pPr>
    </w:p>
    <w:p w:rsidR="00113422" w:rsidRPr="00DB67A4" w:rsidRDefault="00C64C33" w:rsidP="00D124A7">
      <w:pPr>
        <w:autoSpaceDE w:val="0"/>
        <w:autoSpaceDN w:val="0"/>
        <w:adjustRightInd w:val="0"/>
        <w:jc w:val="both"/>
        <w:rPr>
          <w:rFonts w:eastAsia="TimesNewRomanPS-BoldMT"/>
          <w:bCs/>
          <w:szCs w:val="24"/>
          <w:lang w:val="uz-Cyrl-UZ"/>
        </w:rPr>
      </w:pPr>
      <w:r w:rsidRPr="00DB67A4">
        <w:rPr>
          <w:rFonts w:eastAsia="TimesNewRomanPS-BoldMT"/>
          <w:b/>
          <w:bCs/>
          <w:szCs w:val="24"/>
          <w:u w:val="single"/>
          <w:lang w:val="uz-Cyrl-UZ"/>
        </w:rPr>
        <w:t>ДРУГИ ДОКАЗИ И ОБРАСЦИ КОЈЕ ПОНУЂАЧ МОРА ДА ДОСТАВИ У ПОНУДИ:</w:t>
      </w:r>
    </w:p>
    <w:p w:rsidR="00331C5D" w:rsidRPr="00DB67A4" w:rsidRDefault="00331C5D" w:rsidP="00331C5D">
      <w:pPr>
        <w:pStyle w:val="ListParagraph"/>
        <w:autoSpaceDE w:val="0"/>
        <w:autoSpaceDN w:val="0"/>
        <w:adjustRightInd w:val="0"/>
        <w:spacing w:after="0" w:line="240" w:lineRule="auto"/>
        <w:ind w:left="786"/>
        <w:jc w:val="both"/>
        <w:rPr>
          <w:rFonts w:ascii="Times New Roman" w:eastAsia="TimesNewRomanPS-BoldMT" w:hAnsi="Times New Roman"/>
          <w:bCs/>
          <w:sz w:val="24"/>
          <w:szCs w:val="24"/>
          <w:lang w:val="uz-Cyrl-UZ"/>
        </w:rPr>
      </w:pPr>
    </w:p>
    <w:p w:rsidR="003F399D" w:rsidRPr="00DB67A4" w:rsidRDefault="00D124A7" w:rsidP="00D124A7">
      <w:pPr>
        <w:pStyle w:val="ListParagraph"/>
        <w:autoSpaceDE w:val="0"/>
        <w:autoSpaceDN w:val="0"/>
        <w:adjustRightInd w:val="0"/>
        <w:spacing w:after="0" w:line="240" w:lineRule="auto"/>
        <w:ind w:left="0" w:firstLine="720"/>
        <w:jc w:val="both"/>
        <w:rPr>
          <w:rFonts w:ascii="Times New Roman" w:eastAsia="TimesNewRomanPS-BoldMT" w:hAnsi="Times New Roman"/>
          <w:bCs/>
          <w:sz w:val="24"/>
          <w:szCs w:val="24"/>
          <w:lang w:val="uz-Cyrl-UZ"/>
        </w:rPr>
      </w:pPr>
      <w:r w:rsidRPr="00DB67A4">
        <w:rPr>
          <w:rFonts w:ascii="Times New Roman" w:eastAsia="TimesNewRomanPS-BoldMT" w:hAnsi="Times New Roman"/>
          <w:bCs/>
          <w:sz w:val="24"/>
          <w:szCs w:val="24"/>
          <w:lang w:val="uz-Cyrl-UZ"/>
        </w:rPr>
        <w:t>Понуђач је дужан да достави и обрасце садржане у конкурсној документацији за предметну јавну набавку, попуњене, оверене печатом понуђача и потписане од стране овлашћеног лица понуђача, на начин дефинисан конкурсном документацијом.</w:t>
      </w:r>
    </w:p>
    <w:p w:rsidR="003F399D" w:rsidRPr="00DB67A4" w:rsidRDefault="003F399D" w:rsidP="00331C5D">
      <w:pPr>
        <w:pStyle w:val="ListParagraph"/>
        <w:autoSpaceDE w:val="0"/>
        <w:autoSpaceDN w:val="0"/>
        <w:adjustRightInd w:val="0"/>
        <w:spacing w:after="0" w:line="240" w:lineRule="auto"/>
        <w:ind w:left="786"/>
        <w:jc w:val="both"/>
        <w:rPr>
          <w:rFonts w:ascii="Times New Roman" w:eastAsia="TimesNewRomanPS-BoldMT" w:hAnsi="Times New Roman"/>
          <w:bCs/>
          <w:sz w:val="24"/>
          <w:szCs w:val="24"/>
          <w:lang w:val="uz-Cyrl-UZ"/>
        </w:rPr>
      </w:pPr>
    </w:p>
    <w:p w:rsidR="00C64C33" w:rsidRPr="00DB67A4" w:rsidRDefault="00C64C33" w:rsidP="00C64C33">
      <w:pPr>
        <w:autoSpaceDE w:val="0"/>
        <w:autoSpaceDN w:val="0"/>
        <w:adjustRightInd w:val="0"/>
        <w:jc w:val="both"/>
        <w:rPr>
          <w:rFonts w:eastAsia="TimesNewRomanPS-BoldMT"/>
          <w:b/>
          <w:bCs/>
          <w:szCs w:val="24"/>
          <w:lang w:val="uz-Cyrl-UZ"/>
        </w:rPr>
      </w:pPr>
    </w:p>
    <w:p w:rsidR="00C64C33" w:rsidRPr="00DB67A4" w:rsidRDefault="00C64C33" w:rsidP="00C64C33">
      <w:pPr>
        <w:tabs>
          <w:tab w:val="left" w:pos="680"/>
        </w:tabs>
        <w:jc w:val="both"/>
        <w:rPr>
          <w:rFonts w:eastAsia="TimesNewRomanPS-BoldMT"/>
          <w:b/>
          <w:bCs/>
          <w:szCs w:val="24"/>
          <w:lang w:val="uz-Cyrl-UZ"/>
        </w:rPr>
      </w:pPr>
      <w:r w:rsidRPr="00DB67A4">
        <w:rPr>
          <w:rFonts w:eastAsia="TimesNewRomanPS-BoldMT"/>
          <w:b/>
          <w:bCs/>
          <w:szCs w:val="24"/>
          <w:lang w:val="uz-Cyrl-UZ"/>
        </w:rPr>
        <w:t>ДОКАЗИ КОЈЕ ПОНУЂАЧИ НЕ МОРАЈУ ДА ДОСТАВЕ:</w:t>
      </w:r>
    </w:p>
    <w:p w:rsidR="00347576" w:rsidRPr="00DB67A4" w:rsidRDefault="00C64C33" w:rsidP="00347576">
      <w:pPr>
        <w:numPr>
          <w:ilvl w:val="0"/>
          <w:numId w:val="16"/>
        </w:numPr>
        <w:shd w:val="clear" w:color="auto" w:fill="FFFFFF"/>
        <w:tabs>
          <w:tab w:val="left" w:pos="192"/>
          <w:tab w:val="left" w:pos="342"/>
          <w:tab w:val="left" w:pos="680"/>
        </w:tabs>
        <w:suppressAutoHyphens w:val="0"/>
        <w:spacing w:after="200" w:line="276" w:lineRule="auto"/>
        <w:ind w:right="69"/>
        <w:contextualSpacing/>
        <w:jc w:val="both"/>
        <w:rPr>
          <w:rFonts w:eastAsia="Calibri"/>
          <w:i/>
          <w:szCs w:val="24"/>
          <w:lang w:eastAsia="en-US"/>
        </w:rPr>
      </w:pPr>
      <w:r w:rsidRPr="00DB67A4">
        <w:rPr>
          <w:rFonts w:eastAsia="TimesNewRomanPS-BoldMT"/>
          <w:bCs/>
          <w:szCs w:val="24"/>
          <w:lang w:val="uz-Cyrl-UZ"/>
        </w:rPr>
        <w:t>Понуђачи који су регистровани у регистру који води Агенција за привредне регистре не морају да доставе доказ под бројем 1. (извод из регистра Агенције за привредне регистре), јер је то доказ који је јавно доступан на интернет страници Агенције за привредне регистре.</w:t>
      </w:r>
    </w:p>
    <w:p w:rsidR="00347576" w:rsidRPr="00DB67A4" w:rsidRDefault="00347576" w:rsidP="00347576">
      <w:pPr>
        <w:numPr>
          <w:ilvl w:val="0"/>
          <w:numId w:val="16"/>
        </w:numPr>
        <w:shd w:val="clear" w:color="auto" w:fill="FFFFFF"/>
        <w:tabs>
          <w:tab w:val="left" w:pos="192"/>
          <w:tab w:val="left" w:pos="342"/>
          <w:tab w:val="left" w:pos="680"/>
        </w:tabs>
        <w:suppressAutoHyphens w:val="0"/>
        <w:spacing w:after="200" w:line="276" w:lineRule="auto"/>
        <w:ind w:right="69"/>
        <w:contextualSpacing/>
        <w:jc w:val="both"/>
        <w:rPr>
          <w:rFonts w:eastAsia="Calibri"/>
          <w:szCs w:val="24"/>
          <w:lang w:eastAsia="en-US"/>
        </w:rPr>
      </w:pPr>
      <w:r w:rsidRPr="00DB67A4">
        <w:rPr>
          <w:rFonts w:eastAsia="Calibri"/>
          <w:szCs w:val="24"/>
          <w:lang w:val="uz-Cyrl-UZ" w:eastAsia="en-US"/>
        </w:rPr>
        <w:t xml:space="preserve">Понуђач не мора да достави доказ – Потврду Народне банке Србије уколико је за њега доступан овај податак на интернет адреси Народне банке Србије – Опција Принудна </w:t>
      </w:r>
      <w:r w:rsidRPr="00DB67A4">
        <w:rPr>
          <w:rFonts w:eastAsia="Calibri"/>
          <w:szCs w:val="24"/>
          <w:lang w:val="ru-RU" w:eastAsia="en-US"/>
        </w:rPr>
        <w:t xml:space="preserve">наплата </w:t>
      </w:r>
      <w:r w:rsidRPr="00DB67A4">
        <w:rPr>
          <w:rFonts w:eastAsia="Calibri"/>
          <w:szCs w:val="24"/>
          <w:lang w:eastAsia="en-US"/>
        </w:rPr>
        <w:t xml:space="preserve">– Претраживање дужника у принудној наплати – линк:  </w:t>
      </w:r>
      <w:hyperlink r:id="rId16" w:history="1">
        <w:r w:rsidRPr="00DB67A4">
          <w:rPr>
            <w:rStyle w:val="Hyperlink"/>
            <w:rFonts w:eastAsia="Calibri"/>
            <w:color w:val="auto"/>
            <w:szCs w:val="24"/>
            <w:u w:val="none"/>
            <w:lang w:eastAsia="en-US"/>
          </w:rPr>
          <w:t>http://www.nbs.rs/internet/cirilica/67/pn.html</w:t>
        </w:r>
      </w:hyperlink>
      <w:r w:rsidRPr="00DB67A4">
        <w:rPr>
          <w:rFonts w:eastAsia="Calibri"/>
          <w:szCs w:val="24"/>
          <w:lang w:eastAsia="en-US"/>
        </w:rPr>
        <w:t xml:space="preserve"> (у овом случају понуђач може у понуди само да  наведе да је податак доступан на интернет адреси Народне банке Србије)</w:t>
      </w:r>
    </w:p>
    <w:p w:rsidR="00347576" w:rsidRPr="00DB67A4" w:rsidRDefault="00347576" w:rsidP="00347576">
      <w:pPr>
        <w:shd w:val="clear" w:color="auto" w:fill="FFFFFF"/>
        <w:tabs>
          <w:tab w:val="left" w:pos="192"/>
          <w:tab w:val="left" w:pos="342"/>
          <w:tab w:val="left" w:pos="680"/>
        </w:tabs>
        <w:suppressAutoHyphens w:val="0"/>
        <w:spacing w:after="200" w:line="276" w:lineRule="auto"/>
        <w:ind w:left="720" w:right="69"/>
        <w:contextualSpacing/>
        <w:jc w:val="both"/>
        <w:rPr>
          <w:rFonts w:eastAsia="Calibri"/>
          <w:szCs w:val="24"/>
          <w:lang w:val="uz-Cyrl-UZ" w:eastAsia="en-US"/>
        </w:rPr>
      </w:pPr>
    </w:p>
    <w:p w:rsidR="00347576" w:rsidRPr="00DB67A4" w:rsidRDefault="00347576" w:rsidP="00347576">
      <w:pPr>
        <w:numPr>
          <w:ilvl w:val="0"/>
          <w:numId w:val="16"/>
        </w:numPr>
        <w:shd w:val="clear" w:color="auto" w:fill="FFFFFF"/>
        <w:tabs>
          <w:tab w:val="left" w:pos="192"/>
          <w:tab w:val="left" w:pos="342"/>
          <w:tab w:val="left" w:pos="680"/>
        </w:tabs>
        <w:suppressAutoHyphens w:val="0"/>
        <w:spacing w:after="200" w:line="276" w:lineRule="auto"/>
        <w:ind w:right="69"/>
        <w:contextualSpacing/>
        <w:jc w:val="both"/>
        <w:rPr>
          <w:rFonts w:eastAsia="Calibri"/>
          <w:szCs w:val="24"/>
          <w:lang w:val="uz-Cyrl-UZ" w:eastAsia="en-US"/>
        </w:rPr>
      </w:pPr>
      <w:r w:rsidRPr="00DB67A4">
        <w:rPr>
          <w:rFonts w:eastAsia="Calibri"/>
          <w:szCs w:val="24"/>
          <w:lang w:val="uz-Cyrl-UZ" w:eastAsia="en-US"/>
        </w:rPr>
        <w:t xml:space="preserve">Понуђач не мора да достави у понуди </w:t>
      </w:r>
      <w:r w:rsidRPr="00DB67A4">
        <w:rPr>
          <w:rFonts w:eastAsia="Calibri"/>
          <w:szCs w:val="24"/>
          <w:lang w:val="ru-RU"/>
        </w:rPr>
        <w:t xml:space="preserve">Извештај о бонитету за јавне набавке </w:t>
      </w:r>
      <w:r w:rsidRPr="00DB67A4">
        <w:rPr>
          <w:rFonts w:eastAsia="Calibri"/>
          <w:szCs w:val="24"/>
          <w:lang w:val="uz-Cyrl-UZ" w:eastAsia="en-US"/>
        </w:rPr>
        <w:t xml:space="preserve">БОН-ЈН уколико је за њега доступан захтевани податак на интернет адреси Агенције за привредне регистре – Опција </w:t>
      </w:r>
      <w:r w:rsidRPr="00DB67A4">
        <w:rPr>
          <w:rFonts w:eastAsia="Calibri"/>
          <w:szCs w:val="24"/>
          <w:lang w:eastAsia="en-US"/>
        </w:rPr>
        <w:t>„</w:t>
      </w:r>
      <w:r w:rsidRPr="00DB67A4">
        <w:rPr>
          <w:rFonts w:eastAsia="Calibri"/>
          <w:szCs w:val="24"/>
          <w:lang w:val="uz-Cyrl-UZ" w:eastAsia="en-US"/>
        </w:rPr>
        <w:t xml:space="preserve">Претрага података” – </w:t>
      </w:r>
      <w:r w:rsidRPr="00DB67A4">
        <w:rPr>
          <w:rFonts w:eastAsia="Calibri"/>
          <w:szCs w:val="24"/>
          <w:lang w:eastAsia="en-US"/>
        </w:rPr>
        <w:t>„</w:t>
      </w:r>
      <w:r w:rsidRPr="00DB67A4">
        <w:rPr>
          <w:rFonts w:eastAsia="Calibri"/>
          <w:szCs w:val="24"/>
          <w:lang w:val="uz-Cyrl-UZ" w:eastAsia="en-US"/>
        </w:rPr>
        <w:t xml:space="preserve">Претрага правних лица и предузетника ( линк: </w:t>
      </w:r>
      <w:hyperlink r:id="rId17" w:history="1">
        <w:r w:rsidRPr="00DB67A4">
          <w:rPr>
            <w:rStyle w:val="Hyperlink"/>
            <w:rFonts w:eastAsia="Calibri"/>
            <w:color w:val="auto"/>
            <w:szCs w:val="24"/>
            <w:u w:val="none"/>
            <w:lang w:val="uz-Cyrl-UZ" w:eastAsia="en-US"/>
          </w:rPr>
          <w:t>http://pretraga2.apr.gov.rs/ObjedinjenePretrage/Search/Search</w:t>
        </w:r>
      </w:hyperlink>
      <w:r w:rsidRPr="00DB67A4">
        <w:rPr>
          <w:rFonts w:eastAsia="Calibri"/>
          <w:szCs w:val="24"/>
          <w:lang w:val="uz-Cyrl-UZ" w:eastAsia="en-US"/>
        </w:rPr>
        <w:t xml:space="preserve"> ) – Матични број понуђача - Финансијски извештаји - </w:t>
      </w:r>
      <w:hyperlink r:id="rId18" w:history="1">
        <w:r w:rsidRPr="00DB67A4">
          <w:rPr>
            <w:rStyle w:val="Hyperlink"/>
            <w:color w:val="auto"/>
            <w:szCs w:val="24"/>
          </w:rPr>
          <w:t>Регистар финансијских извештаја и података о бонитету правних лица и предузетника.</w:t>
        </w:r>
      </w:hyperlink>
      <w:r w:rsidRPr="00DB67A4">
        <w:rPr>
          <w:szCs w:val="24"/>
        </w:rPr>
        <w:t xml:space="preserve"> - </w:t>
      </w:r>
      <w:r w:rsidRPr="00DB67A4">
        <w:rPr>
          <w:bCs/>
          <w:szCs w:val="24"/>
        </w:rPr>
        <w:t>Подаци из финансијских извештаја за 2013. 2012 и 2011. годину</w:t>
      </w:r>
      <w:r w:rsidR="0048082D" w:rsidRPr="00DB67A4">
        <w:rPr>
          <w:bCs/>
          <w:szCs w:val="24"/>
        </w:rPr>
        <w:t xml:space="preserve"> </w:t>
      </w:r>
      <w:r w:rsidRPr="00DB67A4">
        <w:rPr>
          <w:rFonts w:eastAsia="Calibri"/>
          <w:szCs w:val="24"/>
          <w:lang w:eastAsia="en-US"/>
        </w:rPr>
        <w:t>(у овом случају понуђач може у понуди само да  наведе да је податак доступан на интернет адреси Агенције за привредне регисгре)</w:t>
      </w:r>
    </w:p>
    <w:p w:rsidR="00C44394" w:rsidRPr="00DB67A4" w:rsidRDefault="00C44394" w:rsidP="00735128">
      <w:pPr>
        <w:pStyle w:val="ListParagraph"/>
        <w:numPr>
          <w:ilvl w:val="0"/>
          <w:numId w:val="16"/>
        </w:numPr>
        <w:tabs>
          <w:tab w:val="left" w:pos="680"/>
        </w:tabs>
        <w:spacing w:after="0"/>
        <w:jc w:val="both"/>
        <w:rPr>
          <w:rFonts w:ascii="Times New Roman" w:eastAsia="TimesNewRomanPS-BoldMT" w:hAnsi="Times New Roman"/>
          <w:b/>
          <w:bCs/>
          <w:sz w:val="24"/>
          <w:szCs w:val="24"/>
          <w:lang w:val="uz-Cyrl-UZ"/>
        </w:rPr>
      </w:pPr>
      <w:r w:rsidRPr="00DB67A4">
        <w:rPr>
          <w:rFonts w:ascii="Times New Roman" w:hAnsi="Times New Roman"/>
          <w:sz w:val="24"/>
          <w:szCs w:val="24"/>
        </w:rPr>
        <w:t>П</w:t>
      </w:r>
      <w:r w:rsidR="002A447D" w:rsidRPr="00DB67A4">
        <w:rPr>
          <w:rFonts w:ascii="Times New Roman" w:hAnsi="Times New Roman"/>
          <w:sz w:val="24"/>
          <w:szCs w:val="24"/>
        </w:rPr>
        <w:t>онуђачи који су регистровани у Р</w:t>
      </w:r>
      <w:r w:rsidRPr="00DB67A4">
        <w:rPr>
          <w:rFonts w:ascii="Times New Roman" w:hAnsi="Times New Roman"/>
          <w:sz w:val="24"/>
          <w:szCs w:val="24"/>
        </w:rPr>
        <w:t xml:space="preserve">егистру понуђача који води Агенција за привредне регистре не морају да доставе доказе </w:t>
      </w:r>
      <w:r w:rsidR="003F7E65" w:rsidRPr="00DB67A4">
        <w:rPr>
          <w:rFonts w:ascii="Times New Roman" w:hAnsi="Times New Roman"/>
          <w:sz w:val="24"/>
          <w:szCs w:val="24"/>
        </w:rPr>
        <w:t xml:space="preserve">наведене у тачкама </w:t>
      </w:r>
      <w:r w:rsidRPr="00DB67A4">
        <w:rPr>
          <w:rFonts w:ascii="Times New Roman" w:hAnsi="Times New Roman"/>
          <w:sz w:val="24"/>
          <w:szCs w:val="24"/>
        </w:rPr>
        <w:t>од 1) до 4)</w:t>
      </w:r>
      <w:r w:rsidR="003F7E65" w:rsidRPr="00DB67A4">
        <w:rPr>
          <w:rFonts w:ascii="Times New Roman" w:hAnsi="Times New Roman"/>
          <w:sz w:val="24"/>
          <w:szCs w:val="24"/>
        </w:rPr>
        <w:t xml:space="preserve"> Табеле 1. овог обрасца,</w:t>
      </w:r>
      <w:r w:rsidRPr="00DB67A4">
        <w:rPr>
          <w:rFonts w:ascii="Times New Roman" w:hAnsi="Times New Roman"/>
          <w:sz w:val="24"/>
          <w:szCs w:val="24"/>
        </w:rPr>
        <w:t xml:space="preserve"> сходно чл. 78. ЗЈН-а</w:t>
      </w:r>
      <w:r w:rsidR="00774813" w:rsidRPr="00DB67A4">
        <w:rPr>
          <w:rFonts w:ascii="Times New Roman" w:hAnsi="Times New Roman"/>
          <w:sz w:val="24"/>
          <w:szCs w:val="24"/>
        </w:rPr>
        <w:t>.</w:t>
      </w:r>
    </w:p>
    <w:p w:rsidR="00C64C33" w:rsidRPr="00DB67A4" w:rsidRDefault="00C64C33" w:rsidP="00617469">
      <w:pPr>
        <w:pStyle w:val="ListParagraph"/>
        <w:numPr>
          <w:ilvl w:val="0"/>
          <w:numId w:val="16"/>
        </w:numPr>
        <w:tabs>
          <w:tab w:val="left" w:pos="680"/>
        </w:tabs>
        <w:spacing w:after="0"/>
        <w:jc w:val="both"/>
        <w:rPr>
          <w:rFonts w:ascii="Times New Roman" w:eastAsia="TimesNewRomanPS-BoldMT" w:hAnsi="Times New Roman"/>
          <w:bCs/>
          <w:sz w:val="24"/>
          <w:szCs w:val="24"/>
          <w:lang w:val="uz-Cyrl-UZ"/>
        </w:rPr>
      </w:pPr>
      <w:r w:rsidRPr="00DB67A4">
        <w:rPr>
          <w:rFonts w:ascii="Times New Roman" w:eastAsia="TimesNewRomanPS-BoldMT" w:hAnsi="Times New Roman"/>
          <w:bCs/>
          <w:sz w:val="24"/>
          <w:szCs w:val="24"/>
          <w:lang w:val="uz-Cyrl-UZ"/>
        </w:rPr>
        <w:t>Наручилац неће одбити понуду као неприхватљиву, уколико не садржи доказ одређен конкурсном документацијом, ако понуђач наведе у понуди интернет страницу на којој су подаци који су тражени у оквиру услова јавно доступни.</w:t>
      </w:r>
    </w:p>
    <w:p w:rsidR="00C64C33" w:rsidRPr="00DB67A4" w:rsidRDefault="00774813" w:rsidP="00617469">
      <w:pPr>
        <w:pStyle w:val="ListParagraph"/>
        <w:numPr>
          <w:ilvl w:val="0"/>
          <w:numId w:val="16"/>
        </w:numPr>
        <w:tabs>
          <w:tab w:val="left" w:pos="680"/>
        </w:tabs>
        <w:spacing w:after="0"/>
        <w:jc w:val="both"/>
        <w:rPr>
          <w:rFonts w:ascii="Times New Roman" w:eastAsia="TimesNewRomanPS-BoldMT" w:hAnsi="Times New Roman"/>
          <w:bCs/>
          <w:sz w:val="24"/>
          <w:szCs w:val="24"/>
          <w:lang w:val="uz-Cyrl-UZ"/>
        </w:rPr>
      </w:pPr>
      <w:r w:rsidRPr="00DB67A4">
        <w:rPr>
          <w:rFonts w:ascii="Times New Roman" w:eastAsia="TimesNewRomanPS-BoldMT" w:hAnsi="Times New Roman"/>
          <w:bCs/>
          <w:sz w:val="24"/>
          <w:szCs w:val="24"/>
          <w:lang w:val="uz-Cyrl-UZ"/>
        </w:rPr>
        <w:t>Понуђач не мора да достави О</w:t>
      </w:r>
      <w:r w:rsidR="00C64C33" w:rsidRPr="00DB67A4">
        <w:rPr>
          <w:rFonts w:ascii="Times New Roman" w:eastAsia="TimesNewRomanPS-BoldMT" w:hAnsi="Times New Roman"/>
          <w:bCs/>
          <w:sz w:val="24"/>
          <w:szCs w:val="24"/>
          <w:lang w:val="uz-Cyrl-UZ"/>
        </w:rPr>
        <w:t xml:space="preserve">бразац трошкова припреме понуде </w:t>
      </w:r>
    </w:p>
    <w:p w:rsidR="00C64C33" w:rsidRPr="00DB67A4" w:rsidRDefault="00C64C33" w:rsidP="00C64C33">
      <w:pPr>
        <w:tabs>
          <w:tab w:val="left" w:pos="680"/>
        </w:tabs>
        <w:jc w:val="both"/>
        <w:rPr>
          <w:rFonts w:eastAsia="TimesNewRomanPS-BoldMT"/>
          <w:b/>
          <w:bCs/>
          <w:szCs w:val="24"/>
          <w:lang w:val="uz-Cyrl-UZ"/>
        </w:rPr>
      </w:pPr>
    </w:p>
    <w:p w:rsidR="00C64C33" w:rsidRPr="00DB67A4" w:rsidRDefault="00C64C33" w:rsidP="00C64C33">
      <w:pPr>
        <w:tabs>
          <w:tab w:val="left" w:pos="680"/>
        </w:tabs>
        <w:jc w:val="both"/>
        <w:rPr>
          <w:rFonts w:eastAsia="TimesNewRomanPS-BoldMT"/>
          <w:b/>
          <w:bCs/>
          <w:szCs w:val="24"/>
          <w:lang w:val="uz-Cyrl-UZ"/>
        </w:rPr>
      </w:pPr>
      <w:r w:rsidRPr="00DB67A4">
        <w:rPr>
          <w:rFonts w:eastAsia="TimesNewRomanPS-BoldMT"/>
          <w:b/>
          <w:bCs/>
          <w:szCs w:val="24"/>
          <w:lang w:val="uz-Cyrl-UZ"/>
        </w:rPr>
        <w:t>ГРУПА ПОНУЂАЧА</w:t>
      </w:r>
    </w:p>
    <w:p w:rsidR="00C64C33" w:rsidRPr="00DB67A4" w:rsidRDefault="00C64C33" w:rsidP="00617469">
      <w:pPr>
        <w:pStyle w:val="ListParagraph"/>
        <w:numPr>
          <w:ilvl w:val="0"/>
          <w:numId w:val="10"/>
        </w:numPr>
        <w:tabs>
          <w:tab w:val="left" w:pos="680"/>
        </w:tabs>
        <w:spacing w:after="0"/>
        <w:jc w:val="both"/>
        <w:rPr>
          <w:rFonts w:ascii="Times New Roman" w:eastAsia="TimesNewRomanPS-BoldMT" w:hAnsi="Times New Roman"/>
          <w:bCs/>
          <w:sz w:val="24"/>
          <w:szCs w:val="24"/>
        </w:rPr>
      </w:pPr>
      <w:r w:rsidRPr="00DB67A4">
        <w:rPr>
          <w:rFonts w:ascii="Times New Roman" w:eastAsia="TimesNewRomanPS-BoldMT" w:hAnsi="Times New Roman"/>
          <w:bCs/>
          <w:sz w:val="24"/>
          <w:szCs w:val="24"/>
        </w:rPr>
        <w:t>Уколико група по</w:t>
      </w:r>
      <w:r w:rsidRPr="00DB67A4">
        <w:rPr>
          <w:rFonts w:ascii="Times New Roman" w:eastAsia="TimesNewRomanPS-BoldMT" w:hAnsi="Times New Roman"/>
          <w:bCs/>
          <w:sz w:val="24"/>
          <w:szCs w:val="24"/>
          <w:lang w:val="uz-Cyrl-UZ"/>
        </w:rPr>
        <w:t>нуђача п</w:t>
      </w:r>
      <w:r w:rsidRPr="00DB67A4">
        <w:rPr>
          <w:rFonts w:ascii="Times New Roman" w:eastAsia="TimesNewRomanPS-BoldMT" w:hAnsi="Times New Roman"/>
          <w:bCs/>
          <w:sz w:val="24"/>
          <w:szCs w:val="24"/>
        </w:rPr>
        <w:t>однесе заједничку п</w:t>
      </w:r>
      <w:r w:rsidRPr="00DB67A4">
        <w:rPr>
          <w:rFonts w:ascii="Times New Roman" w:eastAsia="TimesNewRomanPS-BoldMT" w:hAnsi="Times New Roman"/>
          <w:bCs/>
          <w:sz w:val="24"/>
          <w:szCs w:val="24"/>
          <w:lang w:val="uz-Cyrl-UZ"/>
        </w:rPr>
        <w:t>онуду</w:t>
      </w:r>
      <w:r w:rsidRPr="00DB67A4">
        <w:rPr>
          <w:rFonts w:ascii="Times New Roman" w:eastAsia="TimesNewRomanPS-BoldMT" w:hAnsi="Times New Roman"/>
          <w:bCs/>
          <w:sz w:val="24"/>
          <w:szCs w:val="24"/>
        </w:rPr>
        <w:t xml:space="preserve">, сваки </w:t>
      </w:r>
      <w:r w:rsidRPr="00DB67A4">
        <w:rPr>
          <w:rFonts w:ascii="Times New Roman" w:eastAsia="TimesNewRomanPS-BoldMT" w:hAnsi="Times New Roman"/>
          <w:bCs/>
          <w:sz w:val="24"/>
          <w:szCs w:val="24"/>
          <w:lang w:val="uz-Cyrl-UZ"/>
        </w:rPr>
        <w:t>учесник у заједничкој понуди</w:t>
      </w:r>
      <w:r w:rsidRPr="00DB67A4">
        <w:rPr>
          <w:rFonts w:ascii="Times New Roman" w:eastAsia="TimesNewRomanPS-BoldMT" w:hAnsi="Times New Roman"/>
          <w:bCs/>
          <w:sz w:val="24"/>
          <w:szCs w:val="24"/>
        </w:rPr>
        <w:t xml:space="preserve"> мора да испуњава услове </w:t>
      </w:r>
      <w:r w:rsidRPr="00DB67A4">
        <w:rPr>
          <w:rFonts w:ascii="Times New Roman" w:eastAsia="TimesNewRomanPS-BoldMT" w:hAnsi="Times New Roman"/>
          <w:bCs/>
          <w:sz w:val="24"/>
          <w:szCs w:val="24"/>
          <w:lang w:val="uz-Cyrl-UZ"/>
        </w:rPr>
        <w:t>наведене под редним бројем од 1. до 4. овог обрасца</w:t>
      </w:r>
      <w:r w:rsidR="009546A3" w:rsidRPr="00DB67A4">
        <w:rPr>
          <w:rFonts w:ascii="Times New Roman" w:eastAsia="TimesNewRomanPS-BoldMT" w:hAnsi="Times New Roman"/>
          <w:bCs/>
          <w:sz w:val="24"/>
          <w:szCs w:val="24"/>
          <w:lang w:val="uz-Cyrl-UZ"/>
        </w:rPr>
        <w:t xml:space="preserve"> – Табела 1</w:t>
      </w:r>
      <w:r w:rsidRPr="00DB67A4">
        <w:rPr>
          <w:rFonts w:ascii="Times New Roman" w:eastAsia="TimesNewRomanPS-BoldMT" w:hAnsi="Times New Roman"/>
          <w:bCs/>
          <w:sz w:val="24"/>
          <w:szCs w:val="24"/>
          <w:lang w:val="uz-Cyrl-UZ"/>
        </w:rPr>
        <w:t xml:space="preserve">, </w:t>
      </w:r>
      <w:r w:rsidRPr="00DB67A4">
        <w:rPr>
          <w:rFonts w:ascii="Times New Roman" w:eastAsia="TimesNewRomanPS-BoldMT" w:hAnsi="Times New Roman"/>
          <w:bCs/>
          <w:sz w:val="24"/>
          <w:szCs w:val="24"/>
        </w:rPr>
        <w:t xml:space="preserve">а остале услове </w:t>
      </w:r>
      <w:r w:rsidR="002A447D" w:rsidRPr="00DB67A4">
        <w:rPr>
          <w:rFonts w:ascii="Times New Roman" w:eastAsia="TimesNewRomanPS-BoldMT" w:hAnsi="Times New Roman"/>
          <w:bCs/>
          <w:sz w:val="24"/>
          <w:szCs w:val="24"/>
          <w:lang w:val="uz-Cyrl-UZ"/>
        </w:rPr>
        <w:t xml:space="preserve">из овог </w:t>
      </w:r>
      <w:r w:rsidRPr="00DB67A4">
        <w:rPr>
          <w:rFonts w:ascii="Times New Roman" w:eastAsia="TimesNewRomanPS-BoldMT" w:hAnsi="Times New Roman"/>
          <w:bCs/>
          <w:sz w:val="24"/>
          <w:szCs w:val="24"/>
          <w:lang w:val="uz-Cyrl-UZ"/>
        </w:rPr>
        <w:t xml:space="preserve">обрасца </w:t>
      </w:r>
      <w:r w:rsidRPr="00DB67A4">
        <w:rPr>
          <w:rFonts w:ascii="Times New Roman" w:eastAsia="TimesNewRomanPS-BoldMT" w:hAnsi="Times New Roman"/>
          <w:bCs/>
          <w:sz w:val="24"/>
          <w:szCs w:val="24"/>
        </w:rPr>
        <w:t xml:space="preserve">испуњавају </w:t>
      </w:r>
      <w:r w:rsidR="00695D14" w:rsidRPr="00DB67A4">
        <w:rPr>
          <w:rFonts w:ascii="Times New Roman" w:eastAsia="TimesNewRomanPS-BoldMT" w:hAnsi="Times New Roman"/>
          <w:bCs/>
          <w:sz w:val="24"/>
          <w:szCs w:val="24"/>
          <w:lang w:val="uz-Cyrl-UZ"/>
        </w:rPr>
        <w:t>заједно</w:t>
      </w:r>
      <w:r w:rsidRPr="00DB67A4">
        <w:rPr>
          <w:rFonts w:ascii="Times New Roman" w:eastAsia="TimesNewRomanPS-BoldMT" w:hAnsi="Times New Roman"/>
          <w:bCs/>
          <w:sz w:val="24"/>
          <w:szCs w:val="24"/>
        </w:rPr>
        <w:t>.</w:t>
      </w:r>
    </w:p>
    <w:p w:rsidR="00C64C33" w:rsidRPr="00DB67A4" w:rsidRDefault="00C64C33" w:rsidP="00C64C33">
      <w:pPr>
        <w:autoSpaceDE w:val="0"/>
        <w:autoSpaceDN w:val="0"/>
        <w:adjustRightInd w:val="0"/>
        <w:jc w:val="both"/>
        <w:rPr>
          <w:rFonts w:eastAsia="TimesNewRomanPS-BoldMT"/>
          <w:bCs/>
          <w:szCs w:val="24"/>
          <w:lang w:val="uz-Cyrl-UZ"/>
        </w:rPr>
      </w:pPr>
    </w:p>
    <w:p w:rsidR="00C64C33" w:rsidRPr="00DB67A4" w:rsidRDefault="00C64C33" w:rsidP="00C64C33">
      <w:pPr>
        <w:autoSpaceDE w:val="0"/>
        <w:autoSpaceDN w:val="0"/>
        <w:adjustRightInd w:val="0"/>
        <w:jc w:val="both"/>
        <w:rPr>
          <w:rFonts w:eastAsia="TimesNewRomanPS-BoldMT"/>
          <w:b/>
          <w:bCs/>
          <w:szCs w:val="24"/>
          <w:lang w:val="uz-Cyrl-UZ"/>
        </w:rPr>
      </w:pPr>
      <w:r w:rsidRPr="00DB67A4">
        <w:rPr>
          <w:rFonts w:eastAsia="TimesNewRomanPS-BoldMT"/>
          <w:b/>
          <w:bCs/>
          <w:szCs w:val="24"/>
          <w:lang w:val="uz-Cyrl-UZ"/>
        </w:rPr>
        <w:t xml:space="preserve">ПОДИЗВОЂАЧИ </w:t>
      </w:r>
    </w:p>
    <w:p w:rsidR="00C64C33" w:rsidRPr="00DB67A4" w:rsidRDefault="00C64C33" w:rsidP="00617469">
      <w:pPr>
        <w:pStyle w:val="ListParagraph"/>
        <w:numPr>
          <w:ilvl w:val="0"/>
          <w:numId w:val="11"/>
        </w:numPr>
        <w:jc w:val="both"/>
        <w:rPr>
          <w:rFonts w:ascii="Times New Roman" w:hAnsi="Times New Roman"/>
          <w:sz w:val="24"/>
          <w:szCs w:val="24"/>
        </w:rPr>
      </w:pPr>
      <w:r w:rsidRPr="00DB67A4">
        <w:rPr>
          <w:rFonts w:ascii="Times New Roman" w:hAnsi="Times New Roman"/>
          <w:sz w:val="24"/>
          <w:szCs w:val="24"/>
        </w:rPr>
        <w:t>Уколико понуђач подносе понуду са подизвођачем</w:t>
      </w:r>
      <w:r w:rsidR="009546A3" w:rsidRPr="00DB67A4">
        <w:rPr>
          <w:rFonts w:ascii="Times New Roman" w:hAnsi="Times New Roman"/>
          <w:sz w:val="24"/>
          <w:szCs w:val="24"/>
        </w:rPr>
        <w:t>/има</w:t>
      </w:r>
      <w:r w:rsidRPr="00DB67A4">
        <w:rPr>
          <w:rFonts w:ascii="Times New Roman" w:hAnsi="Times New Roman"/>
          <w:sz w:val="24"/>
          <w:szCs w:val="24"/>
        </w:rPr>
        <w:t>, дужан је да за подизвођача</w:t>
      </w:r>
      <w:r w:rsidR="009546A3" w:rsidRPr="00DB67A4">
        <w:rPr>
          <w:rFonts w:ascii="Times New Roman" w:hAnsi="Times New Roman"/>
          <w:sz w:val="24"/>
          <w:szCs w:val="24"/>
        </w:rPr>
        <w:t>/е</w:t>
      </w:r>
      <w:r w:rsidRPr="00DB67A4">
        <w:rPr>
          <w:rFonts w:ascii="Times New Roman" w:hAnsi="Times New Roman"/>
          <w:sz w:val="24"/>
          <w:szCs w:val="24"/>
        </w:rPr>
        <w:t xml:space="preserve"> у понуди достави све доказ</w:t>
      </w:r>
      <w:r w:rsidR="002A591F" w:rsidRPr="00DB67A4">
        <w:rPr>
          <w:rFonts w:ascii="Times New Roman" w:hAnsi="Times New Roman"/>
          <w:sz w:val="24"/>
          <w:szCs w:val="24"/>
        </w:rPr>
        <w:t>е о испуњености услова наведене</w:t>
      </w:r>
      <w:r w:rsidR="0048082D" w:rsidRPr="00DB67A4">
        <w:rPr>
          <w:rFonts w:ascii="Times New Roman" w:hAnsi="Times New Roman"/>
          <w:sz w:val="24"/>
          <w:szCs w:val="24"/>
        </w:rPr>
        <w:t xml:space="preserve"> </w:t>
      </w:r>
      <w:r w:rsidRPr="00DB67A4">
        <w:rPr>
          <w:rFonts w:ascii="Times New Roman" w:eastAsia="TimesNewRomanPS-BoldMT" w:hAnsi="Times New Roman"/>
          <w:bCs/>
          <w:sz w:val="24"/>
          <w:szCs w:val="24"/>
          <w:lang w:val="uz-Cyrl-UZ"/>
        </w:rPr>
        <w:t>под редним бројем од</w:t>
      </w:r>
      <w:r w:rsidRPr="00DB67A4">
        <w:rPr>
          <w:rFonts w:ascii="Times New Roman" w:hAnsi="Times New Roman"/>
          <w:sz w:val="24"/>
          <w:szCs w:val="24"/>
        </w:rPr>
        <w:t xml:space="preserve"> 1. до </w:t>
      </w:r>
      <w:r w:rsidRPr="00DB67A4">
        <w:rPr>
          <w:rFonts w:ascii="Times New Roman" w:hAnsi="Times New Roman"/>
          <w:sz w:val="24"/>
          <w:szCs w:val="24"/>
          <w:lang w:val="ru-RU"/>
        </w:rPr>
        <w:t>4</w:t>
      </w:r>
      <w:r w:rsidRPr="00DB67A4">
        <w:rPr>
          <w:rFonts w:ascii="Times New Roman" w:hAnsi="Times New Roman"/>
          <w:sz w:val="24"/>
          <w:szCs w:val="24"/>
        </w:rPr>
        <w:t>. овог обрасца</w:t>
      </w:r>
      <w:r w:rsidR="009546A3" w:rsidRPr="00DB67A4">
        <w:rPr>
          <w:rFonts w:ascii="Times New Roman" w:eastAsia="TimesNewRomanPS-BoldMT" w:hAnsi="Times New Roman"/>
          <w:bCs/>
          <w:sz w:val="24"/>
          <w:szCs w:val="24"/>
          <w:lang w:val="uz-Cyrl-UZ"/>
        </w:rPr>
        <w:t xml:space="preserve"> – Табела 1</w:t>
      </w:r>
    </w:p>
    <w:p w:rsidR="00C64C33" w:rsidRPr="00DB67A4" w:rsidRDefault="00C64C33" w:rsidP="00C64C33">
      <w:pPr>
        <w:autoSpaceDE w:val="0"/>
        <w:autoSpaceDN w:val="0"/>
        <w:adjustRightInd w:val="0"/>
        <w:jc w:val="both"/>
        <w:rPr>
          <w:rFonts w:eastAsia="TimesNewRomanPS-BoldMT"/>
          <w:b/>
          <w:bCs/>
          <w:szCs w:val="24"/>
          <w:lang w:val="uz-Cyrl-UZ"/>
        </w:rPr>
      </w:pPr>
      <w:r w:rsidRPr="00DB67A4">
        <w:rPr>
          <w:rFonts w:eastAsia="TimesNewRomanPS-BoldMT"/>
          <w:b/>
          <w:bCs/>
          <w:szCs w:val="24"/>
          <w:lang w:val="uz-Cyrl-UZ"/>
        </w:rPr>
        <w:t>ФОРМА ДОКАЗА</w:t>
      </w:r>
    </w:p>
    <w:p w:rsidR="00C64C33" w:rsidRPr="00DB67A4" w:rsidRDefault="00C64C33" w:rsidP="00617469">
      <w:pPr>
        <w:pStyle w:val="ListParagraph"/>
        <w:numPr>
          <w:ilvl w:val="0"/>
          <w:numId w:val="12"/>
        </w:numPr>
        <w:autoSpaceDE w:val="0"/>
        <w:autoSpaceDN w:val="0"/>
        <w:adjustRightInd w:val="0"/>
        <w:spacing w:after="0" w:line="240" w:lineRule="auto"/>
        <w:jc w:val="both"/>
        <w:rPr>
          <w:rFonts w:ascii="Times New Roman" w:eastAsia="TimesNewRomanPS-BoldMT" w:hAnsi="Times New Roman"/>
          <w:bCs/>
          <w:sz w:val="24"/>
          <w:szCs w:val="24"/>
        </w:rPr>
      </w:pPr>
      <w:r w:rsidRPr="00DB67A4">
        <w:rPr>
          <w:rFonts w:ascii="Times New Roman" w:eastAsia="TimesNewRomanPS-BoldMT" w:hAnsi="Times New Roman"/>
          <w:bCs/>
          <w:sz w:val="24"/>
          <w:szCs w:val="24"/>
        </w:rPr>
        <w:t xml:space="preserve">Докази о испуњености услова </w:t>
      </w:r>
      <w:r w:rsidRPr="00DB67A4">
        <w:rPr>
          <w:rFonts w:ascii="Times New Roman" w:eastAsia="TimesNewRomanPS-BoldMT" w:hAnsi="Times New Roman"/>
          <w:bCs/>
          <w:sz w:val="24"/>
          <w:szCs w:val="24"/>
          <w:lang w:val="uz-Cyrl-UZ"/>
        </w:rPr>
        <w:t>који су тражени у овом обрасцу</w:t>
      </w:r>
      <w:r w:rsidRPr="00DB67A4">
        <w:rPr>
          <w:rFonts w:ascii="Times New Roman" w:eastAsia="TimesNewRomanPS-BoldMT" w:hAnsi="Times New Roman"/>
          <w:bCs/>
          <w:sz w:val="24"/>
          <w:szCs w:val="24"/>
        </w:rPr>
        <w:t xml:space="preserve"> могу се д</w:t>
      </w:r>
      <w:r w:rsidR="00385926" w:rsidRPr="00DB67A4">
        <w:rPr>
          <w:rFonts w:ascii="Times New Roman" w:eastAsia="TimesNewRomanPS-BoldMT" w:hAnsi="Times New Roman"/>
          <w:bCs/>
          <w:sz w:val="24"/>
          <w:szCs w:val="24"/>
        </w:rPr>
        <w:t>остављати у неовереним копијама, овереним (од стране управног или судског органа) копијама или у оригиналу.</w:t>
      </w:r>
    </w:p>
    <w:p w:rsidR="00C64C33" w:rsidRPr="00DB67A4" w:rsidRDefault="00C64C33" w:rsidP="00C64C33">
      <w:pPr>
        <w:autoSpaceDE w:val="0"/>
        <w:autoSpaceDN w:val="0"/>
        <w:adjustRightInd w:val="0"/>
        <w:jc w:val="both"/>
        <w:rPr>
          <w:rFonts w:eastAsia="TimesNewRomanPS-BoldMT"/>
          <w:b/>
          <w:bCs/>
          <w:szCs w:val="24"/>
          <w:lang w:val="uz-Cyrl-UZ"/>
        </w:rPr>
      </w:pPr>
    </w:p>
    <w:p w:rsidR="00C64C33" w:rsidRPr="00DB67A4" w:rsidRDefault="00C64C33" w:rsidP="00C64C33">
      <w:pPr>
        <w:autoSpaceDE w:val="0"/>
        <w:autoSpaceDN w:val="0"/>
        <w:adjustRightInd w:val="0"/>
        <w:jc w:val="both"/>
        <w:rPr>
          <w:rFonts w:eastAsia="TimesNewRomanPS-BoldMT"/>
          <w:b/>
          <w:bCs/>
          <w:szCs w:val="24"/>
          <w:lang w:val="uz-Cyrl-UZ"/>
        </w:rPr>
      </w:pPr>
      <w:r w:rsidRPr="00DB67A4">
        <w:rPr>
          <w:rFonts w:eastAsia="TimesNewRomanPS-BoldMT"/>
          <w:b/>
          <w:bCs/>
          <w:szCs w:val="24"/>
          <w:lang w:val="uz-Cyrl-UZ"/>
        </w:rPr>
        <w:t>СТРАНИ ПОНУЂАЧИ</w:t>
      </w:r>
    </w:p>
    <w:p w:rsidR="00385926" w:rsidRPr="00DB67A4" w:rsidRDefault="00385926" w:rsidP="00617469">
      <w:pPr>
        <w:numPr>
          <w:ilvl w:val="0"/>
          <w:numId w:val="13"/>
        </w:numPr>
        <w:suppressAutoHyphens w:val="0"/>
        <w:spacing w:after="90"/>
        <w:rPr>
          <w:spacing w:val="-4"/>
          <w:szCs w:val="24"/>
          <w:lang w:val="ru-RU" w:eastAsia="en-US"/>
        </w:rPr>
      </w:pPr>
      <w:r w:rsidRPr="00DB67A4">
        <w:rPr>
          <w:spacing w:val="-4"/>
          <w:szCs w:val="24"/>
          <w:lang w:val="ru-RU" w:eastAsia="en-US"/>
        </w:rPr>
        <w:lastRenderedPageBreak/>
        <w:t xml:space="preserve">Ако се у држави у којој понуђач има седиште не издају </w:t>
      </w:r>
      <w:r w:rsidRPr="00DB67A4">
        <w:rPr>
          <w:spacing w:val="-4"/>
          <w:szCs w:val="24"/>
          <w:lang w:eastAsia="en-US"/>
        </w:rPr>
        <w:t xml:space="preserve">тражени </w:t>
      </w:r>
      <w:r w:rsidRPr="00DB67A4">
        <w:rPr>
          <w:spacing w:val="-4"/>
          <w:szCs w:val="24"/>
          <w:lang w:val="ru-RU" w:eastAsia="en-US"/>
        </w:rPr>
        <w:t xml:space="preserve">докази, понуђач може, уместо доказа, приложити своју писану изјаву, дату под кривичном и материјалном одговорношћу оверену пред судским или управним органом, јавним бележником или другим надлежним органом те државе. </w:t>
      </w:r>
    </w:p>
    <w:p w:rsidR="00C64C33" w:rsidRPr="00DB67A4" w:rsidRDefault="00C64C33" w:rsidP="00617469">
      <w:pPr>
        <w:pStyle w:val="ListParagraph"/>
        <w:numPr>
          <w:ilvl w:val="0"/>
          <w:numId w:val="13"/>
        </w:numPr>
        <w:autoSpaceDE w:val="0"/>
        <w:autoSpaceDN w:val="0"/>
        <w:adjustRightInd w:val="0"/>
        <w:spacing w:after="0" w:line="240" w:lineRule="auto"/>
        <w:jc w:val="both"/>
        <w:rPr>
          <w:rFonts w:ascii="Times New Roman" w:eastAsia="TimesNewRomanPSMT" w:hAnsi="Times New Roman"/>
          <w:bCs/>
          <w:sz w:val="24"/>
          <w:szCs w:val="24"/>
          <w:lang w:val="uz-Cyrl-UZ"/>
        </w:rPr>
      </w:pPr>
      <w:r w:rsidRPr="00DB67A4">
        <w:rPr>
          <w:rFonts w:ascii="Times New Roman" w:eastAsia="TimesNewRomanPS-BoldMT" w:hAnsi="Times New Roman"/>
          <w:bCs/>
          <w:sz w:val="24"/>
          <w:szCs w:val="24"/>
        </w:rPr>
        <w:t>Ако понуђач има седиште у другој држави, наручилац може да провери да ли су документи којима понуђач доказује испуњеност тражених услова издати од стране надлежних органа те државе</w:t>
      </w:r>
      <w:r w:rsidRPr="00DB67A4">
        <w:rPr>
          <w:rFonts w:ascii="Times New Roman" w:eastAsia="TimesNewRomanPSMT" w:hAnsi="Times New Roman"/>
          <w:bCs/>
          <w:sz w:val="24"/>
          <w:szCs w:val="24"/>
        </w:rPr>
        <w:t>.</w:t>
      </w:r>
    </w:p>
    <w:p w:rsidR="00C64C33" w:rsidRPr="00DB67A4" w:rsidRDefault="00C64C33" w:rsidP="00C64C33">
      <w:pPr>
        <w:autoSpaceDE w:val="0"/>
        <w:autoSpaceDN w:val="0"/>
        <w:adjustRightInd w:val="0"/>
        <w:jc w:val="both"/>
        <w:rPr>
          <w:rFonts w:eastAsia="TimesNewRomanPSMT"/>
          <w:b/>
          <w:bCs/>
          <w:szCs w:val="24"/>
          <w:lang w:val="uz-Cyrl-UZ"/>
        </w:rPr>
      </w:pPr>
    </w:p>
    <w:p w:rsidR="00C64C33" w:rsidRPr="00DB67A4" w:rsidRDefault="00C64C33" w:rsidP="00C64C33">
      <w:pPr>
        <w:autoSpaceDE w:val="0"/>
        <w:autoSpaceDN w:val="0"/>
        <w:adjustRightInd w:val="0"/>
        <w:jc w:val="both"/>
        <w:rPr>
          <w:rFonts w:eastAsia="TimesNewRomanPSMT"/>
          <w:b/>
          <w:bCs/>
          <w:szCs w:val="24"/>
          <w:lang w:val="uz-Cyrl-UZ"/>
        </w:rPr>
      </w:pPr>
      <w:r w:rsidRPr="00DB67A4">
        <w:rPr>
          <w:rFonts w:eastAsia="TimesNewRomanPSMT"/>
          <w:b/>
          <w:bCs/>
          <w:szCs w:val="24"/>
          <w:lang w:val="uz-Cyrl-UZ"/>
        </w:rPr>
        <w:t>ПРОМЕНЕ</w:t>
      </w:r>
    </w:p>
    <w:p w:rsidR="00C64C33" w:rsidRPr="00DB67A4" w:rsidRDefault="00C64C33" w:rsidP="00617469">
      <w:pPr>
        <w:pStyle w:val="ListParagraph"/>
        <w:numPr>
          <w:ilvl w:val="0"/>
          <w:numId w:val="14"/>
        </w:numPr>
        <w:tabs>
          <w:tab w:val="left" w:pos="680"/>
        </w:tabs>
        <w:spacing w:after="0" w:line="240" w:lineRule="auto"/>
        <w:jc w:val="both"/>
        <w:rPr>
          <w:rFonts w:ascii="Times New Roman" w:eastAsia="TimesNewRomanPSMT" w:hAnsi="Times New Roman"/>
          <w:b/>
          <w:bCs/>
          <w:sz w:val="24"/>
          <w:szCs w:val="24"/>
        </w:rPr>
      </w:pPr>
      <w:r w:rsidRPr="00DB67A4">
        <w:rPr>
          <w:rFonts w:ascii="Times New Roman" w:eastAsia="TimesNewRomanPSMT" w:hAnsi="Times New Roman"/>
          <w:bCs/>
          <w:sz w:val="24"/>
          <w:szCs w:val="24"/>
        </w:rPr>
        <w:t xml:space="preserve">Понуђач </w:t>
      </w:r>
      <w:r w:rsidRPr="00DB67A4">
        <w:rPr>
          <w:rFonts w:ascii="Times New Roman" w:eastAsia="TimesNewRomanPSMT" w:hAnsi="Times New Roman"/>
          <w:bCs/>
          <w:sz w:val="24"/>
          <w:szCs w:val="24"/>
          <w:lang w:val="uz-Cyrl-UZ"/>
        </w:rPr>
        <w:t>је</w:t>
      </w:r>
      <w:r w:rsidRPr="00DB67A4">
        <w:rPr>
          <w:rFonts w:ascii="Times New Roman" w:eastAsia="TimesNewRomanPSMT" w:hAnsi="Times New Roman"/>
          <w:bCs/>
          <w:sz w:val="24"/>
          <w:szCs w:val="24"/>
        </w:rPr>
        <w:t xml:space="preserve"> дужан да без одлагања писмено обавести наручиоца о било којој промени у вези са испуњеношћу услова из поступка јавне набавке, која наступи до доношења одлуке, односно закључења уговора, односно током важења уговора о јавној набавци и да је документује на прописани начин.</w:t>
      </w:r>
    </w:p>
    <w:p w:rsidR="00DE2BE7" w:rsidRPr="00DB67A4" w:rsidRDefault="00DE2BE7" w:rsidP="00C64C33">
      <w:pPr>
        <w:autoSpaceDE w:val="0"/>
        <w:autoSpaceDN w:val="0"/>
        <w:adjustRightInd w:val="0"/>
        <w:jc w:val="both"/>
        <w:rPr>
          <w:rFonts w:eastAsia="TimesNewRomanPSMT"/>
          <w:b/>
          <w:bCs/>
          <w:szCs w:val="24"/>
          <w:lang w:val="uz-Cyrl-UZ"/>
        </w:rPr>
      </w:pPr>
    </w:p>
    <w:p w:rsidR="00EA579F" w:rsidRPr="00DB67A4" w:rsidRDefault="00EA579F" w:rsidP="00EA579F">
      <w:pPr>
        <w:suppressAutoHyphens w:val="0"/>
        <w:spacing w:after="200"/>
        <w:ind w:firstLine="720"/>
        <w:contextualSpacing/>
        <w:jc w:val="both"/>
        <w:rPr>
          <w:rFonts w:eastAsia="Calibri"/>
          <w:b/>
          <w:szCs w:val="24"/>
          <w:u w:val="single"/>
          <w:lang w:eastAsia="en-US"/>
        </w:rPr>
      </w:pPr>
      <w:r w:rsidRPr="00DB67A4">
        <w:rPr>
          <w:rFonts w:eastAsia="Calibri"/>
          <w:b/>
          <w:szCs w:val="24"/>
          <w:u w:val="single"/>
          <w:lang w:eastAsia="en-US"/>
        </w:rPr>
        <w:t>Наручилац упозорава Понуђача да је давање неистинитих података у понуди и необавештавање наручиоца о промени података основ за прекршајну одговорносту, у смислу члана  170. став 1. тачка 3) ЗЈН и основ за Негативну референцу у смислу члана 82. став 1. тачка 3) ЗЈН.</w:t>
      </w:r>
    </w:p>
    <w:p w:rsidR="00EA579F" w:rsidRPr="00DB67A4" w:rsidRDefault="00EA579F" w:rsidP="00EA579F">
      <w:pPr>
        <w:suppressAutoHyphens w:val="0"/>
        <w:rPr>
          <w:b/>
          <w:szCs w:val="24"/>
          <w:lang w:eastAsia="en-US"/>
        </w:rPr>
      </w:pPr>
    </w:p>
    <w:p w:rsidR="00EA579F" w:rsidRPr="00DB67A4" w:rsidRDefault="00EA579F" w:rsidP="002333DD">
      <w:pPr>
        <w:suppressAutoHyphens w:val="0"/>
        <w:spacing w:before="100" w:beforeAutospacing="1" w:after="100" w:afterAutospacing="1"/>
        <w:ind w:firstLine="720"/>
        <w:jc w:val="both"/>
        <w:rPr>
          <w:szCs w:val="24"/>
          <w:lang w:eastAsia="en-US"/>
        </w:rPr>
      </w:pPr>
      <w:r w:rsidRPr="00DB67A4">
        <w:rPr>
          <w:szCs w:val="24"/>
          <w:lang w:eastAsia="en-US"/>
        </w:rPr>
        <w:t xml:space="preserve">Чланом 234а </w:t>
      </w:r>
      <w:r w:rsidRPr="00281C20">
        <w:rPr>
          <w:b/>
          <w:szCs w:val="24"/>
          <w:lang w:eastAsia="en-US"/>
        </w:rPr>
        <w:t>Кривичног законика</w:t>
      </w:r>
      <w:r w:rsidRPr="00DB67A4">
        <w:rPr>
          <w:szCs w:val="24"/>
          <w:lang w:eastAsia="en-US"/>
        </w:rPr>
        <w:t xml:space="preserve"> („Сл. гл</w:t>
      </w:r>
      <w:r w:rsidRPr="00DB67A4">
        <w:rPr>
          <w:szCs w:val="24"/>
          <w:lang w:val="en-US" w:eastAsia="en-US"/>
        </w:rPr>
        <w:t>a</w:t>
      </w:r>
      <w:r w:rsidRPr="00DB67A4">
        <w:rPr>
          <w:szCs w:val="24"/>
          <w:lang w:eastAsia="en-US"/>
        </w:rPr>
        <w:t>сник РС", бр. 85/2005, 88/2005 - испр., 107/2005 - испр., 72/2009, 111/2009, 121/2012 и 104/2013) је предвиђено да</w:t>
      </w:r>
      <w:r w:rsidR="008F7326" w:rsidRPr="00DB67A4">
        <w:rPr>
          <w:szCs w:val="24"/>
          <w:lang w:eastAsia="en-US"/>
        </w:rPr>
        <w:t xml:space="preserve"> </w:t>
      </w:r>
      <w:r w:rsidRPr="00DB67A4">
        <w:rPr>
          <w:szCs w:val="24"/>
          <w:lang w:val="en-US" w:eastAsia="en-US"/>
        </w:rPr>
        <w:t>O</w:t>
      </w:r>
      <w:r w:rsidRPr="00DB67A4">
        <w:rPr>
          <w:szCs w:val="24"/>
          <w:lang w:eastAsia="en-US"/>
        </w:rPr>
        <w:t>дг</w:t>
      </w:r>
      <w:r w:rsidRPr="00DB67A4">
        <w:rPr>
          <w:szCs w:val="24"/>
          <w:lang w:val="en-US" w:eastAsia="en-US"/>
        </w:rPr>
        <w:t>o</w:t>
      </w:r>
      <w:r w:rsidRPr="00DB67A4">
        <w:rPr>
          <w:szCs w:val="24"/>
          <w:lang w:eastAsia="en-US"/>
        </w:rPr>
        <w:t>в</w:t>
      </w:r>
      <w:r w:rsidRPr="00DB67A4">
        <w:rPr>
          <w:szCs w:val="24"/>
          <w:lang w:val="en-US" w:eastAsia="en-US"/>
        </w:rPr>
        <w:t>o</w:t>
      </w:r>
      <w:r w:rsidRPr="00DB67A4">
        <w:rPr>
          <w:szCs w:val="24"/>
          <w:lang w:eastAsia="en-US"/>
        </w:rPr>
        <w:t>рн</w:t>
      </w:r>
      <w:r w:rsidRPr="00DB67A4">
        <w:rPr>
          <w:szCs w:val="24"/>
          <w:lang w:val="en-US" w:eastAsia="en-US"/>
        </w:rPr>
        <w:t>o</w:t>
      </w:r>
      <w:r w:rsidRPr="00DB67A4">
        <w:rPr>
          <w:szCs w:val="24"/>
          <w:lang w:eastAsia="en-US"/>
        </w:rPr>
        <w:t xml:space="preserve"> лиц</w:t>
      </w:r>
      <w:r w:rsidRPr="00DB67A4">
        <w:rPr>
          <w:szCs w:val="24"/>
          <w:lang w:val="en-US" w:eastAsia="en-US"/>
        </w:rPr>
        <w:t>e</w:t>
      </w:r>
      <w:r w:rsidRPr="00DB67A4">
        <w:rPr>
          <w:szCs w:val="24"/>
          <w:lang w:eastAsia="en-US"/>
        </w:rPr>
        <w:t xml:space="preserve"> у пр</w:t>
      </w:r>
      <w:r w:rsidRPr="00DB67A4">
        <w:rPr>
          <w:szCs w:val="24"/>
          <w:lang w:val="en-US" w:eastAsia="en-US"/>
        </w:rPr>
        <w:t>e</w:t>
      </w:r>
      <w:r w:rsidRPr="00DB67A4">
        <w:rPr>
          <w:szCs w:val="24"/>
          <w:lang w:eastAsia="en-US"/>
        </w:rPr>
        <w:t>дуз</w:t>
      </w:r>
      <w:r w:rsidRPr="00DB67A4">
        <w:rPr>
          <w:szCs w:val="24"/>
          <w:lang w:val="en-US" w:eastAsia="en-US"/>
        </w:rPr>
        <w:t>e</w:t>
      </w:r>
      <w:r w:rsidRPr="00DB67A4">
        <w:rPr>
          <w:szCs w:val="24"/>
          <w:lang w:eastAsia="en-US"/>
        </w:rPr>
        <w:t>ћу или друг</w:t>
      </w:r>
      <w:r w:rsidRPr="00DB67A4">
        <w:rPr>
          <w:szCs w:val="24"/>
          <w:lang w:val="en-US" w:eastAsia="en-US"/>
        </w:rPr>
        <w:t>o</w:t>
      </w:r>
      <w:r w:rsidRPr="00DB67A4">
        <w:rPr>
          <w:szCs w:val="24"/>
          <w:lang w:eastAsia="en-US"/>
        </w:rPr>
        <w:t>м суб</w:t>
      </w:r>
      <w:r w:rsidRPr="00DB67A4">
        <w:rPr>
          <w:szCs w:val="24"/>
          <w:lang w:val="en-US" w:eastAsia="en-US"/>
        </w:rPr>
        <w:t>je</w:t>
      </w:r>
      <w:r w:rsidRPr="00DB67A4">
        <w:rPr>
          <w:szCs w:val="24"/>
          <w:lang w:eastAsia="en-US"/>
        </w:rPr>
        <w:t>кту привр</w:t>
      </w:r>
      <w:r w:rsidRPr="00DB67A4">
        <w:rPr>
          <w:szCs w:val="24"/>
          <w:lang w:val="en-US" w:eastAsia="en-US"/>
        </w:rPr>
        <w:t>e</w:t>
      </w:r>
      <w:r w:rsidRPr="00DB67A4">
        <w:rPr>
          <w:szCs w:val="24"/>
          <w:lang w:eastAsia="en-US"/>
        </w:rPr>
        <w:t>дн</w:t>
      </w:r>
      <w:r w:rsidRPr="00DB67A4">
        <w:rPr>
          <w:szCs w:val="24"/>
          <w:lang w:val="en-US" w:eastAsia="en-US"/>
        </w:rPr>
        <w:t>o</w:t>
      </w:r>
      <w:r w:rsidRPr="00DB67A4">
        <w:rPr>
          <w:szCs w:val="24"/>
          <w:lang w:eastAsia="en-US"/>
        </w:rPr>
        <w:t>г п</w:t>
      </w:r>
      <w:r w:rsidRPr="00DB67A4">
        <w:rPr>
          <w:szCs w:val="24"/>
          <w:lang w:val="en-US" w:eastAsia="en-US"/>
        </w:rPr>
        <w:t>o</w:t>
      </w:r>
      <w:r w:rsidRPr="00DB67A4">
        <w:rPr>
          <w:szCs w:val="24"/>
          <w:lang w:eastAsia="en-US"/>
        </w:rPr>
        <w:t>сл</w:t>
      </w:r>
      <w:r w:rsidRPr="00DB67A4">
        <w:rPr>
          <w:szCs w:val="24"/>
          <w:lang w:val="en-US" w:eastAsia="en-US"/>
        </w:rPr>
        <w:t>o</w:t>
      </w:r>
      <w:r w:rsidRPr="00DB67A4">
        <w:rPr>
          <w:szCs w:val="24"/>
          <w:lang w:eastAsia="en-US"/>
        </w:rPr>
        <w:t>в</w:t>
      </w:r>
      <w:r w:rsidRPr="00DB67A4">
        <w:rPr>
          <w:szCs w:val="24"/>
          <w:lang w:val="en-US" w:eastAsia="en-US"/>
        </w:rPr>
        <w:t>a</w:t>
      </w:r>
      <w:r w:rsidRPr="00DB67A4">
        <w:rPr>
          <w:szCs w:val="24"/>
          <w:lang w:eastAsia="en-US"/>
        </w:rPr>
        <w:t>њ</w:t>
      </w:r>
      <w:r w:rsidRPr="00DB67A4">
        <w:rPr>
          <w:szCs w:val="24"/>
          <w:lang w:val="en-US" w:eastAsia="en-US"/>
        </w:rPr>
        <w:t>a</w:t>
      </w:r>
      <w:r w:rsidRPr="00DB67A4">
        <w:rPr>
          <w:szCs w:val="24"/>
          <w:lang w:eastAsia="en-US"/>
        </w:rPr>
        <w:t xml:space="preserve"> к</w:t>
      </w:r>
      <w:r w:rsidRPr="00DB67A4">
        <w:rPr>
          <w:szCs w:val="24"/>
          <w:lang w:val="en-US" w:eastAsia="en-US"/>
        </w:rPr>
        <w:t>oje</w:t>
      </w:r>
      <w:r w:rsidRPr="00DB67A4">
        <w:rPr>
          <w:szCs w:val="24"/>
          <w:lang w:eastAsia="en-US"/>
        </w:rPr>
        <w:t xml:space="preserve"> им</w:t>
      </w:r>
      <w:r w:rsidRPr="00DB67A4">
        <w:rPr>
          <w:szCs w:val="24"/>
          <w:lang w:val="en-US" w:eastAsia="en-US"/>
        </w:rPr>
        <w:t>a</w:t>
      </w:r>
      <w:r w:rsidRPr="00DB67A4">
        <w:rPr>
          <w:szCs w:val="24"/>
          <w:lang w:eastAsia="en-US"/>
        </w:rPr>
        <w:t xml:space="preserve"> св</w:t>
      </w:r>
      <w:r w:rsidRPr="00DB67A4">
        <w:rPr>
          <w:szCs w:val="24"/>
          <w:lang w:val="en-US" w:eastAsia="en-US"/>
        </w:rPr>
        <w:t>oj</w:t>
      </w:r>
      <w:r w:rsidRPr="00DB67A4">
        <w:rPr>
          <w:szCs w:val="24"/>
          <w:lang w:eastAsia="en-US"/>
        </w:rPr>
        <w:t>ств</w:t>
      </w:r>
      <w:r w:rsidRPr="00DB67A4">
        <w:rPr>
          <w:szCs w:val="24"/>
          <w:lang w:val="en-US" w:eastAsia="en-US"/>
        </w:rPr>
        <w:t>o</w:t>
      </w:r>
      <w:r w:rsidRPr="00DB67A4">
        <w:rPr>
          <w:szCs w:val="24"/>
          <w:lang w:eastAsia="en-US"/>
        </w:rPr>
        <w:t xml:space="preserve"> пр</w:t>
      </w:r>
      <w:r w:rsidRPr="00DB67A4">
        <w:rPr>
          <w:szCs w:val="24"/>
          <w:lang w:val="en-US" w:eastAsia="en-US"/>
        </w:rPr>
        <w:t>a</w:t>
      </w:r>
      <w:r w:rsidRPr="00DB67A4">
        <w:rPr>
          <w:szCs w:val="24"/>
          <w:lang w:eastAsia="en-US"/>
        </w:rPr>
        <w:t>вн</w:t>
      </w:r>
      <w:r w:rsidRPr="00DB67A4">
        <w:rPr>
          <w:szCs w:val="24"/>
          <w:lang w:val="en-US" w:eastAsia="en-US"/>
        </w:rPr>
        <w:t>o</w:t>
      </w:r>
      <w:r w:rsidRPr="00DB67A4">
        <w:rPr>
          <w:szCs w:val="24"/>
          <w:lang w:eastAsia="en-US"/>
        </w:rPr>
        <w:t>г лиц</w:t>
      </w:r>
      <w:r w:rsidRPr="00DB67A4">
        <w:rPr>
          <w:szCs w:val="24"/>
          <w:lang w:val="en-US" w:eastAsia="en-US"/>
        </w:rPr>
        <w:t>a</w:t>
      </w:r>
      <w:r w:rsidRPr="00DB67A4">
        <w:rPr>
          <w:szCs w:val="24"/>
          <w:lang w:eastAsia="en-US"/>
        </w:rPr>
        <w:t xml:space="preserve"> или пр</w:t>
      </w:r>
      <w:r w:rsidRPr="00DB67A4">
        <w:rPr>
          <w:szCs w:val="24"/>
          <w:lang w:val="en-US" w:eastAsia="en-US"/>
        </w:rPr>
        <w:t>e</w:t>
      </w:r>
      <w:r w:rsidRPr="00DB67A4">
        <w:rPr>
          <w:szCs w:val="24"/>
          <w:lang w:eastAsia="en-US"/>
        </w:rPr>
        <w:t>дуз</w:t>
      </w:r>
      <w:r w:rsidRPr="00DB67A4">
        <w:rPr>
          <w:szCs w:val="24"/>
          <w:lang w:val="en-US" w:eastAsia="en-US"/>
        </w:rPr>
        <w:t>e</w:t>
      </w:r>
      <w:r w:rsidRPr="00DB67A4">
        <w:rPr>
          <w:szCs w:val="24"/>
          <w:lang w:eastAsia="en-US"/>
        </w:rPr>
        <w:t>тник, к</w:t>
      </w:r>
      <w:r w:rsidRPr="00DB67A4">
        <w:rPr>
          <w:szCs w:val="24"/>
          <w:lang w:val="en-US" w:eastAsia="en-US"/>
        </w:rPr>
        <w:t>oj</w:t>
      </w:r>
      <w:r w:rsidRPr="00DB67A4">
        <w:rPr>
          <w:szCs w:val="24"/>
          <w:lang w:eastAsia="en-US"/>
        </w:rPr>
        <w:t xml:space="preserve">и </w:t>
      </w:r>
      <w:r w:rsidRPr="00DB67A4">
        <w:rPr>
          <w:b/>
          <w:szCs w:val="24"/>
          <w:lang w:eastAsia="en-US"/>
        </w:rPr>
        <w:t>у в</w:t>
      </w:r>
      <w:r w:rsidRPr="00DB67A4">
        <w:rPr>
          <w:b/>
          <w:szCs w:val="24"/>
          <w:lang w:val="en-US" w:eastAsia="en-US"/>
        </w:rPr>
        <w:t>e</w:t>
      </w:r>
      <w:r w:rsidRPr="00DB67A4">
        <w:rPr>
          <w:b/>
          <w:szCs w:val="24"/>
          <w:lang w:eastAsia="en-US"/>
        </w:rPr>
        <w:t>зи с</w:t>
      </w:r>
      <w:r w:rsidRPr="00DB67A4">
        <w:rPr>
          <w:b/>
          <w:szCs w:val="24"/>
          <w:lang w:val="en-US" w:eastAsia="en-US"/>
        </w:rPr>
        <w:t>a</w:t>
      </w:r>
      <w:r w:rsidR="008F7326" w:rsidRPr="00DB67A4">
        <w:rPr>
          <w:b/>
          <w:szCs w:val="24"/>
          <w:lang w:eastAsia="en-US"/>
        </w:rPr>
        <w:t xml:space="preserve"> </w:t>
      </w:r>
      <w:r w:rsidRPr="00DB67A4">
        <w:rPr>
          <w:b/>
          <w:szCs w:val="24"/>
          <w:lang w:val="en-US" w:eastAsia="en-US"/>
        </w:rPr>
        <w:t>ja</w:t>
      </w:r>
      <w:r w:rsidRPr="00DB67A4">
        <w:rPr>
          <w:b/>
          <w:szCs w:val="24"/>
          <w:lang w:eastAsia="en-US"/>
        </w:rPr>
        <w:t>вн</w:t>
      </w:r>
      <w:r w:rsidRPr="00DB67A4">
        <w:rPr>
          <w:b/>
          <w:szCs w:val="24"/>
          <w:lang w:val="en-US" w:eastAsia="en-US"/>
        </w:rPr>
        <w:t>o</w:t>
      </w:r>
      <w:r w:rsidRPr="00DB67A4">
        <w:rPr>
          <w:b/>
          <w:szCs w:val="24"/>
          <w:lang w:eastAsia="en-US"/>
        </w:rPr>
        <w:t>м н</w:t>
      </w:r>
      <w:r w:rsidRPr="00DB67A4">
        <w:rPr>
          <w:b/>
          <w:szCs w:val="24"/>
          <w:lang w:val="en-US" w:eastAsia="en-US"/>
        </w:rPr>
        <w:t>a</w:t>
      </w:r>
      <w:r w:rsidRPr="00DB67A4">
        <w:rPr>
          <w:b/>
          <w:szCs w:val="24"/>
          <w:lang w:eastAsia="en-US"/>
        </w:rPr>
        <w:t>б</w:t>
      </w:r>
      <w:r w:rsidRPr="00DB67A4">
        <w:rPr>
          <w:b/>
          <w:szCs w:val="24"/>
          <w:lang w:val="en-US" w:eastAsia="en-US"/>
        </w:rPr>
        <w:t>a</w:t>
      </w:r>
      <w:r w:rsidRPr="00DB67A4">
        <w:rPr>
          <w:b/>
          <w:szCs w:val="24"/>
          <w:lang w:eastAsia="en-US"/>
        </w:rPr>
        <w:t>вк</w:t>
      </w:r>
      <w:r w:rsidRPr="00DB67A4">
        <w:rPr>
          <w:b/>
          <w:szCs w:val="24"/>
          <w:lang w:val="en-US" w:eastAsia="en-US"/>
        </w:rPr>
        <w:t>o</w:t>
      </w:r>
      <w:r w:rsidRPr="00DB67A4">
        <w:rPr>
          <w:b/>
          <w:szCs w:val="24"/>
          <w:lang w:eastAsia="en-US"/>
        </w:rPr>
        <w:t>м п</w:t>
      </w:r>
      <w:r w:rsidRPr="00DB67A4">
        <w:rPr>
          <w:b/>
          <w:szCs w:val="24"/>
          <w:lang w:val="en-US" w:eastAsia="en-US"/>
        </w:rPr>
        <w:t>o</w:t>
      </w:r>
      <w:r w:rsidRPr="00DB67A4">
        <w:rPr>
          <w:b/>
          <w:szCs w:val="24"/>
          <w:lang w:eastAsia="en-US"/>
        </w:rPr>
        <w:t>дн</w:t>
      </w:r>
      <w:r w:rsidRPr="00DB67A4">
        <w:rPr>
          <w:b/>
          <w:szCs w:val="24"/>
          <w:lang w:val="en-US" w:eastAsia="en-US"/>
        </w:rPr>
        <w:t>e</w:t>
      </w:r>
      <w:r w:rsidRPr="00DB67A4">
        <w:rPr>
          <w:b/>
          <w:szCs w:val="24"/>
          <w:lang w:eastAsia="en-US"/>
        </w:rPr>
        <w:t>с</w:t>
      </w:r>
      <w:r w:rsidRPr="00DB67A4">
        <w:rPr>
          <w:b/>
          <w:szCs w:val="24"/>
          <w:lang w:val="en-US" w:eastAsia="en-US"/>
        </w:rPr>
        <w:t>e</w:t>
      </w:r>
      <w:r w:rsidRPr="00DB67A4">
        <w:rPr>
          <w:b/>
          <w:szCs w:val="24"/>
          <w:lang w:eastAsia="en-US"/>
        </w:rPr>
        <w:t xml:space="preserve"> п</w:t>
      </w:r>
      <w:r w:rsidRPr="00DB67A4">
        <w:rPr>
          <w:b/>
          <w:szCs w:val="24"/>
          <w:lang w:val="en-US" w:eastAsia="en-US"/>
        </w:rPr>
        <w:t>o</w:t>
      </w:r>
      <w:r w:rsidRPr="00DB67A4">
        <w:rPr>
          <w:b/>
          <w:szCs w:val="24"/>
          <w:lang w:eastAsia="en-US"/>
        </w:rPr>
        <w:t>нуду з</w:t>
      </w:r>
      <w:r w:rsidRPr="00DB67A4">
        <w:rPr>
          <w:b/>
          <w:szCs w:val="24"/>
          <w:lang w:val="en-US" w:eastAsia="en-US"/>
        </w:rPr>
        <w:t>a</w:t>
      </w:r>
      <w:r w:rsidRPr="00DB67A4">
        <w:rPr>
          <w:b/>
          <w:szCs w:val="24"/>
          <w:lang w:eastAsia="en-US"/>
        </w:rPr>
        <w:t>сн</w:t>
      </w:r>
      <w:r w:rsidRPr="00DB67A4">
        <w:rPr>
          <w:b/>
          <w:szCs w:val="24"/>
          <w:lang w:val="en-US" w:eastAsia="en-US"/>
        </w:rPr>
        <w:t>o</w:t>
      </w:r>
      <w:r w:rsidRPr="00DB67A4">
        <w:rPr>
          <w:b/>
          <w:szCs w:val="24"/>
          <w:lang w:eastAsia="en-US"/>
        </w:rPr>
        <w:t>в</w:t>
      </w:r>
      <w:r w:rsidRPr="00DB67A4">
        <w:rPr>
          <w:b/>
          <w:szCs w:val="24"/>
          <w:lang w:val="en-US" w:eastAsia="en-US"/>
        </w:rPr>
        <w:t>a</w:t>
      </w:r>
      <w:r w:rsidRPr="00DB67A4">
        <w:rPr>
          <w:b/>
          <w:szCs w:val="24"/>
          <w:lang w:eastAsia="en-US"/>
        </w:rPr>
        <w:t>ну н</w:t>
      </w:r>
      <w:r w:rsidRPr="00DB67A4">
        <w:rPr>
          <w:b/>
          <w:szCs w:val="24"/>
          <w:lang w:val="en-US" w:eastAsia="en-US"/>
        </w:rPr>
        <w:t>a</w:t>
      </w:r>
      <w:r w:rsidRPr="00DB67A4">
        <w:rPr>
          <w:b/>
          <w:szCs w:val="24"/>
          <w:lang w:eastAsia="en-US"/>
        </w:rPr>
        <w:t xml:space="preserve"> л</w:t>
      </w:r>
      <w:r w:rsidRPr="00DB67A4">
        <w:rPr>
          <w:b/>
          <w:szCs w:val="24"/>
          <w:lang w:val="en-US" w:eastAsia="en-US"/>
        </w:rPr>
        <w:t>a</w:t>
      </w:r>
      <w:r w:rsidRPr="00DB67A4">
        <w:rPr>
          <w:b/>
          <w:szCs w:val="24"/>
          <w:lang w:eastAsia="en-US"/>
        </w:rPr>
        <w:t>жним п</w:t>
      </w:r>
      <w:r w:rsidRPr="00DB67A4">
        <w:rPr>
          <w:b/>
          <w:szCs w:val="24"/>
          <w:lang w:val="en-US" w:eastAsia="en-US"/>
        </w:rPr>
        <w:t>o</w:t>
      </w:r>
      <w:r w:rsidRPr="00DB67A4">
        <w:rPr>
          <w:b/>
          <w:szCs w:val="24"/>
          <w:lang w:eastAsia="en-US"/>
        </w:rPr>
        <w:t>д</w:t>
      </w:r>
      <w:r w:rsidRPr="00DB67A4">
        <w:rPr>
          <w:b/>
          <w:szCs w:val="24"/>
          <w:lang w:val="en-US" w:eastAsia="en-US"/>
        </w:rPr>
        <w:t>a</w:t>
      </w:r>
      <w:r w:rsidRPr="00DB67A4">
        <w:rPr>
          <w:b/>
          <w:szCs w:val="24"/>
          <w:lang w:eastAsia="en-US"/>
        </w:rPr>
        <w:t>цим</w:t>
      </w:r>
      <w:r w:rsidRPr="00DB67A4">
        <w:rPr>
          <w:b/>
          <w:szCs w:val="24"/>
          <w:lang w:val="en-US" w:eastAsia="en-US"/>
        </w:rPr>
        <w:t>a</w:t>
      </w:r>
      <w:r w:rsidRPr="00DB67A4">
        <w:rPr>
          <w:szCs w:val="24"/>
          <w:lang w:eastAsia="en-US"/>
        </w:rPr>
        <w:t>, или с</w:t>
      </w:r>
      <w:r w:rsidRPr="00DB67A4">
        <w:rPr>
          <w:szCs w:val="24"/>
          <w:lang w:val="en-US" w:eastAsia="en-US"/>
        </w:rPr>
        <w:t>e</w:t>
      </w:r>
      <w:r w:rsidRPr="00DB67A4">
        <w:rPr>
          <w:szCs w:val="24"/>
          <w:lang w:eastAsia="en-US"/>
        </w:rPr>
        <w:t xml:space="preserve"> н</w:t>
      </w:r>
      <w:r w:rsidRPr="00DB67A4">
        <w:rPr>
          <w:szCs w:val="24"/>
          <w:lang w:val="en-US" w:eastAsia="en-US"/>
        </w:rPr>
        <w:t>a</w:t>
      </w:r>
      <w:r w:rsidRPr="00DB67A4">
        <w:rPr>
          <w:szCs w:val="24"/>
          <w:lang w:eastAsia="en-US"/>
        </w:rPr>
        <w:t xml:space="preserve"> н</w:t>
      </w:r>
      <w:r w:rsidRPr="00DB67A4">
        <w:rPr>
          <w:szCs w:val="24"/>
          <w:lang w:val="en-US" w:eastAsia="en-US"/>
        </w:rPr>
        <w:t>e</w:t>
      </w:r>
      <w:r w:rsidRPr="00DB67A4">
        <w:rPr>
          <w:szCs w:val="24"/>
          <w:lang w:eastAsia="en-US"/>
        </w:rPr>
        <w:t>д</w:t>
      </w:r>
      <w:r w:rsidRPr="00DB67A4">
        <w:rPr>
          <w:szCs w:val="24"/>
          <w:lang w:val="en-US" w:eastAsia="en-US"/>
        </w:rPr>
        <w:t>o</w:t>
      </w:r>
      <w:r w:rsidRPr="00DB67A4">
        <w:rPr>
          <w:szCs w:val="24"/>
          <w:lang w:eastAsia="en-US"/>
        </w:rPr>
        <w:t>зв</w:t>
      </w:r>
      <w:r w:rsidRPr="00DB67A4">
        <w:rPr>
          <w:szCs w:val="24"/>
          <w:lang w:val="en-US" w:eastAsia="en-US"/>
        </w:rPr>
        <w:t>o</w:t>
      </w:r>
      <w:r w:rsidRPr="00DB67A4">
        <w:rPr>
          <w:szCs w:val="24"/>
          <w:lang w:eastAsia="en-US"/>
        </w:rPr>
        <w:t>љ</w:t>
      </w:r>
      <w:r w:rsidRPr="00DB67A4">
        <w:rPr>
          <w:szCs w:val="24"/>
          <w:lang w:val="en-US" w:eastAsia="en-US"/>
        </w:rPr>
        <w:t>e</w:t>
      </w:r>
      <w:r w:rsidRPr="00DB67A4">
        <w:rPr>
          <w:szCs w:val="24"/>
          <w:lang w:eastAsia="en-US"/>
        </w:rPr>
        <w:t>н н</w:t>
      </w:r>
      <w:r w:rsidRPr="00DB67A4">
        <w:rPr>
          <w:szCs w:val="24"/>
          <w:lang w:val="en-US" w:eastAsia="en-US"/>
        </w:rPr>
        <w:t>a</w:t>
      </w:r>
      <w:r w:rsidRPr="00DB67A4">
        <w:rPr>
          <w:szCs w:val="24"/>
          <w:lang w:eastAsia="en-US"/>
        </w:rPr>
        <w:t>чин д</w:t>
      </w:r>
      <w:r w:rsidRPr="00DB67A4">
        <w:rPr>
          <w:szCs w:val="24"/>
          <w:lang w:val="en-US" w:eastAsia="en-US"/>
        </w:rPr>
        <w:t>o</w:t>
      </w:r>
      <w:r w:rsidRPr="00DB67A4">
        <w:rPr>
          <w:szCs w:val="24"/>
          <w:lang w:eastAsia="en-US"/>
        </w:rPr>
        <w:t>г</w:t>
      </w:r>
      <w:r w:rsidRPr="00DB67A4">
        <w:rPr>
          <w:szCs w:val="24"/>
          <w:lang w:val="en-US" w:eastAsia="en-US"/>
        </w:rPr>
        <w:t>o</w:t>
      </w:r>
      <w:r w:rsidRPr="00DB67A4">
        <w:rPr>
          <w:szCs w:val="24"/>
          <w:lang w:eastAsia="en-US"/>
        </w:rPr>
        <w:t>в</w:t>
      </w:r>
      <w:r w:rsidRPr="00DB67A4">
        <w:rPr>
          <w:szCs w:val="24"/>
          <w:lang w:val="en-US" w:eastAsia="en-US"/>
        </w:rPr>
        <w:t>a</w:t>
      </w:r>
      <w:r w:rsidRPr="00DB67A4">
        <w:rPr>
          <w:szCs w:val="24"/>
          <w:lang w:eastAsia="en-US"/>
        </w:rPr>
        <w:t>р</w:t>
      </w:r>
      <w:r w:rsidRPr="00DB67A4">
        <w:rPr>
          <w:szCs w:val="24"/>
          <w:lang w:val="en-US" w:eastAsia="en-US"/>
        </w:rPr>
        <w:t>a</w:t>
      </w:r>
      <w:r w:rsidRPr="00DB67A4">
        <w:rPr>
          <w:szCs w:val="24"/>
          <w:lang w:eastAsia="en-US"/>
        </w:rPr>
        <w:t xml:space="preserve"> с</w:t>
      </w:r>
      <w:r w:rsidRPr="00DB67A4">
        <w:rPr>
          <w:szCs w:val="24"/>
          <w:lang w:val="en-US" w:eastAsia="en-US"/>
        </w:rPr>
        <w:t>a</w:t>
      </w:r>
      <w:r w:rsidR="00457DB1" w:rsidRPr="00DB67A4">
        <w:rPr>
          <w:szCs w:val="24"/>
          <w:lang w:eastAsia="en-US"/>
        </w:rPr>
        <w:t xml:space="preserve"> </w:t>
      </w:r>
      <w:r w:rsidRPr="00DB67A4">
        <w:rPr>
          <w:szCs w:val="24"/>
          <w:lang w:val="en-US" w:eastAsia="en-US"/>
        </w:rPr>
        <w:t>o</w:t>
      </w:r>
      <w:r w:rsidRPr="00DB67A4">
        <w:rPr>
          <w:szCs w:val="24"/>
          <w:lang w:eastAsia="en-US"/>
        </w:rPr>
        <w:t>ст</w:t>
      </w:r>
      <w:r w:rsidRPr="00DB67A4">
        <w:rPr>
          <w:szCs w:val="24"/>
          <w:lang w:val="en-US" w:eastAsia="en-US"/>
        </w:rPr>
        <w:t>a</w:t>
      </w:r>
      <w:r w:rsidRPr="00DB67A4">
        <w:rPr>
          <w:szCs w:val="24"/>
          <w:lang w:eastAsia="en-US"/>
        </w:rPr>
        <w:t>лим п</w:t>
      </w:r>
      <w:r w:rsidRPr="00DB67A4">
        <w:rPr>
          <w:szCs w:val="24"/>
          <w:lang w:val="en-US" w:eastAsia="en-US"/>
        </w:rPr>
        <w:t>o</w:t>
      </w:r>
      <w:r w:rsidRPr="00DB67A4">
        <w:rPr>
          <w:szCs w:val="24"/>
          <w:lang w:eastAsia="en-US"/>
        </w:rPr>
        <w:t>нуђ</w:t>
      </w:r>
      <w:r w:rsidRPr="00DB67A4">
        <w:rPr>
          <w:szCs w:val="24"/>
          <w:lang w:val="en-US" w:eastAsia="en-US"/>
        </w:rPr>
        <w:t>a</w:t>
      </w:r>
      <w:r w:rsidRPr="00DB67A4">
        <w:rPr>
          <w:szCs w:val="24"/>
          <w:lang w:eastAsia="en-US"/>
        </w:rPr>
        <w:t>чим</w:t>
      </w:r>
      <w:r w:rsidRPr="00DB67A4">
        <w:rPr>
          <w:szCs w:val="24"/>
          <w:lang w:val="en-US" w:eastAsia="en-US"/>
        </w:rPr>
        <w:t>a</w:t>
      </w:r>
      <w:r w:rsidRPr="00DB67A4">
        <w:rPr>
          <w:szCs w:val="24"/>
          <w:lang w:eastAsia="en-US"/>
        </w:rPr>
        <w:t>, или пр</w:t>
      </w:r>
      <w:r w:rsidRPr="00DB67A4">
        <w:rPr>
          <w:szCs w:val="24"/>
          <w:lang w:val="en-US" w:eastAsia="en-US"/>
        </w:rPr>
        <w:t>e</w:t>
      </w:r>
      <w:r w:rsidRPr="00DB67A4">
        <w:rPr>
          <w:szCs w:val="24"/>
          <w:lang w:eastAsia="en-US"/>
        </w:rPr>
        <w:t>дузм</w:t>
      </w:r>
      <w:r w:rsidRPr="00DB67A4">
        <w:rPr>
          <w:szCs w:val="24"/>
          <w:lang w:val="en-US" w:eastAsia="en-US"/>
        </w:rPr>
        <w:t>e</w:t>
      </w:r>
      <w:r w:rsidRPr="00DB67A4">
        <w:rPr>
          <w:szCs w:val="24"/>
          <w:lang w:eastAsia="en-US"/>
        </w:rPr>
        <w:t xml:space="preserve"> друг</w:t>
      </w:r>
      <w:r w:rsidRPr="00DB67A4">
        <w:rPr>
          <w:szCs w:val="24"/>
          <w:lang w:val="en-US" w:eastAsia="en-US"/>
        </w:rPr>
        <w:t>e</w:t>
      </w:r>
      <w:r w:rsidRPr="00DB67A4">
        <w:rPr>
          <w:szCs w:val="24"/>
          <w:lang w:eastAsia="en-US"/>
        </w:rPr>
        <w:t xml:space="preserve"> пр</w:t>
      </w:r>
      <w:r w:rsidRPr="00DB67A4">
        <w:rPr>
          <w:szCs w:val="24"/>
          <w:lang w:val="en-US" w:eastAsia="en-US"/>
        </w:rPr>
        <w:t>o</w:t>
      </w:r>
      <w:r w:rsidRPr="00DB67A4">
        <w:rPr>
          <w:szCs w:val="24"/>
          <w:lang w:eastAsia="en-US"/>
        </w:rPr>
        <w:t>тивпр</w:t>
      </w:r>
      <w:r w:rsidRPr="00DB67A4">
        <w:rPr>
          <w:szCs w:val="24"/>
          <w:lang w:val="en-US" w:eastAsia="en-US"/>
        </w:rPr>
        <w:t>a</w:t>
      </w:r>
      <w:r w:rsidRPr="00DB67A4">
        <w:rPr>
          <w:szCs w:val="24"/>
          <w:lang w:eastAsia="en-US"/>
        </w:rPr>
        <w:t>вн</w:t>
      </w:r>
      <w:r w:rsidRPr="00DB67A4">
        <w:rPr>
          <w:szCs w:val="24"/>
          <w:lang w:val="en-US" w:eastAsia="en-US"/>
        </w:rPr>
        <w:t>e</w:t>
      </w:r>
      <w:r w:rsidRPr="00DB67A4">
        <w:rPr>
          <w:szCs w:val="24"/>
          <w:lang w:eastAsia="en-US"/>
        </w:rPr>
        <w:t xml:space="preserve"> р</w:t>
      </w:r>
      <w:r w:rsidRPr="00DB67A4">
        <w:rPr>
          <w:szCs w:val="24"/>
          <w:lang w:val="en-US" w:eastAsia="en-US"/>
        </w:rPr>
        <w:t>a</w:t>
      </w:r>
      <w:r w:rsidRPr="00DB67A4">
        <w:rPr>
          <w:szCs w:val="24"/>
          <w:lang w:eastAsia="en-US"/>
        </w:rPr>
        <w:t>дњ</w:t>
      </w:r>
      <w:r w:rsidRPr="00DB67A4">
        <w:rPr>
          <w:szCs w:val="24"/>
          <w:lang w:val="en-US" w:eastAsia="en-US"/>
        </w:rPr>
        <w:t>e</w:t>
      </w:r>
      <w:r w:rsidRPr="00DB67A4">
        <w:rPr>
          <w:szCs w:val="24"/>
          <w:lang w:eastAsia="en-US"/>
        </w:rPr>
        <w:t xml:space="preserve"> у н</w:t>
      </w:r>
      <w:r w:rsidRPr="00DB67A4">
        <w:rPr>
          <w:szCs w:val="24"/>
          <w:lang w:val="en-US" w:eastAsia="en-US"/>
        </w:rPr>
        <w:t>a</w:t>
      </w:r>
      <w:r w:rsidRPr="00DB67A4">
        <w:rPr>
          <w:szCs w:val="24"/>
          <w:lang w:eastAsia="en-US"/>
        </w:rPr>
        <w:t>м</w:t>
      </w:r>
      <w:r w:rsidRPr="00DB67A4">
        <w:rPr>
          <w:szCs w:val="24"/>
          <w:lang w:val="en-US" w:eastAsia="en-US"/>
        </w:rPr>
        <w:t>e</w:t>
      </w:r>
      <w:r w:rsidRPr="00DB67A4">
        <w:rPr>
          <w:szCs w:val="24"/>
          <w:lang w:eastAsia="en-US"/>
        </w:rPr>
        <w:t>ри д</w:t>
      </w:r>
      <w:r w:rsidRPr="00DB67A4">
        <w:rPr>
          <w:szCs w:val="24"/>
          <w:lang w:val="en-US" w:eastAsia="en-US"/>
        </w:rPr>
        <w:t>a</w:t>
      </w:r>
      <w:r w:rsidRPr="00DB67A4">
        <w:rPr>
          <w:szCs w:val="24"/>
          <w:lang w:eastAsia="en-US"/>
        </w:rPr>
        <w:t xml:space="preserve"> тим</w:t>
      </w:r>
      <w:r w:rsidRPr="00DB67A4">
        <w:rPr>
          <w:szCs w:val="24"/>
          <w:lang w:val="en-US" w:eastAsia="en-US"/>
        </w:rPr>
        <w:t>e</w:t>
      </w:r>
      <w:r w:rsidRPr="00DB67A4">
        <w:rPr>
          <w:szCs w:val="24"/>
          <w:lang w:eastAsia="en-US"/>
        </w:rPr>
        <w:t xml:space="preserve"> утич</w:t>
      </w:r>
      <w:r w:rsidRPr="00DB67A4">
        <w:rPr>
          <w:szCs w:val="24"/>
          <w:lang w:val="en-US" w:eastAsia="en-US"/>
        </w:rPr>
        <w:t>e</w:t>
      </w:r>
      <w:r w:rsidRPr="00DB67A4">
        <w:rPr>
          <w:szCs w:val="24"/>
          <w:lang w:eastAsia="en-US"/>
        </w:rPr>
        <w:t xml:space="preserve"> н</w:t>
      </w:r>
      <w:r w:rsidRPr="00DB67A4">
        <w:rPr>
          <w:szCs w:val="24"/>
          <w:lang w:val="en-US" w:eastAsia="en-US"/>
        </w:rPr>
        <w:t>a</w:t>
      </w:r>
      <w:r w:rsidRPr="00DB67A4">
        <w:rPr>
          <w:szCs w:val="24"/>
          <w:lang w:eastAsia="en-US"/>
        </w:rPr>
        <w:t xml:space="preserve"> д</w:t>
      </w:r>
      <w:r w:rsidRPr="00DB67A4">
        <w:rPr>
          <w:szCs w:val="24"/>
          <w:lang w:val="en-US" w:eastAsia="en-US"/>
        </w:rPr>
        <w:t>o</w:t>
      </w:r>
      <w:r w:rsidRPr="00DB67A4">
        <w:rPr>
          <w:szCs w:val="24"/>
          <w:lang w:eastAsia="en-US"/>
        </w:rPr>
        <w:t>н</w:t>
      </w:r>
      <w:r w:rsidRPr="00DB67A4">
        <w:rPr>
          <w:szCs w:val="24"/>
          <w:lang w:val="en-US" w:eastAsia="en-US"/>
        </w:rPr>
        <w:t>o</w:t>
      </w:r>
      <w:r w:rsidRPr="00DB67A4">
        <w:rPr>
          <w:szCs w:val="24"/>
          <w:lang w:eastAsia="en-US"/>
        </w:rPr>
        <w:t>ш</w:t>
      </w:r>
      <w:r w:rsidRPr="00DB67A4">
        <w:rPr>
          <w:szCs w:val="24"/>
          <w:lang w:val="en-US" w:eastAsia="en-US"/>
        </w:rPr>
        <w:t>e</w:t>
      </w:r>
      <w:r w:rsidRPr="00DB67A4">
        <w:rPr>
          <w:szCs w:val="24"/>
          <w:lang w:eastAsia="en-US"/>
        </w:rPr>
        <w:t>њ</w:t>
      </w:r>
      <w:r w:rsidRPr="00DB67A4">
        <w:rPr>
          <w:szCs w:val="24"/>
          <w:lang w:val="en-US" w:eastAsia="en-US"/>
        </w:rPr>
        <w:t>e</w:t>
      </w:r>
      <w:r w:rsidR="008F7326" w:rsidRPr="00DB67A4">
        <w:rPr>
          <w:szCs w:val="24"/>
          <w:lang w:eastAsia="en-US"/>
        </w:rPr>
        <w:t xml:space="preserve"> </w:t>
      </w:r>
      <w:r w:rsidRPr="00DB67A4">
        <w:rPr>
          <w:szCs w:val="24"/>
          <w:lang w:val="en-US" w:eastAsia="en-US"/>
        </w:rPr>
        <w:t>o</w:t>
      </w:r>
      <w:r w:rsidRPr="00DB67A4">
        <w:rPr>
          <w:szCs w:val="24"/>
          <w:lang w:eastAsia="en-US"/>
        </w:rPr>
        <w:t>длук</w:t>
      </w:r>
      <w:r w:rsidRPr="00DB67A4">
        <w:rPr>
          <w:szCs w:val="24"/>
          <w:lang w:val="en-US" w:eastAsia="en-US"/>
        </w:rPr>
        <w:t>a</w:t>
      </w:r>
      <w:r w:rsidRPr="00DB67A4">
        <w:rPr>
          <w:szCs w:val="24"/>
          <w:lang w:eastAsia="en-US"/>
        </w:rPr>
        <w:t xml:space="preserve"> н</w:t>
      </w:r>
      <w:r w:rsidRPr="00DB67A4">
        <w:rPr>
          <w:szCs w:val="24"/>
          <w:lang w:val="en-US" w:eastAsia="en-US"/>
        </w:rPr>
        <w:t>a</w:t>
      </w:r>
      <w:r w:rsidRPr="00DB67A4">
        <w:rPr>
          <w:szCs w:val="24"/>
          <w:lang w:eastAsia="en-US"/>
        </w:rPr>
        <w:t>ручи</w:t>
      </w:r>
      <w:r w:rsidRPr="00DB67A4">
        <w:rPr>
          <w:szCs w:val="24"/>
          <w:lang w:val="en-US" w:eastAsia="en-US"/>
        </w:rPr>
        <w:t>o</w:t>
      </w:r>
      <w:r w:rsidRPr="00DB67A4">
        <w:rPr>
          <w:szCs w:val="24"/>
          <w:lang w:eastAsia="en-US"/>
        </w:rPr>
        <w:t>ц</w:t>
      </w:r>
      <w:r w:rsidRPr="00DB67A4">
        <w:rPr>
          <w:szCs w:val="24"/>
          <w:lang w:val="en-US" w:eastAsia="en-US"/>
        </w:rPr>
        <w:t>a</w:t>
      </w:r>
      <w:r w:rsidR="008F7326" w:rsidRPr="00DB67A4">
        <w:rPr>
          <w:szCs w:val="24"/>
          <w:lang w:eastAsia="en-US"/>
        </w:rPr>
        <w:t xml:space="preserve"> </w:t>
      </w:r>
      <w:r w:rsidRPr="00DB67A4">
        <w:rPr>
          <w:szCs w:val="24"/>
          <w:lang w:val="en-US" w:eastAsia="en-US"/>
        </w:rPr>
        <w:t>ja</w:t>
      </w:r>
      <w:r w:rsidRPr="00DB67A4">
        <w:rPr>
          <w:szCs w:val="24"/>
          <w:lang w:eastAsia="en-US"/>
        </w:rPr>
        <w:t>вн</w:t>
      </w:r>
      <w:r w:rsidRPr="00DB67A4">
        <w:rPr>
          <w:szCs w:val="24"/>
          <w:lang w:val="en-US" w:eastAsia="en-US"/>
        </w:rPr>
        <w:t>e</w:t>
      </w:r>
      <w:r w:rsidRPr="00DB67A4">
        <w:rPr>
          <w:szCs w:val="24"/>
          <w:lang w:eastAsia="en-US"/>
        </w:rPr>
        <w:t xml:space="preserve"> н</w:t>
      </w:r>
      <w:r w:rsidRPr="00DB67A4">
        <w:rPr>
          <w:szCs w:val="24"/>
          <w:lang w:val="en-US" w:eastAsia="en-US"/>
        </w:rPr>
        <w:t>a</w:t>
      </w:r>
      <w:r w:rsidRPr="00DB67A4">
        <w:rPr>
          <w:szCs w:val="24"/>
          <w:lang w:eastAsia="en-US"/>
        </w:rPr>
        <w:t>б</w:t>
      </w:r>
      <w:r w:rsidRPr="00DB67A4">
        <w:rPr>
          <w:szCs w:val="24"/>
          <w:lang w:val="en-US" w:eastAsia="en-US"/>
        </w:rPr>
        <w:t>a</w:t>
      </w:r>
      <w:r w:rsidRPr="00DB67A4">
        <w:rPr>
          <w:szCs w:val="24"/>
          <w:lang w:eastAsia="en-US"/>
        </w:rPr>
        <w:t>вк</w:t>
      </w:r>
      <w:r w:rsidRPr="00DB67A4">
        <w:rPr>
          <w:szCs w:val="24"/>
          <w:lang w:val="en-US" w:eastAsia="en-US"/>
        </w:rPr>
        <w:t>e</w:t>
      </w:r>
      <w:r w:rsidRPr="00DB67A4">
        <w:rPr>
          <w:szCs w:val="24"/>
          <w:lang w:eastAsia="en-US"/>
        </w:rPr>
        <w:t>,</w:t>
      </w:r>
      <w:r w:rsidR="008F7326" w:rsidRPr="00DB67A4">
        <w:rPr>
          <w:szCs w:val="24"/>
          <w:lang w:eastAsia="en-US"/>
        </w:rPr>
        <w:t xml:space="preserve"> </w:t>
      </w:r>
      <w:r w:rsidRPr="00DB67A4">
        <w:rPr>
          <w:szCs w:val="24"/>
          <w:lang w:eastAsia="en-US"/>
        </w:rPr>
        <w:t>к</w:t>
      </w:r>
      <w:r w:rsidRPr="00DB67A4">
        <w:rPr>
          <w:szCs w:val="24"/>
          <w:lang w:val="en-US" w:eastAsia="en-US"/>
        </w:rPr>
        <w:t>a</w:t>
      </w:r>
      <w:r w:rsidRPr="00DB67A4">
        <w:rPr>
          <w:szCs w:val="24"/>
          <w:lang w:eastAsia="en-US"/>
        </w:rPr>
        <w:t>знић</w:t>
      </w:r>
      <w:r w:rsidRPr="00DB67A4">
        <w:rPr>
          <w:szCs w:val="24"/>
          <w:lang w:val="en-US" w:eastAsia="en-US"/>
        </w:rPr>
        <w:t>e</w:t>
      </w:r>
      <w:r w:rsidRPr="00DB67A4">
        <w:rPr>
          <w:szCs w:val="24"/>
          <w:lang w:eastAsia="en-US"/>
        </w:rPr>
        <w:t xml:space="preserve"> с</w:t>
      </w:r>
      <w:r w:rsidRPr="00DB67A4">
        <w:rPr>
          <w:szCs w:val="24"/>
          <w:lang w:val="en-US" w:eastAsia="en-US"/>
        </w:rPr>
        <w:t>e</w:t>
      </w:r>
      <w:r w:rsidRPr="00DB67A4">
        <w:rPr>
          <w:szCs w:val="24"/>
          <w:lang w:eastAsia="en-US"/>
        </w:rPr>
        <w:t xml:space="preserve"> з</w:t>
      </w:r>
      <w:r w:rsidRPr="00DB67A4">
        <w:rPr>
          <w:szCs w:val="24"/>
          <w:lang w:val="en-US" w:eastAsia="en-US"/>
        </w:rPr>
        <w:t>a</w:t>
      </w:r>
      <w:r w:rsidRPr="00DB67A4">
        <w:rPr>
          <w:szCs w:val="24"/>
          <w:lang w:eastAsia="en-US"/>
        </w:rPr>
        <w:t>тв</w:t>
      </w:r>
      <w:r w:rsidRPr="00DB67A4">
        <w:rPr>
          <w:szCs w:val="24"/>
          <w:lang w:val="en-US" w:eastAsia="en-US"/>
        </w:rPr>
        <w:t>o</w:t>
      </w:r>
      <w:r w:rsidRPr="00DB67A4">
        <w:rPr>
          <w:szCs w:val="24"/>
          <w:lang w:eastAsia="en-US"/>
        </w:rPr>
        <w:t>р</w:t>
      </w:r>
      <w:r w:rsidRPr="00DB67A4">
        <w:rPr>
          <w:szCs w:val="24"/>
          <w:lang w:val="en-US" w:eastAsia="en-US"/>
        </w:rPr>
        <w:t>o</w:t>
      </w:r>
      <w:r w:rsidRPr="00DB67A4">
        <w:rPr>
          <w:szCs w:val="24"/>
          <w:lang w:eastAsia="en-US"/>
        </w:rPr>
        <w:t xml:space="preserve">м </w:t>
      </w:r>
      <w:r w:rsidRPr="00DB67A4">
        <w:rPr>
          <w:szCs w:val="24"/>
          <w:lang w:val="en-US" w:eastAsia="en-US"/>
        </w:rPr>
        <w:t>o</w:t>
      </w:r>
      <w:r w:rsidRPr="00DB67A4">
        <w:rPr>
          <w:szCs w:val="24"/>
          <w:lang w:eastAsia="en-US"/>
        </w:rPr>
        <w:t>д ш</w:t>
      </w:r>
      <w:r w:rsidRPr="00DB67A4">
        <w:rPr>
          <w:szCs w:val="24"/>
          <w:lang w:val="en-US" w:eastAsia="en-US"/>
        </w:rPr>
        <w:t>e</w:t>
      </w:r>
      <w:r w:rsidRPr="00DB67A4">
        <w:rPr>
          <w:szCs w:val="24"/>
          <w:lang w:eastAsia="en-US"/>
        </w:rPr>
        <w:t>ст м</w:t>
      </w:r>
      <w:r w:rsidRPr="00DB67A4">
        <w:rPr>
          <w:szCs w:val="24"/>
          <w:lang w:val="en-US" w:eastAsia="en-US"/>
        </w:rPr>
        <w:t>e</w:t>
      </w:r>
      <w:r w:rsidRPr="00DB67A4">
        <w:rPr>
          <w:szCs w:val="24"/>
          <w:lang w:eastAsia="en-US"/>
        </w:rPr>
        <w:t>с</w:t>
      </w:r>
      <w:r w:rsidRPr="00DB67A4">
        <w:rPr>
          <w:szCs w:val="24"/>
          <w:lang w:val="en-US" w:eastAsia="en-US"/>
        </w:rPr>
        <w:t>e</w:t>
      </w:r>
      <w:r w:rsidRPr="00DB67A4">
        <w:rPr>
          <w:szCs w:val="24"/>
          <w:lang w:eastAsia="en-US"/>
        </w:rPr>
        <w:t>ци д</w:t>
      </w:r>
      <w:r w:rsidRPr="00DB67A4">
        <w:rPr>
          <w:szCs w:val="24"/>
          <w:lang w:val="en-US" w:eastAsia="en-US"/>
        </w:rPr>
        <w:t>o</w:t>
      </w:r>
      <w:r w:rsidRPr="00DB67A4">
        <w:rPr>
          <w:szCs w:val="24"/>
          <w:lang w:eastAsia="en-US"/>
        </w:rPr>
        <w:t xml:space="preserve"> п</w:t>
      </w:r>
      <w:r w:rsidRPr="00DB67A4">
        <w:rPr>
          <w:szCs w:val="24"/>
          <w:lang w:val="en-US" w:eastAsia="en-US"/>
        </w:rPr>
        <w:t>e</w:t>
      </w:r>
      <w:r w:rsidRPr="00DB67A4">
        <w:rPr>
          <w:szCs w:val="24"/>
          <w:lang w:eastAsia="en-US"/>
        </w:rPr>
        <w:t>т г</w:t>
      </w:r>
      <w:r w:rsidRPr="00DB67A4">
        <w:rPr>
          <w:szCs w:val="24"/>
          <w:lang w:val="en-US" w:eastAsia="en-US"/>
        </w:rPr>
        <w:t>o</w:t>
      </w:r>
      <w:r w:rsidRPr="00DB67A4">
        <w:rPr>
          <w:szCs w:val="24"/>
          <w:lang w:eastAsia="en-US"/>
        </w:rPr>
        <w:t>дин</w:t>
      </w:r>
      <w:r w:rsidRPr="00DB67A4">
        <w:rPr>
          <w:szCs w:val="24"/>
          <w:lang w:val="en-US" w:eastAsia="en-US"/>
        </w:rPr>
        <w:t>a</w:t>
      </w:r>
      <w:r w:rsidRPr="00DB67A4">
        <w:rPr>
          <w:szCs w:val="24"/>
          <w:lang w:eastAsia="en-US"/>
        </w:rPr>
        <w:t>.</w:t>
      </w:r>
    </w:p>
    <w:p w:rsidR="00B628D5" w:rsidRPr="00DB67A4" w:rsidRDefault="00B628D5">
      <w:pPr>
        <w:suppressAutoHyphens w:val="0"/>
        <w:rPr>
          <w:rFonts w:eastAsia="TimesNewRomanPSMT"/>
          <w:b/>
          <w:bCs/>
          <w:szCs w:val="24"/>
          <w:lang w:val="uz-Cyrl-UZ"/>
        </w:rPr>
      </w:pPr>
      <w:r w:rsidRPr="00DB67A4">
        <w:rPr>
          <w:rFonts w:eastAsia="TimesNewRomanPSMT"/>
          <w:b/>
          <w:bCs/>
          <w:szCs w:val="24"/>
          <w:lang w:val="uz-Cyrl-UZ"/>
        </w:rPr>
        <w:br w:type="page"/>
      </w:r>
    </w:p>
    <w:p w:rsidR="00DE2BE7" w:rsidRPr="00DB67A4" w:rsidRDefault="00DE2BE7" w:rsidP="00C64C33">
      <w:pPr>
        <w:autoSpaceDE w:val="0"/>
        <w:autoSpaceDN w:val="0"/>
        <w:adjustRightInd w:val="0"/>
        <w:jc w:val="both"/>
        <w:rPr>
          <w:rFonts w:eastAsia="TimesNewRomanPSMT"/>
          <w:b/>
          <w:bCs/>
          <w:szCs w:val="24"/>
          <w:lang w:val="uz-Cyrl-UZ"/>
        </w:rPr>
      </w:pPr>
    </w:p>
    <w:p w:rsidR="002D724B" w:rsidRPr="00DB67A4" w:rsidRDefault="00726FD5" w:rsidP="00726FD5">
      <w:pPr>
        <w:pStyle w:val="ListParagraph"/>
        <w:autoSpaceDE w:val="0"/>
        <w:autoSpaceDN w:val="0"/>
        <w:adjustRightInd w:val="0"/>
        <w:jc w:val="center"/>
        <w:rPr>
          <w:rFonts w:eastAsia="TimesNewRomanPSMT"/>
          <w:b/>
          <w:bCs/>
          <w:szCs w:val="24"/>
          <w:lang w:val="uz-Cyrl-UZ"/>
        </w:rPr>
      </w:pPr>
      <w:r w:rsidRPr="00DB67A4">
        <w:rPr>
          <w:rFonts w:eastAsia="TimesNewRomanPSMT"/>
          <w:b/>
          <w:bCs/>
          <w:szCs w:val="24"/>
          <w:lang w:val="uz-Cyrl-UZ"/>
        </w:rPr>
        <w:t>6.ТЕХНИЧКА СПЕЦИФИКАЦИЈА</w:t>
      </w:r>
    </w:p>
    <w:p w:rsidR="006E52C3" w:rsidRPr="00DB67A4" w:rsidRDefault="006E52C3" w:rsidP="00D239AB">
      <w:pPr>
        <w:autoSpaceDE w:val="0"/>
        <w:autoSpaceDN w:val="0"/>
        <w:adjustRightInd w:val="0"/>
        <w:jc w:val="center"/>
        <w:rPr>
          <w:rFonts w:eastAsia="TimesNewRomanPSMT"/>
          <w:b/>
          <w:bCs/>
          <w:szCs w:val="24"/>
          <w:lang w:val="uz-Cyrl-UZ"/>
        </w:rPr>
      </w:pPr>
    </w:p>
    <w:p w:rsidR="00D239AB" w:rsidRPr="00DB67A4" w:rsidRDefault="00D239AB" w:rsidP="00D239AB">
      <w:pPr>
        <w:autoSpaceDE w:val="0"/>
        <w:autoSpaceDN w:val="0"/>
        <w:adjustRightInd w:val="0"/>
        <w:jc w:val="center"/>
        <w:rPr>
          <w:rFonts w:eastAsia="TimesNewRomanPSMT"/>
          <w:b/>
          <w:bCs/>
          <w:szCs w:val="24"/>
          <w:lang w:val="uz-Cyrl-UZ"/>
        </w:rPr>
      </w:pPr>
    </w:p>
    <w:p w:rsidR="00D239AB" w:rsidRPr="00DB67A4" w:rsidRDefault="00245A30" w:rsidP="00D239AB">
      <w:pPr>
        <w:pStyle w:val="NoSpacing"/>
        <w:pBdr>
          <w:top w:val="single" w:sz="4" w:space="1" w:color="auto"/>
          <w:left w:val="single" w:sz="4" w:space="4" w:color="auto"/>
          <w:bottom w:val="single" w:sz="4" w:space="1" w:color="auto"/>
          <w:right w:val="single" w:sz="4" w:space="4" w:color="auto"/>
        </w:pBdr>
        <w:jc w:val="center"/>
        <w:rPr>
          <w:rFonts w:ascii="Times New Roman CYR" w:hAnsi="Times New Roman CYR"/>
          <w:sz w:val="24"/>
          <w:szCs w:val="24"/>
          <w:lang w:val="sr-Cyrl-CS"/>
        </w:rPr>
      </w:pPr>
      <w:r w:rsidRPr="00DB67A4">
        <w:rPr>
          <w:rFonts w:ascii="Times New Roman CYR" w:hAnsi="Times New Roman CYR"/>
          <w:b/>
          <w:sz w:val="24"/>
          <w:szCs w:val="24"/>
          <w:bdr w:val="single" w:sz="4" w:space="0" w:color="auto"/>
          <w:lang w:val="sr-Cyrl-CS"/>
        </w:rPr>
        <w:t>В.</w:t>
      </w:r>
      <w:r w:rsidRPr="00DB67A4">
        <w:rPr>
          <w:rFonts w:ascii="Times New Roman CYR" w:hAnsi="Times New Roman CYR"/>
          <w:b/>
          <w:sz w:val="24"/>
          <w:szCs w:val="24"/>
          <w:lang w:val="sr-Cyrl-CS"/>
        </w:rPr>
        <w:t xml:space="preserve"> ОПИС ПРЕДМЕТА ЈАВНЕ НАБАВКЕ (</w:t>
      </w:r>
      <w:r w:rsidR="00F374BC" w:rsidRPr="00DB67A4">
        <w:rPr>
          <w:rFonts w:ascii="Times New Roman CYR" w:hAnsi="Times New Roman CYR"/>
          <w:b/>
          <w:sz w:val="24"/>
          <w:szCs w:val="24"/>
          <w:lang w:val="sr-Cyrl-CS"/>
        </w:rPr>
        <w:t xml:space="preserve">ТЕХНИЧКА </w:t>
      </w:r>
      <w:r w:rsidRPr="00DB67A4">
        <w:rPr>
          <w:rFonts w:ascii="Times New Roman CYR" w:hAnsi="Times New Roman CYR"/>
          <w:b/>
          <w:sz w:val="24"/>
          <w:szCs w:val="24"/>
          <w:lang w:val="sr-Cyrl-CS"/>
        </w:rPr>
        <w:t>СПЕЦИФИКАЦИЈА)</w:t>
      </w:r>
    </w:p>
    <w:p w:rsidR="00D239AB" w:rsidRPr="00DB67A4" w:rsidRDefault="00D239AB" w:rsidP="00D239AB">
      <w:pPr>
        <w:pStyle w:val="NoSpacing"/>
        <w:jc w:val="center"/>
        <w:rPr>
          <w:lang w:val="sr-Cyrl-CS"/>
        </w:rPr>
      </w:pPr>
    </w:p>
    <w:p w:rsidR="00D239AB" w:rsidRPr="00DB67A4" w:rsidRDefault="00D239AB" w:rsidP="00D239AB">
      <w:pPr>
        <w:pStyle w:val="NoSpacing"/>
        <w:jc w:val="center"/>
        <w:rPr>
          <w:lang w:val="sr-Cyrl-CS"/>
        </w:rPr>
      </w:pPr>
    </w:p>
    <w:p w:rsidR="00D239AB" w:rsidRPr="00DB67A4" w:rsidRDefault="00D239AB" w:rsidP="00D239AB">
      <w:pPr>
        <w:jc w:val="center"/>
        <w:outlineLvl w:val="0"/>
        <w:rPr>
          <w:b/>
          <w:szCs w:val="24"/>
        </w:rPr>
      </w:pPr>
      <w:r w:rsidRPr="00DB67A4">
        <w:rPr>
          <w:b/>
          <w:szCs w:val="24"/>
        </w:rPr>
        <w:t>ПРОПОЗИЦИЈЕ И ОПШТИ УСЛОВИ</w:t>
      </w:r>
    </w:p>
    <w:p w:rsidR="00D239AB" w:rsidRPr="00DB67A4" w:rsidRDefault="00D239AB" w:rsidP="00D239AB">
      <w:pPr>
        <w:jc w:val="both"/>
        <w:outlineLvl w:val="0"/>
        <w:rPr>
          <w:b/>
          <w:szCs w:val="24"/>
          <w:lang w:val="ru-RU"/>
        </w:rPr>
      </w:pPr>
    </w:p>
    <w:p w:rsidR="00D239AB" w:rsidRPr="00DB67A4" w:rsidRDefault="00D239AB" w:rsidP="002E647F">
      <w:pPr>
        <w:suppressAutoHyphens w:val="0"/>
        <w:jc w:val="both"/>
        <w:rPr>
          <w:b/>
          <w:szCs w:val="24"/>
          <w:lang w:eastAsia="en-US"/>
        </w:rPr>
      </w:pPr>
      <w:r w:rsidRPr="00DB67A4">
        <w:rPr>
          <w:szCs w:val="24"/>
        </w:rPr>
        <w:t xml:space="preserve">              Предмет јавне набавке су </w:t>
      </w:r>
      <w:r w:rsidR="002E647F" w:rsidRPr="00DB67A4">
        <w:rPr>
          <w:b/>
          <w:szCs w:val="24"/>
          <w:lang w:eastAsia="en-US"/>
        </w:rPr>
        <w:t>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r w:rsidR="002E647F" w:rsidRPr="00DB67A4">
        <w:rPr>
          <w:szCs w:val="24"/>
        </w:rPr>
        <w:t>,</w:t>
      </w:r>
      <w:r w:rsidRPr="00DB67A4">
        <w:rPr>
          <w:szCs w:val="24"/>
        </w:rPr>
        <w:t xml:space="preserve"> Италија од 1. маја до 31. октобра 2015. године. Тема Светске изложбе </w:t>
      </w:r>
      <w:r w:rsidR="002E647F" w:rsidRPr="00DB67A4">
        <w:rPr>
          <w:szCs w:val="24"/>
          <w:lang w:val="sr-Latn-CS"/>
        </w:rPr>
        <w:t xml:space="preserve">EXPO </w:t>
      </w:r>
      <w:r w:rsidR="0022199F" w:rsidRPr="00DB67A4">
        <w:rPr>
          <w:szCs w:val="24"/>
          <w:lang w:val="sr-Latn-CS"/>
        </w:rPr>
        <w:t>Милано 2015</w:t>
      </w:r>
      <w:r w:rsidR="00DF78F0" w:rsidRPr="00DB67A4">
        <w:rPr>
          <w:szCs w:val="24"/>
        </w:rPr>
        <w:t xml:space="preserve"> </w:t>
      </w:r>
      <w:r w:rsidRPr="00DB67A4">
        <w:rPr>
          <w:szCs w:val="24"/>
          <w:lang w:val="ru-RU"/>
        </w:rPr>
        <w:t>гласи</w:t>
      </w:r>
      <w:r w:rsidR="00DF78F0" w:rsidRPr="00DB67A4">
        <w:rPr>
          <w:szCs w:val="24"/>
        </w:rPr>
        <w:t xml:space="preserve"> „</w:t>
      </w:r>
      <w:r w:rsidRPr="00DB67A4">
        <w:rPr>
          <w:szCs w:val="24"/>
        </w:rPr>
        <w:t xml:space="preserve">Нахранимо планету. Енергија за живот.", а тема наступа Републике Србије је "Окуси храну. Осети живот.".  </w:t>
      </w:r>
    </w:p>
    <w:p w:rsidR="00D239AB" w:rsidRPr="00DB67A4" w:rsidRDefault="00D239AB" w:rsidP="00D239AB">
      <w:pPr>
        <w:jc w:val="both"/>
        <w:outlineLvl w:val="0"/>
        <w:rPr>
          <w:b/>
          <w:szCs w:val="24"/>
          <w:lang w:val="ru-RU"/>
        </w:rPr>
      </w:pPr>
      <w:r w:rsidRPr="00DB67A4">
        <w:rPr>
          <w:b/>
          <w:szCs w:val="24"/>
          <w:lang w:val="ru-RU"/>
        </w:rPr>
        <w:br/>
      </w:r>
    </w:p>
    <w:p w:rsidR="00D239AB" w:rsidRPr="00DB67A4" w:rsidRDefault="00D239AB" w:rsidP="00D239AB">
      <w:pPr>
        <w:jc w:val="center"/>
        <w:rPr>
          <w:b/>
          <w:szCs w:val="24"/>
        </w:rPr>
      </w:pPr>
      <w:r w:rsidRPr="00DB67A4">
        <w:rPr>
          <w:b/>
          <w:szCs w:val="24"/>
        </w:rPr>
        <w:t xml:space="preserve">Циљ наступа Републике Србије на Светској изложби </w:t>
      </w:r>
      <w:r w:rsidRPr="00DB67A4">
        <w:rPr>
          <w:b/>
          <w:szCs w:val="24"/>
          <w:lang w:val="sr-Latn-CS"/>
        </w:rPr>
        <w:t>EXPO</w:t>
      </w:r>
      <w:r w:rsidR="00D01D67" w:rsidRPr="00DB67A4">
        <w:rPr>
          <w:b/>
          <w:szCs w:val="24"/>
          <w:lang w:val="sr-Latn-CS"/>
        </w:rPr>
        <w:t xml:space="preserve"> </w:t>
      </w:r>
      <w:r w:rsidRPr="00DB67A4">
        <w:rPr>
          <w:b/>
          <w:szCs w:val="24"/>
        </w:rPr>
        <w:t>М</w:t>
      </w:r>
      <w:r w:rsidRPr="00DB67A4">
        <w:rPr>
          <w:b/>
          <w:szCs w:val="24"/>
          <w:lang w:val="ru-RU"/>
        </w:rPr>
        <w:t>и</w:t>
      </w:r>
      <w:r w:rsidRPr="00DB67A4">
        <w:rPr>
          <w:b/>
          <w:szCs w:val="24"/>
        </w:rPr>
        <w:t>лано 2015</w:t>
      </w:r>
    </w:p>
    <w:p w:rsidR="00D239AB" w:rsidRPr="00DB67A4" w:rsidRDefault="00D239AB" w:rsidP="00D239AB">
      <w:pPr>
        <w:jc w:val="both"/>
        <w:rPr>
          <w:szCs w:val="24"/>
        </w:rPr>
      </w:pPr>
    </w:p>
    <w:p w:rsidR="00D239AB" w:rsidRPr="00DB67A4" w:rsidRDefault="00D239AB" w:rsidP="00D01D67">
      <w:pPr>
        <w:ind w:firstLine="720"/>
        <w:jc w:val="both"/>
        <w:rPr>
          <w:szCs w:val="24"/>
        </w:rPr>
      </w:pPr>
      <w:r w:rsidRPr="00DB67A4">
        <w:rPr>
          <w:szCs w:val="24"/>
        </w:rPr>
        <w:t>Република Србија се после Шангаја, по други пут појављује на Светској изложби и</w:t>
      </w:r>
    </w:p>
    <w:p w:rsidR="00D239AB" w:rsidRPr="00DB67A4" w:rsidRDefault="00D239AB" w:rsidP="00D01D67">
      <w:pPr>
        <w:jc w:val="both"/>
        <w:rPr>
          <w:szCs w:val="24"/>
        </w:rPr>
      </w:pPr>
      <w:r w:rsidRPr="00DB67A4">
        <w:rPr>
          <w:szCs w:val="24"/>
        </w:rPr>
        <w:t>својим одговором на главну тему "Нахранимо планету. Енергија за живот."</w:t>
      </w:r>
      <w:r w:rsidR="00B02678" w:rsidRPr="00DB67A4">
        <w:rPr>
          <w:szCs w:val="24"/>
          <w:lang w:val="ru-RU"/>
        </w:rPr>
        <w:t xml:space="preserve"> </w:t>
      </w:r>
      <w:r w:rsidRPr="00DB67A4">
        <w:rPr>
          <w:szCs w:val="24"/>
        </w:rPr>
        <w:t>има за циљ да се представи светској јавности</w:t>
      </w:r>
      <w:r w:rsidRPr="00DB67A4">
        <w:rPr>
          <w:szCs w:val="24"/>
          <w:lang w:val="ru-RU"/>
        </w:rPr>
        <w:t xml:space="preserve"> и</w:t>
      </w:r>
      <w:r w:rsidRPr="00DB67A4">
        <w:rPr>
          <w:szCs w:val="24"/>
        </w:rPr>
        <w:t xml:space="preserve"> промовише свој национални идентитет кроз храну и гастрономију, а истовремено позиционира и промовише своје историјско наслеђе, културу, традицију, инвестиционе и туристичке потенцијале, као и могућности за привредну размену. </w:t>
      </w:r>
    </w:p>
    <w:p w:rsidR="00D239AB" w:rsidRPr="00DB67A4" w:rsidRDefault="00D239AB" w:rsidP="00D239AB">
      <w:pPr>
        <w:jc w:val="both"/>
        <w:rPr>
          <w:szCs w:val="24"/>
        </w:rPr>
      </w:pPr>
    </w:p>
    <w:p w:rsidR="00D239AB" w:rsidRPr="00DB67A4" w:rsidRDefault="00D239AB" w:rsidP="00D239AB">
      <w:pPr>
        <w:jc w:val="both"/>
        <w:rPr>
          <w:szCs w:val="24"/>
        </w:rPr>
      </w:pPr>
      <w:r w:rsidRPr="00DB67A4">
        <w:rPr>
          <w:szCs w:val="24"/>
        </w:rPr>
        <w:tab/>
        <w:t>Наше виђење наступа на овој светској изложби замишљено је тако да комуницира са ширим кругом посетилаца укључујући и високе званичнике, потенцијалне инвеститоре и пословне људе, и то изложбеном поставком и мултимедијалном презентацијом, у оквиру изнајмљеног павиљона укупне површине 250m</w:t>
      </w:r>
      <w:r w:rsidRPr="00DB67A4">
        <w:rPr>
          <w:szCs w:val="24"/>
          <w:vertAlign w:val="superscript"/>
        </w:rPr>
        <w:t>2</w:t>
      </w:r>
      <w:r w:rsidRPr="00DB67A4">
        <w:rPr>
          <w:szCs w:val="24"/>
        </w:rPr>
        <w:t xml:space="preserve">  и  изложбене бруто површине од 120m</w:t>
      </w:r>
      <w:r w:rsidRPr="00DB67A4">
        <w:rPr>
          <w:szCs w:val="24"/>
          <w:vertAlign w:val="superscript"/>
        </w:rPr>
        <w:t>2</w:t>
      </w:r>
      <w:r w:rsidRPr="00DB67A4">
        <w:rPr>
          <w:szCs w:val="24"/>
        </w:rPr>
        <w:t xml:space="preserve"> са додатним простором за припрему и конзумацију хране од 90m</w:t>
      </w:r>
      <w:r w:rsidRPr="00DB67A4">
        <w:rPr>
          <w:szCs w:val="24"/>
          <w:vertAlign w:val="superscript"/>
        </w:rPr>
        <w:t>2</w:t>
      </w:r>
      <w:r w:rsidRPr="00DB67A4">
        <w:rPr>
          <w:szCs w:val="24"/>
        </w:rPr>
        <w:t>, те салом за састанке са канцеларијским простором</w:t>
      </w:r>
      <w:r w:rsidR="00D4436B" w:rsidRPr="00DB67A4">
        <w:rPr>
          <w:szCs w:val="24"/>
        </w:rPr>
        <w:t xml:space="preserve"> и помоћним просторијама</w:t>
      </w:r>
      <w:r w:rsidRPr="00DB67A4">
        <w:rPr>
          <w:szCs w:val="24"/>
        </w:rPr>
        <w:t xml:space="preserve"> величине </w:t>
      </w:r>
      <w:r w:rsidR="00B02678" w:rsidRPr="00DB67A4">
        <w:rPr>
          <w:szCs w:val="24"/>
          <w:lang w:val="ru-RU"/>
        </w:rPr>
        <w:t>90</w:t>
      </w:r>
      <w:r w:rsidR="00684F55" w:rsidRPr="00DB67A4">
        <w:rPr>
          <w:szCs w:val="24"/>
        </w:rPr>
        <w:t>m</w:t>
      </w:r>
      <w:r w:rsidR="00684F55" w:rsidRPr="00DB67A4">
        <w:rPr>
          <w:szCs w:val="24"/>
          <w:vertAlign w:val="superscript"/>
        </w:rPr>
        <w:t>2</w:t>
      </w:r>
      <w:r w:rsidRPr="00DB67A4">
        <w:rPr>
          <w:szCs w:val="24"/>
        </w:rPr>
        <w:t xml:space="preserve">, а током шест месеци трајања изложбе. </w:t>
      </w:r>
      <w:r w:rsidR="001236E7" w:rsidRPr="00DB67A4">
        <w:rPr>
          <w:i/>
          <w:szCs w:val="24"/>
        </w:rPr>
        <w:t>(Прилог 3. План ентеријера павиљона Р. Србије – Т2Б)</w:t>
      </w:r>
    </w:p>
    <w:p w:rsidR="00D239AB" w:rsidRPr="00DB67A4" w:rsidRDefault="00D239AB" w:rsidP="00D239AB">
      <w:pPr>
        <w:jc w:val="both"/>
        <w:rPr>
          <w:szCs w:val="24"/>
        </w:rPr>
      </w:pPr>
    </w:p>
    <w:p w:rsidR="00D239AB" w:rsidRPr="00DB67A4" w:rsidRDefault="00D239AB" w:rsidP="00D239AB">
      <w:pPr>
        <w:jc w:val="both"/>
        <w:rPr>
          <w:b/>
          <w:szCs w:val="24"/>
        </w:rPr>
      </w:pPr>
    </w:p>
    <w:p w:rsidR="00D239AB" w:rsidRPr="00DB67A4" w:rsidRDefault="00D239AB" w:rsidP="00D239AB">
      <w:pPr>
        <w:jc w:val="center"/>
        <w:rPr>
          <w:b/>
          <w:szCs w:val="24"/>
        </w:rPr>
      </w:pPr>
      <w:r w:rsidRPr="00DB67A4">
        <w:rPr>
          <w:b/>
          <w:szCs w:val="24"/>
        </w:rPr>
        <w:t>Тема наступа</w:t>
      </w:r>
    </w:p>
    <w:p w:rsidR="00D239AB" w:rsidRPr="00DB67A4" w:rsidRDefault="00D239AB" w:rsidP="00D239AB">
      <w:pPr>
        <w:jc w:val="both"/>
        <w:rPr>
          <w:szCs w:val="24"/>
        </w:rPr>
      </w:pPr>
    </w:p>
    <w:p w:rsidR="00D239AB" w:rsidRPr="00DB67A4" w:rsidRDefault="00D239AB" w:rsidP="00D239AB">
      <w:pPr>
        <w:ind w:firstLine="720"/>
        <w:jc w:val="both"/>
        <w:rPr>
          <w:szCs w:val="24"/>
        </w:rPr>
      </w:pPr>
      <w:r w:rsidRPr="00DB67A4">
        <w:rPr>
          <w:szCs w:val="24"/>
        </w:rPr>
        <w:t xml:space="preserve">Званична тема наступа Републике Србије на Светској изложби </w:t>
      </w:r>
      <w:r w:rsidR="00800FDB" w:rsidRPr="00DB67A4">
        <w:rPr>
          <w:szCs w:val="24"/>
        </w:rPr>
        <w:t>EXPO</w:t>
      </w:r>
      <w:r w:rsidR="0022199F" w:rsidRPr="00DB67A4">
        <w:rPr>
          <w:szCs w:val="24"/>
        </w:rPr>
        <w:t xml:space="preserve"> Милано 2015</w:t>
      </w:r>
      <w:r w:rsidRPr="00DB67A4">
        <w:rPr>
          <w:szCs w:val="24"/>
        </w:rPr>
        <w:t xml:space="preserve"> гласи "Окуси храну. Осети живот." </w:t>
      </w:r>
      <w:r w:rsidR="001236E7" w:rsidRPr="00DB67A4">
        <w:rPr>
          <w:i/>
          <w:szCs w:val="24"/>
        </w:rPr>
        <w:t>(Прилог 1. Тема наступа)</w:t>
      </w:r>
      <w:r w:rsidRPr="00DB67A4">
        <w:rPr>
          <w:i/>
          <w:szCs w:val="24"/>
        </w:rPr>
        <w:t xml:space="preserve">. </w:t>
      </w:r>
      <w:r w:rsidRPr="00DB67A4">
        <w:rPr>
          <w:szCs w:val="24"/>
        </w:rPr>
        <w:t xml:space="preserve">Као одговор на главну тему "Нахранимо планету. Енергија за живот." </w:t>
      </w:r>
      <w:r w:rsidR="00CC2E54" w:rsidRPr="00DB67A4">
        <w:rPr>
          <w:szCs w:val="24"/>
        </w:rPr>
        <w:t>Н</w:t>
      </w:r>
      <w:r w:rsidRPr="00DB67A4">
        <w:rPr>
          <w:szCs w:val="24"/>
        </w:rPr>
        <w:t>аступ Републике Србије настојаће да посетиоцима павиљона ближе дочара како данас изгледа или би бар требало да изгледа модерна Србија</w:t>
      </w:r>
      <w:r w:rsidRPr="00DB67A4">
        <w:rPr>
          <w:szCs w:val="24"/>
          <w:lang w:val="ru-RU"/>
        </w:rPr>
        <w:t xml:space="preserve"> кроз</w:t>
      </w:r>
      <w:r w:rsidRPr="00DB67A4">
        <w:rPr>
          <w:szCs w:val="24"/>
        </w:rPr>
        <w:t xml:space="preserve"> богату српску кухињу, културу и традицију</w:t>
      </w:r>
      <w:r w:rsidRPr="00DB67A4">
        <w:rPr>
          <w:szCs w:val="24"/>
          <w:lang w:val="ru-RU"/>
        </w:rPr>
        <w:t xml:space="preserve">. </w:t>
      </w:r>
      <w:r w:rsidRPr="00DB67A4">
        <w:rPr>
          <w:szCs w:val="24"/>
        </w:rPr>
        <w:t>Наступ наше земље треба да на адекватан начин представи природне и привредне ресурсе  и потенцијале за за раст и развој са нагласком на пољопривреду и прехрамбену индустрију, нарочито органску производњу и уједно буде оличење модерне државе великог културно</w:t>
      </w:r>
      <w:r w:rsidRPr="00DB67A4">
        <w:rPr>
          <w:szCs w:val="24"/>
          <w:lang w:val="ru-RU"/>
        </w:rPr>
        <w:t>-</w:t>
      </w:r>
      <w:r w:rsidRPr="00DB67A4">
        <w:rPr>
          <w:szCs w:val="24"/>
        </w:rPr>
        <w:t>историјског наслеђа.</w:t>
      </w:r>
    </w:p>
    <w:p w:rsidR="00D239AB" w:rsidRPr="00DB67A4" w:rsidRDefault="00D239AB" w:rsidP="00D239AB">
      <w:pPr>
        <w:ind w:firstLine="720"/>
        <w:jc w:val="both"/>
        <w:rPr>
          <w:szCs w:val="24"/>
        </w:rPr>
      </w:pPr>
    </w:p>
    <w:p w:rsidR="00D239AB" w:rsidRPr="00DB67A4" w:rsidRDefault="00D239AB" w:rsidP="00D239AB">
      <w:pPr>
        <w:jc w:val="both"/>
        <w:rPr>
          <w:lang w:val="ru-RU"/>
        </w:rPr>
      </w:pPr>
      <w:r w:rsidRPr="00DB67A4">
        <w:rPr>
          <w:szCs w:val="24"/>
        </w:rPr>
        <w:tab/>
        <w:t xml:space="preserve">Српски павиљон на изложби </w:t>
      </w:r>
      <w:r w:rsidR="00896082" w:rsidRPr="00DB67A4">
        <w:rPr>
          <w:szCs w:val="24"/>
        </w:rPr>
        <w:t>EXPO</w:t>
      </w:r>
      <w:r w:rsidR="0022199F" w:rsidRPr="00DB67A4">
        <w:rPr>
          <w:szCs w:val="24"/>
        </w:rPr>
        <w:t xml:space="preserve"> Милано 2015</w:t>
      </w:r>
      <w:r w:rsidRPr="00DB67A4">
        <w:rPr>
          <w:szCs w:val="24"/>
        </w:rPr>
        <w:t xml:space="preserve"> налази се у оквиру Био-Медитеран кластера, на самом улазу у кластер, између павиљона Алжира и Сан Марина, а наспрам Грчког павиљона </w:t>
      </w:r>
      <w:r w:rsidR="00B02678" w:rsidRPr="00DB67A4">
        <w:rPr>
          <w:i/>
          <w:szCs w:val="24"/>
        </w:rPr>
        <w:t>(Прилог 2. Изглед Био-Мед</w:t>
      </w:r>
      <w:r w:rsidR="00684F55" w:rsidRPr="00DB67A4">
        <w:rPr>
          <w:i/>
          <w:szCs w:val="24"/>
        </w:rPr>
        <w:t>итеран</w:t>
      </w:r>
      <w:r w:rsidR="00B02678" w:rsidRPr="00DB67A4">
        <w:rPr>
          <w:i/>
          <w:szCs w:val="24"/>
        </w:rPr>
        <w:t xml:space="preserve"> кластера). </w:t>
      </w:r>
      <w:r w:rsidRPr="00DB67A4">
        <w:rPr>
          <w:szCs w:val="24"/>
        </w:rPr>
        <w:t xml:space="preserve">Тема Био-Медитеран кластера гласи </w:t>
      </w:r>
      <w:r w:rsidRPr="00DB67A4">
        <w:rPr>
          <w:szCs w:val="24"/>
        </w:rPr>
        <w:lastRenderedPageBreak/>
        <w:t xml:space="preserve">"Здравље, лепота и складност". </w:t>
      </w:r>
      <w:r w:rsidRPr="00DB67A4">
        <w:rPr>
          <w:szCs w:val="24"/>
          <w:lang w:val="ru-RU"/>
        </w:rPr>
        <w:t xml:space="preserve">Инспирација за архитектуру Био-Медитеран кластера долази од Медитеранских острва, а конкретно је посвећен Сицилији. </w:t>
      </w:r>
    </w:p>
    <w:p w:rsidR="00D239AB" w:rsidRPr="00DB67A4" w:rsidRDefault="00D239AB" w:rsidP="00D239AB">
      <w:pPr>
        <w:ind w:firstLine="720"/>
        <w:jc w:val="both"/>
        <w:rPr>
          <w:szCs w:val="24"/>
          <w:lang w:val="ru-RU"/>
        </w:rPr>
      </w:pPr>
      <w:r w:rsidRPr="00DB67A4">
        <w:rPr>
          <w:szCs w:val="24"/>
          <w:lang w:val="ru-RU"/>
        </w:rPr>
        <w:t xml:space="preserve">Унифицираност архитектуре кластера долази од плаво-беле боје карактеристичне за Медитеран, док је персонализација павиљона омогућена на предњем делу фасаде исписом имена земље на енглеском језику и националном алфабету уз пратећу заставу, као и одабиром боје на предњем делу фасаде из унапред дефинисане палете од стране организатора. Фасада се састоји из два слоја: </w:t>
      </w:r>
    </w:p>
    <w:p w:rsidR="00D239AB" w:rsidRPr="00DB67A4" w:rsidRDefault="00D239AB" w:rsidP="003F4F36">
      <w:pPr>
        <w:pStyle w:val="ListParagraph"/>
        <w:numPr>
          <w:ilvl w:val="0"/>
          <w:numId w:val="32"/>
        </w:numPr>
        <w:spacing w:after="0" w:line="240" w:lineRule="auto"/>
        <w:ind w:left="1350"/>
        <w:jc w:val="both"/>
        <w:rPr>
          <w:rFonts w:ascii="Times New Roman" w:hAnsi="Times New Roman"/>
          <w:i/>
          <w:sz w:val="24"/>
          <w:szCs w:val="24"/>
          <w:lang w:val="ru-RU"/>
        </w:rPr>
      </w:pPr>
      <w:r w:rsidRPr="00DB67A4">
        <w:rPr>
          <w:rFonts w:ascii="Times New Roman" w:hAnsi="Times New Roman"/>
          <w:i/>
          <w:sz w:val="24"/>
          <w:szCs w:val="24"/>
          <w:lang w:val="ru-RU"/>
        </w:rPr>
        <w:t>Основни – поликарбонат</w:t>
      </w:r>
      <w:r w:rsidR="00896082" w:rsidRPr="00DB67A4">
        <w:rPr>
          <w:rFonts w:ascii="Times New Roman" w:hAnsi="Times New Roman"/>
          <w:i/>
          <w:sz w:val="24"/>
          <w:szCs w:val="24"/>
          <w:lang w:val="ru-RU"/>
        </w:rPr>
        <w:t xml:space="preserve"> </w:t>
      </w:r>
      <w:r w:rsidRPr="00DB67A4">
        <w:rPr>
          <w:rFonts w:ascii="Times New Roman" w:hAnsi="Times New Roman"/>
          <w:i/>
          <w:sz w:val="24"/>
          <w:szCs w:val="24"/>
          <w:lang w:val="ru-RU"/>
        </w:rPr>
        <w:t>на</w:t>
      </w:r>
      <w:r w:rsidR="00896082" w:rsidRPr="00DB67A4">
        <w:rPr>
          <w:rFonts w:ascii="Times New Roman" w:hAnsi="Times New Roman"/>
          <w:i/>
          <w:sz w:val="24"/>
          <w:szCs w:val="24"/>
          <w:lang w:val="ru-RU"/>
        </w:rPr>
        <w:t xml:space="preserve"> </w:t>
      </w:r>
      <w:r w:rsidRPr="00DB67A4">
        <w:rPr>
          <w:rFonts w:ascii="Times New Roman" w:hAnsi="Times New Roman"/>
          <w:i/>
          <w:sz w:val="24"/>
          <w:szCs w:val="24"/>
          <w:lang w:val="ru-RU"/>
        </w:rPr>
        <w:t>мрежа беле боје</w:t>
      </w:r>
    </w:p>
    <w:p w:rsidR="00D239AB" w:rsidRPr="00DB67A4" w:rsidRDefault="00D239AB" w:rsidP="003F4F36">
      <w:pPr>
        <w:pStyle w:val="ListParagraph"/>
        <w:numPr>
          <w:ilvl w:val="0"/>
          <w:numId w:val="32"/>
        </w:numPr>
        <w:spacing w:after="0" w:line="240" w:lineRule="auto"/>
        <w:ind w:left="1350"/>
        <w:jc w:val="both"/>
        <w:rPr>
          <w:rFonts w:ascii="Times New Roman" w:hAnsi="Times New Roman"/>
          <w:i/>
          <w:sz w:val="24"/>
          <w:szCs w:val="24"/>
          <w:lang w:val="ru-RU"/>
        </w:rPr>
      </w:pPr>
      <w:r w:rsidRPr="00DB67A4">
        <w:rPr>
          <w:rFonts w:ascii="Times New Roman" w:hAnsi="Times New Roman"/>
          <w:i/>
          <w:sz w:val="24"/>
          <w:szCs w:val="24"/>
          <w:lang w:val="ru-RU"/>
        </w:rPr>
        <w:t>Позадински – валовити алуминијумски лим обојен према палети дефинисаној од стране организатора. Одабрана боја фасаде Републике Србије симболизује боју малине, а у палети се налази под шифром</w:t>
      </w:r>
      <w:r w:rsidR="00896082" w:rsidRPr="00DB67A4">
        <w:rPr>
          <w:rFonts w:ascii="Times New Roman" w:hAnsi="Times New Roman"/>
          <w:i/>
          <w:sz w:val="24"/>
          <w:szCs w:val="24"/>
          <w:lang w:val="ru-RU"/>
        </w:rPr>
        <w:t xml:space="preserve"> </w:t>
      </w:r>
      <w:r w:rsidRPr="00DB67A4">
        <w:rPr>
          <w:rFonts w:ascii="Times New Roman" w:hAnsi="Times New Roman"/>
          <w:i/>
          <w:sz w:val="24"/>
          <w:szCs w:val="24"/>
        </w:rPr>
        <w:t>RAL</w:t>
      </w:r>
      <w:r w:rsidRPr="00DB67A4">
        <w:rPr>
          <w:rFonts w:ascii="Times New Roman" w:hAnsi="Times New Roman"/>
          <w:i/>
          <w:sz w:val="24"/>
          <w:szCs w:val="24"/>
          <w:lang w:val="ru-RU"/>
        </w:rPr>
        <w:t xml:space="preserve"> 3000.</w:t>
      </w:r>
    </w:p>
    <w:p w:rsidR="00D239AB" w:rsidRPr="00DB67A4" w:rsidRDefault="00D239AB" w:rsidP="00D239AB">
      <w:pPr>
        <w:ind w:left="720"/>
        <w:jc w:val="both"/>
        <w:rPr>
          <w:szCs w:val="24"/>
          <w:lang w:val="ru-RU"/>
        </w:rPr>
      </w:pPr>
    </w:p>
    <w:p w:rsidR="00D239AB" w:rsidRPr="00DB67A4" w:rsidRDefault="00D239AB" w:rsidP="00D239AB">
      <w:pPr>
        <w:ind w:firstLine="720"/>
        <w:jc w:val="both"/>
        <w:rPr>
          <w:szCs w:val="24"/>
          <w:lang w:val="ru-RU"/>
        </w:rPr>
      </w:pPr>
      <w:r w:rsidRPr="00DB67A4">
        <w:rPr>
          <w:szCs w:val="24"/>
          <w:lang w:val="ru-RU"/>
        </w:rPr>
        <w:t>Централни део кластера представља трг као главно место окупљања. Сам трг је обојен нијансама плаве боје које представљају море, а наткривен је белом конструкцијом која симболише обрисе кровова Медитеранског села.</w:t>
      </w:r>
      <w:r w:rsidR="00684F55" w:rsidRPr="00DB67A4">
        <w:rPr>
          <w:szCs w:val="24"/>
          <w:lang w:val="ru-RU"/>
        </w:rPr>
        <w:t xml:space="preserve"> </w:t>
      </w:r>
      <w:r w:rsidRPr="00DB67A4">
        <w:rPr>
          <w:szCs w:val="24"/>
          <w:lang w:val="ru-RU"/>
        </w:rPr>
        <w:t xml:space="preserve">Унутар трга налазе се четири засебне области, простори у којима ће посетиоцима бити понуђене намирнице типичне за Медитеран (као на пијаци), а у којима је земљама кластера (поред кухиње унутар павиљона) такође омогућена и припрема хране на отвореном, ткз. </w:t>
      </w:r>
      <w:r w:rsidRPr="00DB67A4">
        <w:rPr>
          <w:szCs w:val="24"/>
        </w:rPr>
        <w:t>"kitchenshow"</w:t>
      </w:r>
      <w:r w:rsidRPr="00DB67A4">
        <w:rPr>
          <w:szCs w:val="24"/>
          <w:lang w:val="ru-RU"/>
        </w:rPr>
        <w:t>. Поред хране, трг је место на коме ће земље Био-Медитеран кластера имати прилику да се представе и кроз разне догађаје који на прави начин дочаравају поднебље из кога долазе.</w:t>
      </w:r>
    </w:p>
    <w:p w:rsidR="00D239AB" w:rsidRPr="00DB67A4" w:rsidRDefault="00D239AB" w:rsidP="00D239AB">
      <w:pPr>
        <w:ind w:firstLine="720"/>
        <w:jc w:val="both"/>
        <w:rPr>
          <w:szCs w:val="24"/>
          <w:lang w:val="ru-RU"/>
        </w:rPr>
      </w:pPr>
    </w:p>
    <w:p w:rsidR="00D239AB" w:rsidRPr="00DB67A4" w:rsidRDefault="00D239AB" w:rsidP="00D239AB">
      <w:pPr>
        <w:ind w:firstLine="720"/>
        <w:jc w:val="both"/>
        <w:rPr>
          <w:szCs w:val="24"/>
          <w:lang w:val="ru-RU"/>
        </w:rPr>
      </w:pPr>
      <w:r w:rsidRPr="00DB67A4">
        <w:rPr>
          <w:szCs w:val="24"/>
          <w:lang w:val="ru-RU"/>
        </w:rPr>
        <w:t>Концептом кластера организатор има за циљ да на једном месту окупи и представи земље једног поднебља и истих дијететских навика, а на тај начин ближе и економски исплативије по земље учеснице, дочара сам Медитеран.</w:t>
      </w:r>
    </w:p>
    <w:p w:rsidR="00D239AB" w:rsidRPr="00DB67A4" w:rsidRDefault="00D239AB" w:rsidP="00D239AB">
      <w:pPr>
        <w:jc w:val="both"/>
        <w:rPr>
          <w:b/>
          <w:szCs w:val="24"/>
        </w:rPr>
      </w:pPr>
    </w:p>
    <w:p w:rsidR="00CC2E54" w:rsidRPr="00DB67A4" w:rsidRDefault="00CC2E54" w:rsidP="00D239AB">
      <w:pPr>
        <w:jc w:val="both"/>
        <w:rPr>
          <w:b/>
          <w:szCs w:val="24"/>
        </w:rPr>
      </w:pPr>
    </w:p>
    <w:p w:rsidR="00D239AB" w:rsidRPr="00DB67A4" w:rsidRDefault="00D239AB" w:rsidP="00D239AB">
      <w:pPr>
        <w:jc w:val="center"/>
        <w:rPr>
          <w:b/>
          <w:szCs w:val="24"/>
        </w:rPr>
      </w:pPr>
      <w:r w:rsidRPr="00DB67A4">
        <w:rPr>
          <w:b/>
          <w:szCs w:val="24"/>
        </w:rPr>
        <w:t>Опис предмета јавне набавке</w:t>
      </w:r>
    </w:p>
    <w:p w:rsidR="00D239AB" w:rsidRPr="00DB67A4" w:rsidRDefault="00D239AB" w:rsidP="00D239AB">
      <w:pPr>
        <w:jc w:val="both"/>
        <w:outlineLvl w:val="0"/>
        <w:rPr>
          <w:szCs w:val="24"/>
        </w:rPr>
      </w:pPr>
    </w:p>
    <w:p w:rsidR="00D239AB" w:rsidRPr="00DB67A4" w:rsidRDefault="00D239AB" w:rsidP="00D239AB">
      <w:pPr>
        <w:jc w:val="both"/>
        <w:outlineLvl w:val="0"/>
        <w:rPr>
          <w:szCs w:val="24"/>
        </w:rPr>
      </w:pPr>
    </w:p>
    <w:p w:rsidR="00D239AB" w:rsidRPr="00DB67A4" w:rsidRDefault="00D239AB" w:rsidP="00D239AB">
      <w:pPr>
        <w:ind w:firstLine="414"/>
        <w:jc w:val="both"/>
        <w:outlineLvl w:val="0"/>
        <w:rPr>
          <w:szCs w:val="24"/>
        </w:rPr>
      </w:pPr>
      <w:r w:rsidRPr="00DB67A4">
        <w:rPr>
          <w:szCs w:val="24"/>
        </w:rPr>
        <w:t>Предмет јавне набавке су услуге:</w:t>
      </w:r>
    </w:p>
    <w:p w:rsidR="00D239AB" w:rsidRPr="00DB67A4" w:rsidRDefault="00D239AB" w:rsidP="00D239AB">
      <w:pPr>
        <w:ind w:firstLine="414"/>
        <w:jc w:val="both"/>
        <w:outlineLvl w:val="0"/>
        <w:rPr>
          <w:szCs w:val="24"/>
        </w:rPr>
      </w:pPr>
    </w:p>
    <w:p w:rsidR="00D239AB" w:rsidRPr="00DB67A4" w:rsidRDefault="00D239AB" w:rsidP="003F4F36">
      <w:pPr>
        <w:numPr>
          <w:ilvl w:val="0"/>
          <w:numId w:val="30"/>
        </w:numPr>
        <w:suppressAutoHyphens w:val="0"/>
        <w:jc w:val="both"/>
        <w:outlineLvl w:val="0"/>
        <w:rPr>
          <w:b/>
          <w:szCs w:val="24"/>
        </w:rPr>
      </w:pPr>
      <w:r w:rsidRPr="00DB67A4">
        <w:rPr>
          <w:b/>
          <w:szCs w:val="24"/>
        </w:rPr>
        <w:t>Израде концепта</w:t>
      </w:r>
      <w:r w:rsidR="0093281B" w:rsidRPr="00DB67A4">
        <w:rPr>
          <w:b/>
          <w:szCs w:val="24"/>
        </w:rPr>
        <w:t xml:space="preserve"> </w:t>
      </w:r>
      <w:r w:rsidRPr="00DB67A4">
        <w:rPr>
          <w:b/>
          <w:szCs w:val="24"/>
        </w:rPr>
        <w:t>изложбе (детаљан опис и садржај)</w:t>
      </w:r>
    </w:p>
    <w:p w:rsidR="00D239AB" w:rsidRPr="00DB67A4" w:rsidRDefault="00D239AB" w:rsidP="003F4F36">
      <w:pPr>
        <w:numPr>
          <w:ilvl w:val="0"/>
          <w:numId w:val="30"/>
        </w:numPr>
        <w:suppressAutoHyphens w:val="0"/>
        <w:jc w:val="both"/>
        <w:outlineLvl w:val="0"/>
        <w:rPr>
          <w:b/>
          <w:szCs w:val="24"/>
        </w:rPr>
      </w:pPr>
      <w:r w:rsidRPr="00DB67A4">
        <w:rPr>
          <w:b/>
          <w:szCs w:val="24"/>
        </w:rPr>
        <w:t xml:space="preserve">Израде идејног решења и предлога реализације изложбеног простора павиљона Републике Србије на Светској изложби </w:t>
      </w:r>
      <w:r w:rsidR="0022199F" w:rsidRPr="00DB67A4">
        <w:rPr>
          <w:b/>
          <w:szCs w:val="24"/>
          <w:lang w:val="sr-Latn-CS"/>
        </w:rPr>
        <w:t>EXPO  Милано 2015</w:t>
      </w:r>
      <w:r w:rsidRPr="00DB67A4">
        <w:rPr>
          <w:b/>
          <w:szCs w:val="24"/>
        </w:rPr>
        <w:t xml:space="preserve"> у Милану, Италија.</w:t>
      </w:r>
    </w:p>
    <w:p w:rsidR="00D239AB" w:rsidRPr="00DB67A4" w:rsidRDefault="00D239AB" w:rsidP="003F4F36">
      <w:pPr>
        <w:numPr>
          <w:ilvl w:val="0"/>
          <w:numId w:val="30"/>
        </w:numPr>
        <w:suppressAutoHyphens w:val="0"/>
        <w:jc w:val="both"/>
        <w:outlineLvl w:val="0"/>
        <w:rPr>
          <w:b/>
          <w:szCs w:val="24"/>
        </w:rPr>
      </w:pPr>
      <w:r w:rsidRPr="00DB67A4">
        <w:rPr>
          <w:b/>
          <w:szCs w:val="24"/>
          <w:lang w:val="ru-RU"/>
        </w:rPr>
        <w:t xml:space="preserve">Израда </w:t>
      </w:r>
      <w:r w:rsidRPr="00DB67A4">
        <w:rPr>
          <w:b/>
          <w:szCs w:val="24"/>
        </w:rPr>
        <w:t xml:space="preserve">дела ентеријера за пројекцију видео материјала </w:t>
      </w:r>
    </w:p>
    <w:p w:rsidR="00D239AB" w:rsidRPr="00DB67A4" w:rsidRDefault="00D239AB" w:rsidP="00D239AB">
      <w:pPr>
        <w:jc w:val="both"/>
        <w:outlineLvl w:val="0"/>
        <w:rPr>
          <w:szCs w:val="24"/>
        </w:rPr>
      </w:pPr>
    </w:p>
    <w:p w:rsidR="00CC2E54" w:rsidRPr="00DB67A4" w:rsidRDefault="00CC2E54" w:rsidP="00D239AB">
      <w:pPr>
        <w:jc w:val="both"/>
        <w:outlineLvl w:val="0"/>
        <w:rPr>
          <w:szCs w:val="24"/>
        </w:rPr>
      </w:pPr>
    </w:p>
    <w:p w:rsidR="00D239AB" w:rsidRPr="00DB67A4" w:rsidRDefault="00D239AB" w:rsidP="003F4F36">
      <w:pPr>
        <w:numPr>
          <w:ilvl w:val="0"/>
          <w:numId w:val="29"/>
        </w:numPr>
        <w:suppressAutoHyphens w:val="0"/>
        <w:ind w:left="360" w:hanging="180"/>
        <w:jc w:val="both"/>
        <w:outlineLvl w:val="0"/>
        <w:rPr>
          <w:b/>
          <w:szCs w:val="24"/>
        </w:rPr>
      </w:pPr>
      <w:r w:rsidRPr="00DB67A4">
        <w:rPr>
          <w:b/>
          <w:szCs w:val="24"/>
        </w:rPr>
        <w:t xml:space="preserve">Концепт изложбе (детаљан опис и садржај) </w:t>
      </w:r>
    </w:p>
    <w:p w:rsidR="00D239AB" w:rsidRPr="00DB67A4" w:rsidRDefault="00D239AB" w:rsidP="00D239AB">
      <w:pPr>
        <w:jc w:val="both"/>
        <w:outlineLvl w:val="0"/>
        <w:rPr>
          <w:szCs w:val="24"/>
        </w:rPr>
      </w:pPr>
    </w:p>
    <w:p w:rsidR="00CA159C" w:rsidRPr="00DB67A4" w:rsidRDefault="00D239AB" w:rsidP="007C6485">
      <w:pPr>
        <w:ind w:firstLine="720"/>
        <w:jc w:val="both"/>
        <w:rPr>
          <w:szCs w:val="24"/>
        </w:rPr>
      </w:pPr>
      <w:r w:rsidRPr="00DB67A4">
        <w:rPr>
          <w:szCs w:val="24"/>
        </w:rPr>
        <w:t>Концепт изложбе представља разраду основне теме Светске изложбе у Милану</w:t>
      </w:r>
      <w:r w:rsidR="00684F55" w:rsidRPr="00DB67A4">
        <w:rPr>
          <w:szCs w:val="24"/>
        </w:rPr>
        <w:t xml:space="preserve"> </w:t>
      </w:r>
      <w:r w:rsidRPr="00DB67A4">
        <w:rPr>
          <w:szCs w:val="24"/>
        </w:rPr>
        <w:t>"Нахранимо планету. Енергија за живот."</w:t>
      </w:r>
      <w:r w:rsidR="00684F55" w:rsidRPr="00DB67A4">
        <w:rPr>
          <w:szCs w:val="24"/>
        </w:rPr>
        <w:t xml:space="preserve"> </w:t>
      </w:r>
      <w:r w:rsidRPr="00DB67A4">
        <w:rPr>
          <w:szCs w:val="24"/>
        </w:rPr>
        <w:t>и одабране теме српског павиљона под називом "Окуси храну. Осети живот.", а треба да буде у складу са Темом наступа</w:t>
      </w:r>
      <w:r w:rsidR="00684F55" w:rsidRPr="00DB67A4">
        <w:rPr>
          <w:szCs w:val="24"/>
        </w:rPr>
        <w:t xml:space="preserve"> </w:t>
      </w:r>
      <w:r w:rsidRPr="00DB67A4">
        <w:rPr>
          <w:szCs w:val="24"/>
          <w:lang w:val="ru-RU"/>
        </w:rPr>
        <w:t xml:space="preserve">Републике Србије </w:t>
      </w:r>
      <w:r w:rsidR="001236E7" w:rsidRPr="00DB67A4">
        <w:rPr>
          <w:i/>
          <w:szCs w:val="24"/>
        </w:rPr>
        <w:t>(Прилог 1. Тема наступа)</w:t>
      </w:r>
      <w:r w:rsidRPr="00DB67A4">
        <w:rPr>
          <w:i/>
          <w:szCs w:val="24"/>
        </w:rPr>
        <w:t>.</w:t>
      </w:r>
    </w:p>
    <w:p w:rsidR="00CA159C" w:rsidRPr="00DB67A4" w:rsidRDefault="00684F55" w:rsidP="007C6485">
      <w:pPr>
        <w:ind w:firstLine="720"/>
        <w:jc w:val="both"/>
        <w:rPr>
          <w:szCs w:val="24"/>
        </w:rPr>
      </w:pPr>
      <w:r w:rsidRPr="00DB67A4">
        <w:rPr>
          <w:szCs w:val="24"/>
        </w:rPr>
        <w:t>Концепт изложбе треба да обухвати:</w:t>
      </w:r>
    </w:p>
    <w:p w:rsidR="00684F55" w:rsidRPr="00DB67A4" w:rsidRDefault="00684F55" w:rsidP="00684F55">
      <w:pPr>
        <w:jc w:val="both"/>
        <w:rPr>
          <w:szCs w:val="24"/>
        </w:rPr>
      </w:pPr>
    </w:p>
    <w:p w:rsidR="00684F55" w:rsidRPr="00DB67A4" w:rsidRDefault="00684F55" w:rsidP="00684F55">
      <w:pPr>
        <w:pStyle w:val="Heading2"/>
        <w:ind w:left="720"/>
        <w:rPr>
          <w:b w:val="0"/>
          <w:i/>
          <w:szCs w:val="24"/>
        </w:rPr>
      </w:pPr>
      <w:r w:rsidRPr="00DB67A4">
        <w:rPr>
          <w:b w:val="0"/>
          <w:i/>
          <w:szCs w:val="24"/>
        </w:rPr>
        <w:lastRenderedPageBreak/>
        <w:t>А. Разраду основног концепта изложбе (детаљан опис и садржај)</w:t>
      </w:r>
    </w:p>
    <w:p w:rsidR="00684F55" w:rsidRPr="00DB67A4" w:rsidRDefault="00684F55" w:rsidP="00684F55">
      <w:pPr>
        <w:pStyle w:val="Heading2"/>
        <w:ind w:left="720"/>
        <w:rPr>
          <w:b w:val="0"/>
          <w:i/>
          <w:szCs w:val="24"/>
        </w:rPr>
      </w:pPr>
      <w:r w:rsidRPr="00DB67A4">
        <w:rPr>
          <w:b w:val="0"/>
          <w:i/>
          <w:szCs w:val="24"/>
        </w:rPr>
        <w:t>Б.  Сценарио и итинерер изложбе (укључујући разраду по просторним целинама</w:t>
      </w:r>
      <w:r w:rsidRPr="00DB67A4">
        <w:rPr>
          <w:b w:val="0"/>
          <w:i/>
          <w:szCs w:val="24"/>
          <w:lang w:val="ru-RU"/>
        </w:rPr>
        <w:t xml:space="preserve">: </w:t>
      </w:r>
      <w:r w:rsidRPr="00DB67A4">
        <w:rPr>
          <w:b w:val="0"/>
          <w:i/>
          <w:szCs w:val="24"/>
        </w:rPr>
        <w:t>зона за чекање-улаз, предворје, главни изложбени простор, кухиња са делом за сервирање и конзумацију хране, излаз)</w:t>
      </w:r>
    </w:p>
    <w:p w:rsidR="00684F55" w:rsidRPr="00DB67A4" w:rsidRDefault="00684F55" w:rsidP="00684F55">
      <w:pPr>
        <w:pStyle w:val="Heading2"/>
        <w:ind w:left="720"/>
        <w:rPr>
          <w:b w:val="0"/>
          <w:i/>
          <w:szCs w:val="24"/>
        </w:rPr>
      </w:pPr>
      <w:r w:rsidRPr="00DB67A4">
        <w:rPr>
          <w:b w:val="0"/>
          <w:i/>
          <w:szCs w:val="24"/>
        </w:rPr>
        <w:t>В.</w:t>
      </w:r>
      <w:r w:rsidR="00D830D1" w:rsidRPr="00DB67A4">
        <w:rPr>
          <w:b w:val="0"/>
          <w:i/>
          <w:szCs w:val="24"/>
        </w:rPr>
        <w:t xml:space="preserve"> </w:t>
      </w:r>
      <w:r w:rsidRPr="00DB67A4">
        <w:rPr>
          <w:b w:val="0"/>
          <w:i/>
          <w:szCs w:val="24"/>
        </w:rPr>
        <w:t xml:space="preserve">Синопсис и израду мултимедијалних материјала (видео, аудио, интерактивни садржаји) </w:t>
      </w:r>
    </w:p>
    <w:p w:rsidR="00684F55" w:rsidRPr="00DB67A4" w:rsidRDefault="00684F55" w:rsidP="00684F55">
      <w:pPr>
        <w:pStyle w:val="Heading2"/>
        <w:ind w:left="720"/>
        <w:rPr>
          <w:rStyle w:val="Emphasis"/>
          <w:b w:val="0"/>
          <w:szCs w:val="24"/>
        </w:rPr>
      </w:pPr>
      <w:r w:rsidRPr="00DB67A4">
        <w:rPr>
          <w:rStyle w:val="Emphasis"/>
          <w:b w:val="0"/>
          <w:szCs w:val="24"/>
        </w:rPr>
        <w:t>Г.   Индустријски дизајн амбалаже за храну припремљену у павиљону</w:t>
      </w:r>
    </w:p>
    <w:p w:rsidR="00684F55" w:rsidRPr="00DB67A4" w:rsidRDefault="00684F55" w:rsidP="00684F55">
      <w:pPr>
        <w:pStyle w:val="Heading2"/>
        <w:ind w:left="720"/>
        <w:rPr>
          <w:b w:val="0"/>
          <w:i/>
          <w:iCs/>
          <w:szCs w:val="24"/>
        </w:rPr>
      </w:pPr>
      <w:r w:rsidRPr="00DB67A4">
        <w:rPr>
          <w:rStyle w:val="Emphasis"/>
          <w:b w:val="0"/>
          <w:szCs w:val="24"/>
        </w:rPr>
        <w:t>Д. Идејно решење маскоте</w:t>
      </w:r>
    </w:p>
    <w:p w:rsidR="00684F55" w:rsidRPr="00DB67A4" w:rsidRDefault="00684F55" w:rsidP="00684F55">
      <w:pPr>
        <w:jc w:val="both"/>
        <w:rPr>
          <w:i/>
          <w:szCs w:val="24"/>
        </w:rPr>
      </w:pPr>
    </w:p>
    <w:p w:rsidR="00D239AB" w:rsidRPr="00DB67A4" w:rsidRDefault="00D239AB" w:rsidP="00D239AB">
      <w:pPr>
        <w:jc w:val="both"/>
        <w:rPr>
          <w:szCs w:val="24"/>
        </w:rPr>
      </w:pPr>
    </w:p>
    <w:p w:rsidR="00684F55" w:rsidRPr="00DB67A4" w:rsidRDefault="00684F55" w:rsidP="00D239AB">
      <w:pPr>
        <w:jc w:val="both"/>
        <w:rPr>
          <w:szCs w:val="24"/>
        </w:rPr>
      </w:pPr>
    </w:p>
    <w:p w:rsidR="00D239AB" w:rsidRPr="00DB67A4" w:rsidRDefault="00D239AB" w:rsidP="00D239AB">
      <w:pPr>
        <w:tabs>
          <w:tab w:val="left" w:pos="1620"/>
        </w:tabs>
        <w:jc w:val="both"/>
        <w:rPr>
          <w:i/>
          <w:szCs w:val="24"/>
          <w:u w:val="single"/>
        </w:rPr>
      </w:pPr>
      <w:r w:rsidRPr="00DB67A4">
        <w:rPr>
          <w:i/>
          <w:szCs w:val="24"/>
          <w:u w:val="single"/>
        </w:rPr>
        <w:t>А.</w:t>
      </w:r>
      <w:r w:rsidR="00012FDB" w:rsidRPr="00DB67A4">
        <w:rPr>
          <w:i/>
          <w:szCs w:val="24"/>
          <w:u w:val="single"/>
        </w:rPr>
        <w:t xml:space="preserve"> </w:t>
      </w:r>
      <w:r w:rsidRPr="00DB67A4">
        <w:rPr>
          <w:i/>
          <w:szCs w:val="24"/>
          <w:u w:val="single"/>
        </w:rPr>
        <w:t>Разрада основног концепта</w:t>
      </w:r>
      <w:r w:rsidR="00896082" w:rsidRPr="00DB67A4">
        <w:rPr>
          <w:i/>
          <w:szCs w:val="24"/>
          <w:u w:val="single"/>
        </w:rPr>
        <w:t xml:space="preserve"> </w:t>
      </w:r>
      <w:r w:rsidRPr="00DB67A4">
        <w:rPr>
          <w:i/>
          <w:szCs w:val="24"/>
          <w:u w:val="single"/>
        </w:rPr>
        <w:t>треба да се заснива на следећим постулатима:</w:t>
      </w:r>
    </w:p>
    <w:p w:rsidR="00D239AB" w:rsidRPr="00DB67A4" w:rsidRDefault="00D239AB" w:rsidP="00D239AB">
      <w:pPr>
        <w:ind w:left="810"/>
        <w:jc w:val="both"/>
        <w:rPr>
          <w:i/>
          <w:szCs w:val="24"/>
          <w:u w:val="single"/>
        </w:rPr>
      </w:pPr>
    </w:p>
    <w:p w:rsidR="00D239AB" w:rsidRPr="00DB67A4" w:rsidRDefault="00D239AB" w:rsidP="003F4F36">
      <w:pPr>
        <w:numPr>
          <w:ilvl w:val="0"/>
          <w:numId w:val="33"/>
        </w:numPr>
        <w:suppressAutoHyphens w:val="0"/>
        <w:jc w:val="both"/>
        <w:rPr>
          <w:szCs w:val="24"/>
        </w:rPr>
      </w:pPr>
      <w:r w:rsidRPr="00DB67A4">
        <w:rPr>
          <w:szCs w:val="24"/>
        </w:rPr>
        <w:t xml:space="preserve">Да кореспондира са главном темом Светске изложбе </w:t>
      </w:r>
      <w:r w:rsidR="00896082" w:rsidRPr="00DB67A4">
        <w:rPr>
          <w:szCs w:val="24"/>
          <w:lang w:val="sr-Latn-CS"/>
        </w:rPr>
        <w:t xml:space="preserve">EXPO </w:t>
      </w:r>
      <w:r w:rsidR="0022199F" w:rsidRPr="00DB67A4">
        <w:rPr>
          <w:szCs w:val="24"/>
          <w:lang w:val="sr-Latn-CS"/>
        </w:rPr>
        <w:t>Милано 2015</w:t>
      </w:r>
      <w:r w:rsidRPr="00DB67A4">
        <w:rPr>
          <w:szCs w:val="24"/>
        </w:rPr>
        <w:t xml:space="preserve"> "Нахранимо планету. Енергија за живот." (</w:t>
      </w:r>
      <w:r w:rsidRPr="00DB67A4">
        <w:rPr>
          <w:szCs w:val="24"/>
          <w:lang w:val="sr-Latn-CS"/>
        </w:rPr>
        <w:t>http://www.expo2015.org/en</w:t>
      </w:r>
      <w:r w:rsidRPr="00DB67A4">
        <w:rPr>
          <w:szCs w:val="24"/>
          <w:lang w:val="ru-RU"/>
        </w:rPr>
        <w:t xml:space="preserve">) </w:t>
      </w:r>
      <w:r w:rsidRPr="00DB67A4">
        <w:rPr>
          <w:szCs w:val="24"/>
        </w:rPr>
        <w:t>пружајући одговор на следећа питања: Како се навике у исхрани мењају кроз време? Који су проблеми савременог друштва који утичу на навике у исхрани и како их превазићи? Који су глобални проблеми везани за храну као основни животни ресурс? Да ли је данашње друштво довољно едуковано о последицама лоше исхране?</w:t>
      </w:r>
    </w:p>
    <w:p w:rsidR="00D239AB" w:rsidRPr="00DB67A4" w:rsidRDefault="00D239AB" w:rsidP="003F4F36">
      <w:pPr>
        <w:numPr>
          <w:ilvl w:val="0"/>
          <w:numId w:val="33"/>
        </w:numPr>
        <w:suppressAutoHyphens w:val="0"/>
        <w:jc w:val="both"/>
        <w:rPr>
          <w:szCs w:val="24"/>
        </w:rPr>
      </w:pPr>
      <w:r w:rsidRPr="00DB67A4">
        <w:rPr>
          <w:szCs w:val="24"/>
        </w:rPr>
        <w:t>Да приближи посетиоцу тему наступа Републике Србије "Окуси храну. Осети живот."</w:t>
      </w:r>
      <w:r w:rsidR="00896082" w:rsidRPr="00DB67A4">
        <w:rPr>
          <w:szCs w:val="24"/>
        </w:rPr>
        <w:t xml:space="preserve"> </w:t>
      </w:r>
      <w:r w:rsidRPr="00DB67A4">
        <w:rPr>
          <w:szCs w:val="24"/>
        </w:rPr>
        <w:t>и основну идеју о храни као главном животном ресурсу, одговарајући на следећа питања: Како је храна утицала на развој богате српске историје, културе и традиције? Прошлост – садашњост – будућност, развој српске кухиње од неолита до данас. Како представити наш културни и национални идентитет кроз приказ својствених индивидуалних и друштвених обичаја припремања и конзумирања хране? Србија као традиционални произвођач здраве хране и наш потенцијал у производњи органске хране.</w:t>
      </w:r>
      <w:r w:rsidR="00012FDB" w:rsidRPr="00DB67A4">
        <w:rPr>
          <w:szCs w:val="24"/>
        </w:rPr>
        <w:t xml:space="preserve"> </w:t>
      </w:r>
      <w:r w:rsidRPr="00DB67A4">
        <w:rPr>
          <w:szCs w:val="24"/>
        </w:rPr>
        <w:t>Како гостима из иностранства дочарати Србију кроз гастрономију?</w:t>
      </w:r>
    </w:p>
    <w:p w:rsidR="00D239AB" w:rsidRPr="00DB67A4" w:rsidRDefault="00D239AB" w:rsidP="003F4F36">
      <w:pPr>
        <w:numPr>
          <w:ilvl w:val="0"/>
          <w:numId w:val="31"/>
        </w:numPr>
        <w:suppressAutoHyphens w:val="0"/>
        <w:jc w:val="both"/>
        <w:rPr>
          <w:szCs w:val="24"/>
        </w:rPr>
      </w:pPr>
      <w:r w:rsidRPr="00DB67A4">
        <w:rPr>
          <w:szCs w:val="24"/>
        </w:rPr>
        <w:t>Да</w:t>
      </w:r>
      <w:r w:rsidR="00012FDB" w:rsidRPr="00DB67A4">
        <w:rPr>
          <w:szCs w:val="24"/>
        </w:rPr>
        <w:t xml:space="preserve"> </w:t>
      </w:r>
      <w:r w:rsidRPr="00DB67A4">
        <w:rPr>
          <w:szCs w:val="24"/>
        </w:rPr>
        <w:t xml:space="preserve">пројектује слику о Србији као једној модерној европској земљи са дугом традицијом, ослањајући се првенствено наоригиналност, креативност и иновативност изложбе. Изложбена поставка треба да пружи јединствен визуелни доживљај и асоцијацију на Србију – виртуелно путовање кроз природна и културна богатства са освртом на храну као главни мотив изложбе. Тема изложбе може се обрађивати и у сегментима, на различите начине и коришћењем различитих презентационих техника.  Пожељна је што већа интерактивнocт елемената изложбе како би се посетиоцу обезбедило да буде активан учесник, чиме се постиже и лакши пријем основне поруке и информација. Комбиновањем мултимедије и  виртуелне стварности са реалним елементима пружа се јасна слика и прави линк са "стварном Србијом". </w:t>
      </w:r>
    </w:p>
    <w:p w:rsidR="00D239AB" w:rsidRPr="00DB67A4" w:rsidRDefault="00D239AB" w:rsidP="003F4F36">
      <w:pPr>
        <w:numPr>
          <w:ilvl w:val="0"/>
          <w:numId w:val="31"/>
        </w:numPr>
        <w:suppressAutoHyphens w:val="0"/>
        <w:jc w:val="both"/>
        <w:rPr>
          <w:szCs w:val="24"/>
        </w:rPr>
      </w:pPr>
      <w:r w:rsidRPr="00DB67A4">
        <w:rPr>
          <w:szCs w:val="24"/>
        </w:rPr>
        <w:t xml:space="preserve">Да се начин реализације концепта изложбе у најкраћем може описати са три кључне речи: </w:t>
      </w:r>
      <w:r w:rsidRPr="00DB67A4">
        <w:rPr>
          <w:i/>
          <w:szCs w:val="24"/>
        </w:rPr>
        <w:t>АТРАКЦИЈА-ЕДУКАЦИЈА-ИНТЕРАКЦИЈА</w:t>
      </w:r>
      <w:r w:rsidRPr="00DB67A4">
        <w:rPr>
          <w:szCs w:val="24"/>
        </w:rPr>
        <w:t xml:space="preserve">. </w:t>
      </w:r>
    </w:p>
    <w:p w:rsidR="00D239AB" w:rsidRPr="00DB67A4" w:rsidRDefault="00D239AB" w:rsidP="00D239AB">
      <w:pPr>
        <w:jc w:val="both"/>
        <w:rPr>
          <w:szCs w:val="24"/>
        </w:rPr>
      </w:pPr>
    </w:p>
    <w:p w:rsidR="00D239AB" w:rsidRPr="00DB67A4" w:rsidRDefault="00D239AB" w:rsidP="00D239AB">
      <w:pPr>
        <w:jc w:val="both"/>
        <w:rPr>
          <w:szCs w:val="24"/>
        </w:rPr>
      </w:pPr>
      <w:r w:rsidRPr="00DB67A4">
        <w:rPr>
          <w:szCs w:val="24"/>
        </w:rPr>
        <w:t>Следе додатне напомене везане за очекивани начин разраде концепта изложбе.</w:t>
      </w:r>
    </w:p>
    <w:p w:rsidR="00D239AB" w:rsidRPr="00DB67A4" w:rsidRDefault="00D239AB" w:rsidP="00D239AB">
      <w:pPr>
        <w:jc w:val="both"/>
        <w:rPr>
          <w:szCs w:val="24"/>
        </w:rPr>
      </w:pPr>
    </w:p>
    <w:p w:rsidR="00D239AB" w:rsidRPr="00DB67A4" w:rsidRDefault="00D239AB" w:rsidP="00D239AB">
      <w:pPr>
        <w:jc w:val="both"/>
        <w:rPr>
          <w:i/>
          <w:szCs w:val="24"/>
          <w:u w:val="single"/>
        </w:rPr>
      </w:pPr>
      <w:r w:rsidRPr="00DB67A4">
        <w:rPr>
          <w:i/>
          <w:szCs w:val="24"/>
          <w:u w:val="single"/>
        </w:rPr>
        <w:t>Б.    Сценарио изложбе</w:t>
      </w:r>
      <w:r w:rsidR="00F51E25" w:rsidRPr="00DB67A4">
        <w:rPr>
          <w:i/>
          <w:szCs w:val="24"/>
          <w:u w:val="single"/>
        </w:rPr>
        <w:t>:</w:t>
      </w:r>
    </w:p>
    <w:p w:rsidR="00D239AB" w:rsidRPr="00DB67A4" w:rsidRDefault="00D239AB" w:rsidP="00D239AB">
      <w:pPr>
        <w:jc w:val="both"/>
        <w:rPr>
          <w:szCs w:val="24"/>
        </w:rPr>
      </w:pPr>
    </w:p>
    <w:p w:rsidR="00CA159C" w:rsidRPr="00DB67A4" w:rsidRDefault="00D239AB" w:rsidP="007C6485">
      <w:pPr>
        <w:ind w:firstLine="720"/>
        <w:jc w:val="both"/>
        <w:rPr>
          <w:szCs w:val="24"/>
        </w:rPr>
      </w:pPr>
      <w:r w:rsidRPr="00DB67A4">
        <w:rPr>
          <w:szCs w:val="24"/>
        </w:rPr>
        <w:t xml:space="preserve">Сценарио изложбе треба да обухвати све активности, доживљаје, сензације, утицаје и искуства посетиоца на путу кроз павиљон. Главни сценарио као и итинерер изложбе треба да обухвате редослед  и садржај догађања у свим изложбеним целинама. </w:t>
      </w:r>
    </w:p>
    <w:p w:rsidR="00D239AB" w:rsidRPr="00DB67A4" w:rsidRDefault="00D239AB" w:rsidP="00D239AB">
      <w:pPr>
        <w:jc w:val="both"/>
        <w:rPr>
          <w:szCs w:val="24"/>
          <w:lang w:val="sr-Latn-CS"/>
        </w:rPr>
      </w:pPr>
    </w:p>
    <w:p w:rsidR="004A6426" w:rsidRPr="00DB67A4" w:rsidRDefault="004A6426" w:rsidP="00D239AB">
      <w:pPr>
        <w:jc w:val="both"/>
        <w:rPr>
          <w:szCs w:val="24"/>
          <w:lang w:val="sr-Latn-CS"/>
        </w:rPr>
      </w:pPr>
    </w:p>
    <w:p w:rsidR="004A6426" w:rsidRPr="00DB67A4" w:rsidRDefault="004A6426" w:rsidP="00D239AB">
      <w:pPr>
        <w:jc w:val="both"/>
        <w:rPr>
          <w:szCs w:val="24"/>
          <w:lang w:val="sr-Latn-CS"/>
        </w:rPr>
      </w:pPr>
    </w:p>
    <w:p w:rsidR="00D239AB" w:rsidRPr="00DB67A4" w:rsidRDefault="00D239AB" w:rsidP="00D239AB">
      <w:pPr>
        <w:jc w:val="both"/>
        <w:rPr>
          <w:i/>
          <w:szCs w:val="24"/>
          <w:u w:val="single"/>
        </w:rPr>
      </w:pPr>
      <w:r w:rsidRPr="00DB67A4">
        <w:rPr>
          <w:i/>
          <w:szCs w:val="24"/>
          <w:u w:val="single"/>
        </w:rPr>
        <w:lastRenderedPageBreak/>
        <w:t>Смернице</w:t>
      </w:r>
    </w:p>
    <w:p w:rsidR="00D239AB" w:rsidRPr="00DB67A4" w:rsidRDefault="00D239AB" w:rsidP="00D239AB">
      <w:pPr>
        <w:jc w:val="both"/>
        <w:rPr>
          <w:szCs w:val="24"/>
        </w:rPr>
      </w:pPr>
    </w:p>
    <w:p w:rsidR="00CA159C" w:rsidRPr="00DB67A4" w:rsidRDefault="00D239AB" w:rsidP="007C6485">
      <w:pPr>
        <w:ind w:firstLine="720"/>
        <w:jc w:val="both"/>
        <w:rPr>
          <w:szCs w:val="24"/>
        </w:rPr>
      </w:pPr>
      <w:r w:rsidRPr="00DB67A4">
        <w:rPr>
          <w:szCs w:val="24"/>
        </w:rPr>
        <w:t>Водити рачуна o задатом</w:t>
      </w:r>
      <w:r w:rsidR="00012FDB" w:rsidRPr="00DB67A4">
        <w:rPr>
          <w:szCs w:val="24"/>
        </w:rPr>
        <w:t xml:space="preserve"> </w:t>
      </w:r>
      <w:r w:rsidRPr="00DB67A4">
        <w:rPr>
          <w:szCs w:val="24"/>
        </w:rPr>
        <w:t>распоредy просторних целина павиљона који одређују и смер кретања посетилаца кроз павиљон: зона за чекање-улаз, предворје, главни изложбени простор, кухиња са делом за сервирање и конзумацију хране, и излаз из павиљона</w:t>
      </w:r>
      <w:r w:rsidR="00012FDB" w:rsidRPr="00DB67A4">
        <w:rPr>
          <w:szCs w:val="24"/>
        </w:rPr>
        <w:t xml:space="preserve">.  </w:t>
      </w:r>
      <w:r w:rsidR="00012FDB" w:rsidRPr="00DB67A4">
        <w:rPr>
          <w:i/>
          <w:szCs w:val="24"/>
        </w:rPr>
        <w:t>(Прилог 3. План ентеријера павиљона Р. Србије – Т2Б)</w:t>
      </w:r>
    </w:p>
    <w:p w:rsidR="00D239AB" w:rsidRPr="00DB67A4" w:rsidRDefault="00D239AB" w:rsidP="00D239AB">
      <w:pPr>
        <w:jc w:val="both"/>
        <w:rPr>
          <w:szCs w:val="24"/>
          <w:lang w:val="ru-RU"/>
        </w:rPr>
      </w:pPr>
    </w:p>
    <w:p w:rsidR="00D239AB" w:rsidRPr="00DB67A4" w:rsidRDefault="00D239AB" w:rsidP="00D239AB">
      <w:pPr>
        <w:jc w:val="both"/>
        <w:rPr>
          <w:i/>
          <w:szCs w:val="24"/>
        </w:rPr>
      </w:pPr>
      <w:r w:rsidRPr="00DB67A4">
        <w:rPr>
          <w:i/>
          <w:szCs w:val="24"/>
        </w:rPr>
        <w:t xml:space="preserve">УЛАЗ – ЗОНА ЗА ЧЕКАЊЕ:   </w:t>
      </w:r>
    </w:p>
    <w:p w:rsidR="00D239AB" w:rsidRPr="00DB67A4" w:rsidRDefault="00D239AB" w:rsidP="00D239AB">
      <w:pPr>
        <w:ind w:firstLine="720"/>
        <w:jc w:val="both"/>
        <w:rPr>
          <w:szCs w:val="24"/>
        </w:rPr>
      </w:pPr>
      <w:r w:rsidRPr="00DB67A4">
        <w:rPr>
          <w:szCs w:val="24"/>
        </w:rPr>
        <w:t>Посетилац</w:t>
      </w:r>
      <w:r w:rsidR="00896082" w:rsidRPr="00DB67A4">
        <w:rPr>
          <w:szCs w:val="24"/>
        </w:rPr>
        <w:t xml:space="preserve"> </w:t>
      </w:r>
      <w:r w:rsidRPr="00DB67A4">
        <w:rPr>
          <w:szCs w:val="24"/>
        </w:rPr>
        <w:t>први контакт са павиљоном остварује прилазећи павиљону са "</w:t>
      </w:r>
      <w:r w:rsidRPr="00DB67A4">
        <w:rPr>
          <w:szCs w:val="24"/>
          <w:lang w:val="ru-RU"/>
        </w:rPr>
        <w:t>Медитеранског трга</w:t>
      </w:r>
      <w:r w:rsidRPr="00DB67A4">
        <w:rPr>
          <w:szCs w:val="24"/>
        </w:rPr>
        <w:t>", путем боје фасаде са исписом назива земље и заставом, а у амбијенту непосредне близине павиљона Алжира и</w:t>
      </w:r>
      <w:r w:rsidR="00012FDB" w:rsidRPr="00DB67A4">
        <w:rPr>
          <w:szCs w:val="24"/>
        </w:rPr>
        <w:t xml:space="preserve"> </w:t>
      </w:r>
      <w:r w:rsidRPr="00DB67A4">
        <w:rPr>
          <w:szCs w:val="24"/>
        </w:rPr>
        <w:t xml:space="preserve">Сан Марина </w:t>
      </w:r>
      <w:r w:rsidR="00012FDB" w:rsidRPr="00DB67A4">
        <w:rPr>
          <w:i/>
          <w:szCs w:val="24"/>
        </w:rPr>
        <w:t>(Прилог 2. Изглед Био-Мед</w:t>
      </w:r>
      <w:r w:rsidR="00132C1B" w:rsidRPr="00DB67A4">
        <w:rPr>
          <w:i/>
          <w:szCs w:val="24"/>
        </w:rPr>
        <w:t>итеран</w:t>
      </w:r>
      <w:r w:rsidR="00012FDB" w:rsidRPr="00DB67A4">
        <w:rPr>
          <w:i/>
          <w:szCs w:val="24"/>
        </w:rPr>
        <w:t xml:space="preserve"> кластера)</w:t>
      </w:r>
      <w:r w:rsidRPr="00DB67A4">
        <w:rPr>
          <w:szCs w:val="24"/>
        </w:rPr>
        <w:t>. Други контакт се остварује на улазу у павиљон, приликом евентуалног чекања у реду и управо на том месту почиње његово "путовање" кроз павиљон. Због могућих гужви и током чекања у реду, потребно је да ауторски тим осмисли сценарио догађаја, односно начин на који ће се</w:t>
      </w:r>
      <w:r w:rsidR="00896082" w:rsidRPr="00DB67A4">
        <w:rPr>
          <w:szCs w:val="24"/>
        </w:rPr>
        <w:t xml:space="preserve"> </w:t>
      </w:r>
      <w:r w:rsidRPr="00DB67A4">
        <w:rPr>
          <w:szCs w:val="24"/>
        </w:rPr>
        <w:t>привући, заинтригирати и задржати посетиоци - пружити им основне информације на један</w:t>
      </w:r>
      <w:r w:rsidR="00896082" w:rsidRPr="00DB67A4">
        <w:rPr>
          <w:szCs w:val="24"/>
        </w:rPr>
        <w:t xml:space="preserve"> </w:t>
      </w:r>
      <w:r w:rsidRPr="00DB67A4">
        <w:rPr>
          <w:szCs w:val="24"/>
        </w:rPr>
        <w:t>занимљив и атрактиван начин, уз интересантне и едукативне чињенице о Србији</w:t>
      </w:r>
      <w:r w:rsidR="00012FDB" w:rsidRPr="00DB67A4">
        <w:rPr>
          <w:szCs w:val="24"/>
        </w:rPr>
        <w:t xml:space="preserve"> </w:t>
      </w:r>
      <w:r w:rsidRPr="00DB67A4">
        <w:rPr>
          <w:szCs w:val="24"/>
        </w:rPr>
        <w:t xml:space="preserve">(аниматор, видео материјали, таблет апликације и сл.). </w:t>
      </w:r>
    </w:p>
    <w:p w:rsidR="00D239AB" w:rsidRPr="00DB67A4" w:rsidRDefault="00D239AB" w:rsidP="00D239AB">
      <w:pPr>
        <w:ind w:firstLine="720"/>
        <w:jc w:val="both"/>
        <w:rPr>
          <w:szCs w:val="24"/>
        </w:rPr>
      </w:pPr>
      <w:r w:rsidRPr="00DB67A4">
        <w:rPr>
          <w:szCs w:val="24"/>
        </w:rPr>
        <w:t xml:space="preserve">Планирано је да у овом делу павиљона, поред обезбеђења, буду ангажоване још две хостесе/аниматора. Очекивано задржавање посетилаца у реду за чекање је до 30 минута. </w:t>
      </w:r>
    </w:p>
    <w:p w:rsidR="00D239AB" w:rsidRPr="00DB67A4" w:rsidRDefault="00D239AB" w:rsidP="00D239AB">
      <w:pPr>
        <w:jc w:val="both"/>
        <w:rPr>
          <w:szCs w:val="24"/>
        </w:rPr>
      </w:pPr>
    </w:p>
    <w:p w:rsidR="00D239AB" w:rsidRPr="00DB67A4" w:rsidRDefault="00D239AB" w:rsidP="00D239AB">
      <w:pPr>
        <w:jc w:val="both"/>
        <w:rPr>
          <w:i/>
          <w:szCs w:val="24"/>
        </w:rPr>
      </w:pPr>
      <w:r w:rsidRPr="00DB67A4">
        <w:rPr>
          <w:i/>
          <w:szCs w:val="24"/>
        </w:rPr>
        <w:t xml:space="preserve">ПРЕДВОРЈЕ: </w:t>
      </w:r>
    </w:p>
    <w:p w:rsidR="00D239AB" w:rsidRPr="00DB67A4" w:rsidRDefault="00D239AB" w:rsidP="00D239AB">
      <w:pPr>
        <w:ind w:firstLine="720"/>
        <w:jc w:val="both"/>
        <w:rPr>
          <w:szCs w:val="24"/>
        </w:rPr>
      </w:pPr>
      <w:r w:rsidRPr="00DB67A4">
        <w:rPr>
          <w:szCs w:val="24"/>
        </w:rPr>
        <w:t>У овом делу павиљона потребно је да посетилац стекне основну информацију и директну асоцијацију на Србију, а пожељно је посетиоца едуковати о географском положају Србије.</w:t>
      </w:r>
      <w:r w:rsidR="00132C1B" w:rsidRPr="00DB67A4">
        <w:rPr>
          <w:szCs w:val="24"/>
        </w:rPr>
        <w:t xml:space="preserve"> </w:t>
      </w:r>
      <w:r w:rsidRPr="00DB67A4">
        <w:rPr>
          <w:szCs w:val="24"/>
        </w:rPr>
        <w:t>Предворје може да пружи кратак увод и асоцијацију на главну тему изложбе. Планирано је да се посетилац у предворју задржи кратко (до 5</w:t>
      </w:r>
      <w:r w:rsidR="00C65DF9" w:rsidRPr="00DB67A4">
        <w:rPr>
          <w:szCs w:val="24"/>
        </w:rPr>
        <w:t xml:space="preserve"> </w:t>
      </w:r>
      <w:r w:rsidRPr="00DB67A4">
        <w:rPr>
          <w:szCs w:val="24"/>
        </w:rPr>
        <w:t>минута). У предворју павиљона хостеса ће бити задужена да спречи настанак гужве и усмери посетиоце у главни изложбени део.</w:t>
      </w:r>
    </w:p>
    <w:p w:rsidR="00D239AB" w:rsidRPr="00DB67A4" w:rsidRDefault="00D239AB" w:rsidP="00D239AB">
      <w:pPr>
        <w:ind w:firstLine="720"/>
        <w:jc w:val="both"/>
        <w:rPr>
          <w:szCs w:val="24"/>
        </w:rPr>
      </w:pPr>
    </w:p>
    <w:p w:rsidR="00D239AB" w:rsidRPr="00DB67A4" w:rsidRDefault="00D239AB" w:rsidP="00D239AB">
      <w:pPr>
        <w:jc w:val="both"/>
        <w:rPr>
          <w:i/>
          <w:szCs w:val="24"/>
        </w:rPr>
      </w:pPr>
      <w:r w:rsidRPr="00DB67A4">
        <w:rPr>
          <w:i/>
          <w:szCs w:val="24"/>
        </w:rPr>
        <w:t xml:space="preserve">ГЛАВНИ ИЗЛОЖБЕНИ ДЕО: </w:t>
      </w:r>
    </w:p>
    <w:p w:rsidR="00D239AB" w:rsidRPr="00DB67A4" w:rsidRDefault="00D239AB" w:rsidP="00D239AB">
      <w:pPr>
        <w:ind w:firstLine="720"/>
        <w:jc w:val="both"/>
        <w:rPr>
          <w:szCs w:val="24"/>
        </w:rPr>
      </w:pPr>
      <w:r w:rsidRPr="00DB67A4">
        <w:rPr>
          <w:szCs w:val="24"/>
        </w:rPr>
        <w:t>Права авантура за посетиоце почиње у главном изложбеном делу као јединственој аудио-визуелној целини. У овом простору концепт и разрада идеје добијаjу своју материјализацију у виду доминантног централног места као главног носиоца приче. Ради постизања што веће посете, избегавања великих редова и брзог и ефикасног протока посетилаца потребно је обезбедити несметану флуктуацију</w:t>
      </w:r>
      <w:r w:rsidR="00132C1B" w:rsidRPr="00DB67A4">
        <w:rPr>
          <w:szCs w:val="24"/>
        </w:rPr>
        <w:t xml:space="preserve"> </w:t>
      </w:r>
      <w:r w:rsidRPr="00DB67A4">
        <w:rPr>
          <w:szCs w:val="24"/>
        </w:rPr>
        <w:t>кроз павиљон. Саветује се избегавање претерано дугих пројекција/филмова и осталих садржаја који задржавају посетиоце на једном месту. Видео пројекција треба да буде својеврсно "путовање" кроз павиљон и да посетиоца директно упути на део павиљона у коме се налази кухиња како би његова посета укључила ангажовање свих чула и завршила се конзумацијом српске хране.</w:t>
      </w:r>
      <w:r w:rsidR="00012FDB" w:rsidRPr="00DB67A4">
        <w:rPr>
          <w:szCs w:val="24"/>
        </w:rPr>
        <w:t xml:space="preserve"> </w:t>
      </w:r>
      <w:r w:rsidRPr="00DB67A4">
        <w:rPr>
          <w:szCs w:val="24"/>
        </w:rPr>
        <w:t xml:space="preserve">Изложба је сталног карактера и траје шест месеци. </w:t>
      </w:r>
      <w:r w:rsidRPr="00DB67A4">
        <w:rPr>
          <w:szCs w:val="24"/>
          <w:lang w:val="ru-RU"/>
        </w:rPr>
        <w:t>Потребно је планирати</w:t>
      </w:r>
      <w:r w:rsidRPr="00DB67A4">
        <w:rPr>
          <w:szCs w:val="24"/>
        </w:rPr>
        <w:t xml:space="preserve"> мултифункционалност главног изложбеног дела за привремене поставке или догађаје уметника и јавних личности из Србије.  Предвиђено време задржавања у главном изложбеном делу је око 20 минута. </w:t>
      </w:r>
    </w:p>
    <w:p w:rsidR="00D239AB" w:rsidRPr="00DB67A4" w:rsidRDefault="00D239AB" w:rsidP="00D239AB">
      <w:pPr>
        <w:jc w:val="both"/>
        <w:rPr>
          <w:szCs w:val="24"/>
        </w:rPr>
      </w:pPr>
    </w:p>
    <w:p w:rsidR="00D239AB" w:rsidRPr="00DB67A4" w:rsidRDefault="00D239AB" w:rsidP="00D239AB">
      <w:pPr>
        <w:ind w:firstLine="720"/>
        <w:jc w:val="both"/>
        <w:rPr>
          <w:szCs w:val="24"/>
        </w:rPr>
      </w:pPr>
      <w:r w:rsidRPr="00DB67A4">
        <w:rPr>
          <w:szCs w:val="24"/>
        </w:rPr>
        <w:t xml:space="preserve">Приликом осмишљавања садржаја и сценарија изложбе узети у обзир податке о очекиваним просечним посетиоцима </w:t>
      </w:r>
      <w:r w:rsidR="0022199F" w:rsidRPr="00DB67A4">
        <w:rPr>
          <w:szCs w:val="24"/>
        </w:rPr>
        <w:t>EXPO  Милано 2015</w:t>
      </w:r>
      <w:r w:rsidR="00132C1B" w:rsidRPr="00DB67A4">
        <w:rPr>
          <w:szCs w:val="24"/>
        </w:rPr>
        <w:t xml:space="preserve"> </w:t>
      </w:r>
      <w:r w:rsidRPr="00DB67A4">
        <w:rPr>
          <w:szCs w:val="24"/>
        </w:rPr>
        <w:t xml:space="preserve">(званична процена организатора): </w:t>
      </w:r>
    </w:p>
    <w:p w:rsidR="00D239AB" w:rsidRPr="00DB67A4" w:rsidRDefault="00D239AB" w:rsidP="003F4F36">
      <w:pPr>
        <w:numPr>
          <w:ilvl w:val="0"/>
          <w:numId w:val="23"/>
        </w:numPr>
        <w:suppressAutoHyphens w:val="0"/>
        <w:jc w:val="both"/>
        <w:rPr>
          <w:szCs w:val="24"/>
        </w:rPr>
      </w:pPr>
      <w:r w:rsidRPr="00DB67A4">
        <w:rPr>
          <w:szCs w:val="24"/>
        </w:rPr>
        <w:t>20 милиона посетилаца</w:t>
      </w:r>
    </w:p>
    <w:p w:rsidR="00517B74" w:rsidRPr="00DB67A4" w:rsidRDefault="00517B74" w:rsidP="00517B74">
      <w:pPr>
        <w:numPr>
          <w:ilvl w:val="0"/>
          <w:numId w:val="23"/>
        </w:numPr>
        <w:suppressAutoHyphens w:val="0"/>
        <w:jc w:val="both"/>
        <w:rPr>
          <w:szCs w:val="24"/>
        </w:rPr>
      </w:pPr>
      <w:r w:rsidRPr="00DB67A4">
        <w:rPr>
          <w:szCs w:val="24"/>
          <w:lang w:val="ru-RU"/>
        </w:rPr>
        <w:t>12 – 14 милиона</w:t>
      </w:r>
      <w:r w:rsidRPr="00DB67A4">
        <w:rPr>
          <w:szCs w:val="24"/>
        </w:rPr>
        <w:t xml:space="preserve"> домаћи,  6 – 8 милиона страни посетиоци + 20% поновљених посета даје коначну цифру од око 24 милиона посетилаца</w:t>
      </w:r>
    </w:p>
    <w:p w:rsidR="00517B74" w:rsidRPr="00DB67A4" w:rsidRDefault="00517B74" w:rsidP="00517B74">
      <w:pPr>
        <w:numPr>
          <w:ilvl w:val="0"/>
          <w:numId w:val="23"/>
        </w:numPr>
        <w:suppressAutoHyphens w:val="0"/>
        <w:jc w:val="both"/>
        <w:rPr>
          <w:szCs w:val="24"/>
        </w:rPr>
      </w:pPr>
      <w:r w:rsidRPr="00DB67A4">
        <w:rPr>
          <w:szCs w:val="24"/>
        </w:rPr>
        <w:t>3.3 – 4.4 милиона Европљани, 2.7 – 3.6 милиона остатак света</w:t>
      </w:r>
    </w:p>
    <w:p w:rsidR="00D239AB" w:rsidRPr="00DB67A4" w:rsidRDefault="00D239AB" w:rsidP="00D239AB">
      <w:pPr>
        <w:jc w:val="both"/>
        <w:rPr>
          <w:szCs w:val="24"/>
          <w:lang w:val="ru-RU"/>
        </w:rPr>
      </w:pPr>
    </w:p>
    <w:p w:rsidR="00D239AB" w:rsidRPr="00DB67A4" w:rsidRDefault="00D239AB" w:rsidP="00D239AB">
      <w:pPr>
        <w:jc w:val="both"/>
        <w:rPr>
          <w:i/>
          <w:caps/>
          <w:szCs w:val="24"/>
        </w:rPr>
      </w:pPr>
      <w:r w:rsidRPr="00DB67A4">
        <w:rPr>
          <w:i/>
          <w:caps/>
          <w:szCs w:val="24"/>
        </w:rPr>
        <w:t>кухиња са делом за сервирање и конзумацију хране:</w:t>
      </w:r>
    </w:p>
    <w:p w:rsidR="00D239AB" w:rsidRPr="00DB67A4" w:rsidRDefault="00D239AB" w:rsidP="00D239AB">
      <w:pPr>
        <w:ind w:firstLine="720"/>
        <w:jc w:val="both"/>
        <w:rPr>
          <w:szCs w:val="24"/>
        </w:rPr>
      </w:pPr>
      <w:r w:rsidRPr="00DB67A4">
        <w:rPr>
          <w:szCs w:val="24"/>
        </w:rPr>
        <w:lastRenderedPageBreak/>
        <w:t xml:space="preserve">По изласку из главног изложбеног дела посетиоцу се пружa могућност да купи неки од конзумних сувенира и проба храну из српске кухиње. У овом делу смештен је и инфо пулт на којем посетилац добијa све потребне информације у вези са изложбом. </w:t>
      </w:r>
    </w:p>
    <w:p w:rsidR="00D239AB" w:rsidRPr="00DB67A4" w:rsidRDefault="00D239AB" w:rsidP="00D239AB">
      <w:pPr>
        <w:ind w:firstLine="720"/>
        <w:jc w:val="both"/>
        <w:rPr>
          <w:szCs w:val="24"/>
        </w:rPr>
      </w:pPr>
      <w:r w:rsidRPr="00DB67A4">
        <w:rPr>
          <w:szCs w:val="24"/>
        </w:rPr>
        <w:t>Ауторски тим треба да осмисли начин и амбијент у коме ће се посетилац релаксирати и уживати у чарима српске кухиње, у пријатној атмосфери која директно асоцира на Србију. Потребно је доставити и предлог концепта и садржаја понуде саме кухиње који ће се најбоље уклопити у сам концепт изложбе.</w:t>
      </w:r>
    </w:p>
    <w:p w:rsidR="00D239AB" w:rsidRPr="00DB67A4" w:rsidRDefault="00D239AB" w:rsidP="00D239AB">
      <w:pPr>
        <w:ind w:firstLine="720"/>
        <w:jc w:val="both"/>
        <w:rPr>
          <w:szCs w:val="24"/>
        </w:rPr>
      </w:pPr>
      <w:r w:rsidRPr="00DB67A4">
        <w:rPr>
          <w:szCs w:val="24"/>
        </w:rPr>
        <w:t>Део за сервирање и конзумацију хране може да послужи и као простор за краће поставке мањег обима различитиx</w:t>
      </w:r>
      <w:r w:rsidR="004703D3" w:rsidRPr="00DB67A4">
        <w:rPr>
          <w:szCs w:val="24"/>
        </w:rPr>
        <w:t xml:space="preserve"> </w:t>
      </w:r>
      <w:r w:rsidRPr="00DB67A4">
        <w:rPr>
          <w:szCs w:val="24"/>
        </w:rPr>
        <w:t>садржајa, у зависности од њихове актуелности. Постоји и могућност живог преноса</w:t>
      </w:r>
      <w:r w:rsidR="004703D3" w:rsidRPr="00DB67A4">
        <w:rPr>
          <w:szCs w:val="24"/>
        </w:rPr>
        <w:t xml:space="preserve"> </w:t>
      </w:r>
      <w:r w:rsidRPr="00DB67A4">
        <w:rPr>
          <w:szCs w:val="24"/>
        </w:rPr>
        <w:t>тренутних дешавања у Србији (нпр. током трајања музичких фестивала и других културних догађања у Србији), али треба строго водити рачуна о времену задржавања посетилаца како би се избегло уско грло. Очекује се да посетилац у просеку у овом делу проведе до 20 минута.</w:t>
      </w:r>
    </w:p>
    <w:p w:rsidR="00D239AB" w:rsidRPr="00DB67A4" w:rsidRDefault="00D239AB" w:rsidP="00D239AB">
      <w:pPr>
        <w:jc w:val="both"/>
        <w:rPr>
          <w:i/>
          <w:caps/>
          <w:szCs w:val="24"/>
        </w:rPr>
      </w:pPr>
    </w:p>
    <w:p w:rsidR="00D239AB" w:rsidRPr="00DB67A4" w:rsidRDefault="00D239AB" w:rsidP="00D239AB">
      <w:pPr>
        <w:jc w:val="both"/>
        <w:rPr>
          <w:i/>
          <w:szCs w:val="24"/>
        </w:rPr>
      </w:pPr>
      <w:r w:rsidRPr="00DB67A4">
        <w:rPr>
          <w:i/>
          <w:szCs w:val="24"/>
        </w:rPr>
        <w:t>ИЗЛАЗ ИЗ ПАВИЉОНА:</w:t>
      </w:r>
    </w:p>
    <w:p w:rsidR="00D239AB" w:rsidRPr="00DB67A4" w:rsidRDefault="00D239AB" w:rsidP="00D239AB">
      <w:pPr>
        <w:ind w:firstLine="720"/>
        <w:jc w:val="both"/>
        <w:rPr>
          <w:szCs w:val="24"/>
        </w:rPr>
      </w:pPr>
      <w:r w:rsidRPr="00DB67A4">
        <w:rPr>
          <w:szCs w:val="24"/>
        </w:rPr>
        <w:t>У оквиру кухиње или при самом излазу из павиљона потребно је предвидети и део за продају конзумних сувенира спонзора нашег наступа (вино, ајвар и слатко, сиреви, лицидерски производи и сл.) уз дискретан визибилити бренда.</w:t>
      </w:r>
    </w:p>
    <w:p w:rsidR="00D239AB" w:rsidRPr="00DB67A4" w:rsidRDefault="00D239AB" w:rsidP="00D239AB">
      <w:pPr>
        <w:jc w:val="both"/>
        <w:rPr>
          <w:szCs w:val="24"/>
        </w:rPr>
      </w:pPr>
    </w:p>
    <w:p w:rsidR="00D239AB" w:rsidRPr="00DB67A4" w:rsidRDefault="00D239AB" w:rsidP="00D239AB">
      <w:pPr>
        <w:jc w:val="both"/>
        <w:rPr>
          <w:i/>
          <w:szCs w:val="24"/>
          <w:u w:val="single"/>
        </w:rPr>
      </w:pPr>
      <w:r w:rsidRPr="00DB67A4">
        <w:rPr>
          <w:i/>
          <w:szCs w:val="24"/>
        </w:rPr>
        <w:t xml:space="preserve">В.    </w:t>
      </w:r>
      <w:r w:rsidR="00BB2D68" w:rsidRPr="00DB67A4">
        <w:rPr>
          <w:i/>
          <w:szCs w:val="24"/>
        </w:rPr>
        <w:t>Синопсис и израду мултимедијалних материјала (видео, аудио, интерактивни садржаји)</w:t>
      </w:r>
    </w:p>
    <w:p w:rsidR="00BB2D68" w:rsidRPr="00DB67A4" w:rsidRDefault="00BB2D68" w:rsidP="00D239AB">
      <w:pPr>
        <w:jc w:val="both"/>
        <w:rPr>
          <w:szCs w:val="24"/>
        </w:rPr>
      </w:pPr>
    </w:p>
    <w:p w:rsidR="000A3524" w:rsidRPr="00DB67A4" w:rsidRDefault="00D239AB" w:rsidP="00D239AB">
      <w:pPr>
        <w:ind w:firstLine="720"/>
        <w:jc w:val="both"/>
        <w:rPr>
          <w:szCs w:val="24"/>
        </w:rPr>
      </w:pPr>
      <w:r w:rsidRPr="00DB67A4">
        <w:rPr>
          <w:szCs w:val="24"/>
        </w:rPr>
        <w:t xml:space="preserve">Од аутора се очекује да доставе синопсисе презентационих видео материјала везаних за Србију. Из достављеног </w:t>
      </w:r>
      <w:r w:rsidR="007533CC" w:rsidRPr="00DB67A4">
        <w:rPr>
          <w:szCs w:val="24"/>
        </w:rPr>
        <w:t xml:space="preserve">синопсиса </w:t>
      </w:r>
      <w:r w:rsidRPr="00DB67A4">
        <w:rPr>
          <w:szCs w:val="24"/>
        </w:rPr>
        <w:t>мора да буде јасна ауторова идеја о садржају мултимедијалних материјала. Аутор треба да достави и адекватну PowerPoint презентацију уз пратећу визуелну презентацију (сториборд, кратак филм или 3D</w:t>
      </w:r>
      <w:r w:rsidR="000A3524" w:rsidRPr="00DB67A4">
        <w:rPr>
          <w:szCs w:val="24"/>
        </w:rPr>
        <w:t xml:space="preserve"> </w:t>
      </w:r>
      <w:r w:rsidRPr="00DB67A4">
        <w:rPr>
          <w:szCs w:val="24"/>
        </w:rPr>
        <w:t xml:space="preserve">презентацију) која на најбољи начин дочарава идеју и начин реализације основног концепта. </w:t>
      </w:r>
    </w:p>
    <w:p w:rsidR="006F5249" w:rsidRPr="00DB67A4" w:rsidRDefault="006F5249" w:rsidP="00D239AB">
      <w:pPr>
        <w:ind w:firstLine="720"/>
        <w:jc w:val="both"/>
        <w:rPr>
          <w:szCs w:val="24"/>
          <w:lang w:val="sr-Latn-CS"/>
        </w:rPr>
      </w:pPr>
      <w:r w:rsidRPr="00DB67A4">
        <w:rPr>
          <w:szCs w:val="24"/>
        </w:rPr>
        <w:t xml:space="preserve">Аутор своју идеју може да искаже кроз израду више презентационих видео материјала, од којих је обавезан оригиналан главни видео у трајању до 12 минута. Поред израде главног видеа, аутору се оставља могућност израде више краћих видео материјала на одређену тему, као и интерактивног материјала који тематски употпуњује и заокружује саму изложбу. </w:t>
      </w:r>
    </w:p>
    <w:p w:rsidR="00D239AB" w:rsidRPr="00DB67A4" w:rsidRDefault="00D239AB" w:rsidP="00D239AB">
      <w:pPr>
        <w:ind w:firstLine="720"/>
        <w:jc w:val="both"/>
        <w:rPr>
          <w:szCs w:val="24"/>
        </w:rPr>
      </w:pPr>
      <w:r w:rsidRPr="00DB67A4">
        <w:rPr>
          <w:szCs w:val="24"/>
        </w:rPr>
        <w:t>За сваки мултимедијални елемент изложбе који је наведен у сценарију изложбе треба осмислити садржај и дати кратак опис за:</w:t>
      </w:r>
    </w:p>
    <w:p w:rsidR="00D239AB" w:rsidRPr="00DB67A4" w:rsidRDefault="00D239AB" w:rsidP="003F4F36">
      <w:pPr>
        <w:numPr>
          <w:ilvl w:val="0"/>
          <w:numId w:val="24"/>
        </w:numPr>
        <w:suppressAutoHyphens w:val="0"/>
        <w:jc w:val="both"/>
        <w:rPr>
          <w:szCs w:val="24"/>
        </w:rPr>
      </w:pPr>
      <w:r w:rsidRPr="00DB67A4">
        <w:rPr>
          <w:szCs w:val="24"/>
        </w:rPr>
        <w:t>Основни концепт</w:t>
      </w:r>
    </w:p>
    <w:p w:rsidR="00245A30" w:rsidRPr="00DB67A4" w:rsidRDefault="00D239AB" w:rsidP="00F374BC">
      <w:pPr>
        <w:numPr>
          <w:ilvl w:val="0"/>
          <w:numId w:val="24"/>
        </w:numPr>
        <w:suppressAutoHyphens w:val="0"/>
        <w:rPr>
          <w:szCs w:val="24"/>
        </w:rPr>
      </w:pPr>
      <w:r w:rsidRPr="00DB67A4">
        <w:rPr>
          <w:szCs w:val="24"/>
        </w:rPr>
        <w:t>Техничку реализацију</w:t>
      </w:r>
      <w:r w:rsidR="00132C1B" w:rsidRPr="00DB67A4">
        <w:rPr>
          <w:szCs w:val="24"/>
        </w:rPr>
        <w:t xml:space="preserve"> </w:t>
      </w:r>
      <w:r w:rsidRPr="00DB67A4">
        <w:rPr>
          <w:szCs w:val="24"/>
        </w:rPr>
        <w:t xml:space="preserve">(ЛЦД монитори, пројекција на површини, интерактивни панел и сл., укључујући и оптерећење на унутрашње зидове и кровну конструкцију уколико се на њих поставља техничка опрема. Имати у виду техничка ограничења оптерећења зидова и кровне конструкције). </w:t>
      </w:r>
      <w:r w:rsidR="001236E7" w:rsidRPr="00DB67A4">
        <w:rPr>
          <w:i/>
          <w:szCs w:val="24"/>
          <w:lang w:val="ru-RU"/>
        </w:rPr>
        <w:t xml:space="preserve">(Прилог </w:t>
      </w:r>
      <w:r w:rsidR="00132C1B" w:rsidRPr="00DB67A4">
        <w:rPr>
          <w:i/>
          <w:szCs w:val="24"/>
          <w:lang w:val="ru-RU"/>
        </w:rPr>
        <w:t>6</w:t>
      </w:r>
      <w:r w:rsidR="001236E7" w:rsidRPr="00DB67A4">
        <w:rPr>
          <w:i/>
          <w:szCs w:val="24"/>
          <w:lang w:val="ru-RU"/>
        </w:rPr>
        <w:t xml:space="preserve">. Опрема у власништву УЗЗПРО – техничке карактеристике) </w:t>
      </w:r>
    </w:p>
    <w:p w:rsidR="00D239AB" w:rsidRPr="00DB67A4" w:rsidRDefault="00D239AB" w:rsidP="003F4F36">
      <w:pPr>
        <w:numPr>
          <w:ilvl w:val="0"/>
          <w:numId w:val="24"/>
        </w:numPr>
        <w:suppressAutoHyphens w:val="0"/>
        <w:jc w:val="both"/>
        <w:rPr>
          <w:szCs w:val="24"/>
        </w:rPr>
      </w:pPr>
      <w:r w:rsidRPr="00DB67A4">
        <w:rPr>
          <w:szCs w:val="24"/>
        </w:rPr>
        <w:t>Одредницу да ли се за пренос информације користе слика или звук</w:t>
      </w:r>
    </w:p>
    <w:p w:rsidR="00D239AB" w:rsidRPr="00DB67A4" w:rsidRDefault="00D239AB" w:rsidP="003F4F36">
      <w:pPr>
        <w:numPr>
          <w:ilvl w:val="0"/>
          <w:numId w:val="24"/>
        </w:numPr>
        <w:suppressAutoHyphens w:val="0"/>
        <w:jc w:val="both"/>
        <w:rPr>
          <w:szCs w:val="24"/>
        </w:rPr>
      </w:pPr>
      <w:r w:rsidRPr="00DB67A4">
        <w:rPr>
          <w:szCs w:val="24"/>
        </w:rPr>
        <w:t>Дужине трајања (обавезан оригиналан главни видео трајања до 12 минута)</w:t>
      </w:r>
    </w:p>
    <w:p w:rsidR="00D239AB" w:rsidRPr="00DB67A4" w:rsidRDefault="00D239AB" w:rsidP="003F4F36">
      <w:pPr>
        <w:numPr>
          <w:ilvl w:val="0"/>
          <w:numId w:val="24"/>
        </w:numPr>
        <w:suppressAutoHyphens w:val="0"/>
        <w:jc w:val="both"/>
        <w:rPr>
          <w:szCs w:val="24"/>
        </w:rPr>
      </w:pPr>
      <w:r w:rsidRPr="00DB67A4">
        <w:rPr>
          <w:szCs w:val="24"/>
        </w:rPr>
        <w:t>Стил приповедања / музике</w:t>
      </w:r>
    </w:p>
    <w:p w:rsidR="00D239AB" w:rsidRPr="00DB67A4" w:rsidRDefault="00D239AB" w:rsidP="003F4F36">
      <w:pPr>
        <w:numPr>
          <w:ilvl w:val="0"/>
          <w:numId w:val="24"/>
        </w:numPr>
        <w:suppressAutoHyphens w:val="0"/>
        <w:jc w:val="both"/>
        <w:rPr>
          <w:szCs w:val="24"/>
        </w:rPr>
      </w:pPr>
      <w:r w:rsidRPr="00DB67A4">
        <w:rPr>
          <w:szCs w:val="24"/>
        </w:rPr>
        <w:t xml:space="preserve">За интерактивне елементе дати опис начина на који посетилац контролише садржај и основну структуру информација које се налази у систему. </w:t>
      </w:r>
    </w:p>
    <w:p w:rsidR="00D239AB" w:rsidRPr="00DB67A4" w:rsidRDefault="00D239AB" w:rsidP="00D239AB">
      <w:pPr>
        <w:ind w:left="360"/>
        <w:jc w:val="both"/>
        <w:rPr>
          <w:szCs w:val="24"/>
        </w:rPr>
      </w:pPr>
    </w:p>
    <w:p w:rsidR="00D239AB" w:rsidRPr="00DB67A4" w:rsidRDefault="00D239AB" w:rsidP="00D239AB">
      <w:pPr>
        <w:ind w:firstLine="360"/>
        <w:jc w:val="both"/>
        <w:rPr>
          <w:szCs w:val="24"/>
          <w:lang w:val="ru-RU"/>
        </w:rPr>
      </w:pPr>
      <w:r w:rsidRPr="00DB67A4">
        <w:rPr>
          <w:szCs w:val="24"/>
          <w:lang w:val="ru-RU"/>
        </w:rPr>
        <w:t xml:space="preserve">Кључну улогу у одабиру и начину презентације имаће економичност нашег наступа. Потребно је имати у виду да се видео материјал пројектује са три пројектора марке Кристи  који су коришћени на претходном наступу Репзблике Србије у Шангају. Од понуђача се очекује да при разради мултимедијалних садржаја својих решења воде рачуна о максималном искоришћењу истих. </w:t>
      </w:r>
    </w:p>
    <w:p w:rsidR="00D239AB" w:rsidRPr="00DB67A4" w:rsidRDefault="00D239AB" w:rsidP="00D239AB">
      <w:pPr>
        <w:ind w:left="720"/>
        <w:jc w:val="both"/>
        <w:rPr>
          <w:szCs w:val="24"/>
        </w:rPr>
      </w:pPr>
    </w:p>
    <w:p w:rsidR="00D239AB" w:rsidRPr="00DB67A4" w:rsidRDefault="00D239AB" w:rsidP="00D239AB">
      <w:pPr>
        <w:jc w:val="both"/>
        <w:rPr>
          <w:i/>
          <w:szCs w:val="24"/>
          <w:u w:val="single"/>
        </w:rPr>
      </w:pPr>
      <w:r w:rsidRPr="00DB67A4">
        <w:rPr>
          <w:i/>
          <w:szCs w:val="24"/>
          <w:u w:val="single"/>
        </w:rPr>
        <w:t>Г.      Индустријски дизајн амбалаже за храну припремљену у павиљону</w:t>
      </w:r>
    </w:p>
    <w:p w:rsidR="00D239AB" w:rsidRPr="00DB67A4" w:rsidRDefault="00D239AB" w:rsidP="00D239AB">
      <w:pPr>
        <w:jc w:val="both"/>
        <w:rPr>
          <w:i/>
          <w:szCs w:val="24"/>
          <w:u w:val="single"/>
        </w:rPr>
      </w:pPr>
    </w:p>
    <w:p w:rsidR="00D239AB" w:rsidRPr="00DB67A4" w:rsidRDefault="00D239AB" w:rsidP="00D239AB">
      <w:pPr>
        <w:jc w:val="both"/>
        <w:rPr>
          <w:szCs w:val="24"/>
        </w:rPr>
      </w:pPr>
      <w:r w:rsidRPr="00DB67A4">
        <w:rPr>
          <w:szCs w:val="24"/>
        </w:rPr>
        <w:tab/>
        <w:t xml:space="preserve">Као што је већ наглашено, део концепта нашег наступа укључује и предлог садржаја понуде кухиње павиљона који је потребно и тематски уклопити у сам садржај изложбе. Остављена је могућност избора између тзв. хране за понети, која се пакује у одговарајућу амбалажу или пак сервирање на сетовима за ручавање као део концепта у коме се храна конзумира унутар павиљона. </w:t>
      </w:r>
    </w:p>
    <w:p w:rsidR="00D239AB" w:rsidRPr="00DB67A4" w:rsidRDefault="00D239AB" w:rsidP="00D239AB">
      <w:pPr>
        <w:jc w:val="both"/>
        <w:rPr>
          <w:szCs w:val="24"/>
        </w:rPr>
      </w:pPr>
      <w:r w:rsidRPr="00DB67A4">
        <w:rPr>
          <w:szCs w:val="24"/>
        </w:rPr>
        <w:tab/>
        <w:t>Део конкурса јесте идејно решење одговарајуће амбалаже у коју се пакује храна припремљена у павиљону, а коју посетилац износи из павиљона и конзумира на Медитеранском тргу или је носи са собом. Са дуге стране, уколико се храна сервира на повратној амбалажи она треба да својим обликом и дизајном одговара понуди кухиње. У оба случаја треба водити рачуна да се храна нађе у адекватној амбалажи/сету за ручавање који се ослања на визуелни идентитет наступа Републике Србије.</w:t>
      </w:r>
    </w:p>
    <w:p w:rsidR="00D239AB" w:rsidRPr="00DB67A4" w:rsidRDefault="00D239AB" w:rsidP="00D239AB">
      <w:pPr>
        <w:ind w:firstLine="45"/>
        <w:jc w:val="both"/>
        <w:rPr>
          <w:szCs w:val="24"/>
        </w:rPr>
      </w:pPr>
    </w:p>
    <w:p w:rsidR="00D239AB" w:rsidRPr="00DB67A4" w:rsidRDefault="00D239AB" w:rsidP="00D239AB">
      <w:pPr>
        <w:ind w:firstLine="45"/>
        <w:jc w:val="both"/>
        <w:rPr>
          <w:i/>
          <w:szCs w:val="24"/>
          <w:u w:val="single"/>
        </w:rPr>
      </w:pPr>
      <w:r w:rsidRPr="00DB67A4">
        <w:rPr>
          <w:i/>
          <w:szCs w:val="24"/>
          <w:u w:val="single"/>
        </w:rPr>
        <w:t xml:space="preserve">Д.    Идејно решење маскоте </w:t>
      </w:r>
    </w:p>
    <w:p w:rsidR="00D239AB" w:rsidRPr="00DB67A4" w:rsidRDefault="00D239AB" w:rsidP="00D239AB">
      <w:pPr>
        <w:ind w:firstLine="45"/>
        <w:jc w:val="both"/>
        <w:rPr>
          <w:b/>
          <w:szCs w:val="24"/>
        </w:rPr>
      </w:pPr>
    </w:p>
    <w:p w:rsidR="00D239AB" w:rsidRPr="00DB67A4" w:rsidRDefault="00D239AB" w:rsidP="00D239AB">
      <w:pPr>
        <w:ind w:firstLine="720"/>
        <w:jc w:val="both"/>
        <w:rPr>
          <w:szCs w:val="24"/>
        </w:rPr>
      </w:pPr>
      <w:r w:rsidRPr="00DB67A4">
        <w:rPr>
          <w:szCs w:val="24"/>
        </w:rPr>
        <w:t>Званична маскота Светск</w:t>
      </w:r>
      <w:r w:rsidRPr="00DB67A4">
        <w:rPr>
          <w:szCs w:val="24"/>
          <w:lang w:val="sr-Latn-CS"/>
        </w:rPr>
        <w:t xml:space="preserve">е </w:t>
      </w:r>
      <w:r w:rsidRPr="00DB67A4">
        <w:rPr>
          <w:szCs w:val="24"/>
        </w:rPr>
        <w:t>изложб</w:t>
      </w:r>
      <w:r w:rsidRPr="00DB67A4">
        <w:rPr>
          <w:szCs w:val="24"/>
          <w:lang w:val="sr-Latn-CS"/>
        </w:rPr>
        <w:t>е</w:t>
      </w:r>
      <w:r w:rsidRPr="00DB67A4">
        <w:rPr>
          <w:szCs w:val="24"/>
        </w:rPr>
        <w:t xml:space="preserve"> Е</w:t>
      </w:r>
      <w:r w:rsidRPr="00DB67A4">
        <w:rPr>
          <w:szCs w:val="24"/>
          <w:lang w:val="sr-Latn-CS"/>
        </w:rPr>
        <w:t>XPO</w:t>
      </w:r>
      <w:r w:rsidR="00843D3A" w:rsidRPr="00DB67A4">
        <w:rPr>
          <w:szCs w:val="24"/>
        </w:rPr>
        <w:t xml:space="preserve"> </w:t>
      </w:r>
      <w:r w:rsidRPr="00DB67A4">
        <w:rPr>
          <w:szCs w:val="24"/>
        </w:rPr>
        <w:t xml:space="preserve">Милано </w:t>
      </w:r>
      <w:r w:rsidRPr="00DB67A4">
        <w:rPr>
          <w:szCs w:val="24"/>
          <w:lang w:val="sr-Latn-CS"/>
        </w:rPr>
        <w:t>201</w:t>
      </w:r>
      <w:r w:rsidRPr="00DB67A4">
        <w:rPr>
          <w:szCs w:val="24"/>
        </w:rPr>
        <w:t>5 је</w:t>
      </w:r>
      <w:r w:rsidRPr="00DB67A4">
        <w:rPr>
          <w:szCs w:val="24"/>
          <w:lang w:val="sr-Latn-CS"/>
        </w:rPr>
        <w:t xml:space="preserve"> "</w:t>
      </w:r>
      <w:r w:rsidRPr="00DB67A4">
        <w:rPr>
          <w:szCs w:val="24"/>
        </w:rPr>
        <w:t>Foodie</w:t>
      </w:r>
      <w:r w:rsidRPr="00DB67A4">
        <w:rPr>
          <w:szCs w:val="24"/>
          <w:lang w:val="sr-Latn-CS"/>
        </w:rPr>
        <w:t>"</w:t>
      </w:r>
      <w:r w:rsidRPr="00DB67A4">
        <w:rPr>
          <w:szCs w:val="24"/>
        </w:rPr>
        <w:t>, лик који представља синергију 11 пољопривредних култура из разних земаља света које су препознатљиве по узгајању истих (http://www.expo2015.org/en/learn-more/the-theme/the-mascot).</w:t>
      </w:r>
    </w:p>
    <w:p w:rsidR="00D239AB" w:rsidRPr="00DB67A4" w:rsidRDefault="00D239AB" w:rsidP="00D239AB">
      <w:pPr>
        <w:jc w:val="both"/>
        <w:rPr>
          <w:szCs w:val="24"/>
        </w:rPr>
      </w:pPr>
    </w:p>
    <w:p w:rsidR="00D239AB" w:rsidRPr="00DB67A4" w:rsidRDefault="00D239AB" w:rsidP="00D239AB">
      <w:pPr>
        <w:ind w:firstLine="720"/>
        <w:jc w:val="both"/>
        <w:rPr>
          <w:szCs w:val="24"/>
        </w:rPr>
      </w:pPr>
      <w:r w:rsidRPr="00DB67A4">
        <w:rPr>
          <w:szCs w:val="24"/>
          <w:lang w:val="sr-Latn-CS"/>
        </w:rPr>
        <w:t>М</w:t>
      </w:r>
      <w:r w:rsidRPr="00DB67A4">
        <w:rPr>
          <w:szCs w:val="24"/>
        </w:rPr>
        <w:t>аскота павиљона Републике Србије својом симболиком треба да представља Србију и директно асоцира на храну са ових простора. Она визуелно допуњује садржај изложбе и води посетиоце кроз Србију унутар павиљона. Маскота ће се користити у промотивном материјалу, на званичном сајту наступа Републике Србије (</w:t>
      </w:r>
      <w:hyperlink r:id="rId19" w:history="1">
        <w:r w:rsidR="007533CC" w:rsidRPr="00DB67A4">
          <w:rPr>
            <w:rStyle w:val="Hyperlink"/>
            <w:rFonts w:eastAsia="Arial Unicode MS"/>
            <w:color w:val="auto"/>
            <w:szCs w:val="24"/>
            <w:lang w:val="sr-Latn-CS"/>
          </w:rPr>
          <w:t>www.serbiaexpo</w:t>
        </w:r>
        <w:r w:rsidR="007533CC" w:rsidRPr="00DB67A4">
          <w:rPr>
            <w:rStyle w:val="Hyperlink"/>
            <w:rFonts w:eastAsia="Arial Unicode MS"/>
            <w:color w:val="auto"/>
            <w:szCs w:val="24"/>
            <w:lang w:val="ru-RU"/>
          </w:rPr>
          <w:t>2015</w:t>
        </w:r>
        <w:r w:rsidR="007533CC" w:rsidRPr="00DB67A4">
          <w:rPr>
            <w:rStyle w:val="Hyperlink"/>
            <w:rFonts w:eastAsia="Arial Unicode MS"/>
            <w:color w:val="auto"/>
            <w:szCs w:val="24"/>
          </w:rPr>
          <w:t>milano</w:t>
        </w:r>
        <w:r w:rsidR="007533CC" w:rsidRPr="00DB67A4">
          <w:rPr>
            <w:rStyle w:val="Hyperlink"/>
            <w:rFonts w:eastAsia="Arial Unicode MS"/>
            <w:color w:val="auto"/>
            <w:szCs w:val="24"/>
            <w:lang w:val="sr-Latn-CS"/>
          </w:rPr>
          <w:t>.rs</w:t>
        </w:r>
      </w:hyperlink>
      <w:r w:rsidRPr="00DB67A4">
        <w:rPr>
          <w:szCs w:val="24"/>
        </w:rPr>
        <w:t>) и може да буде део мултимедијалне презентације Републике Србијена Светској изложби у Милану</w:t>
      </w:r>
      <w:r w:rsidRPr="00DB67A4">
        <w:rPr>
          <w:szCs w:val="24"/>
          <w:lang w:val="sr-Latn-CS"/>
        </w:rPr>
        <w:t>.</w:t>
      </w:r>
      <w:r w:rsidRPr="00DB67A4">
        <w:rPr>
          <w:szCs w:val="24"/>
          <w:lang w:val="ru-RU"/>
        </w:rPr>
        <w:t xml:space="preserve"> Маскота својим карактером треба да </w:t>
      </w:r>
      <w:r w:rsidRPr="00DB67A4">
        <w:rPr>
          <w:szCs w:val="24"/>
        </w:rPr>
        <w:t>приповеда о својим коренима</w:t>
      </w:r>
      <w:r w:rsidRPr="00DB67A4">
        <w:rPr>
          <w:szCs w:val="24"/>
          <w:lang w:val="ru-RU"/>
        </w:rPr>
        <w:t xml:space="preserve"> и осликава типичне навике у исхрани људи са ових простора. Иако н</w:t>
      </w:r>
      <w:r w:rsidRPr="00DB67A4">
        <w:rPr>
          <w:szCs w:val="24"/>
        </w:rPr>
        <w:t>едвосмислено сугерише на своје порекло везано за наше подручје, она је истовремено модерна фигура која лако може да се уклопи у брз и модеран начин живота и навике у исхрани које такав темпо живота носи. Маскота би требало да изазове позитивне емоције код посетилаца, да буде симпатична и да се бави различитим активностима (нпр. узгајањем вртног биља, припремањем укусних јела, да посећује ресторане и води рачуна о здравој исхрани и сл.)</w:t>
      </w:r>
    </w:p>
    <w:p w:rsidR="00D239AB" w:rsidRPr="00DB67A4" w:rsidRDefault="00D239AB" w:rsidP="00D239AB">
      <w:pPr>
        <w:ind w:firstLine="720"/>
        <w:jc w:val="both"/>
        <w:rPr>
          <w:szCs w:val="24"/>
        </w:rPr>
      </w:pPr>
      <w:r w:rsidRPr="00DB67A4">
        <w:rPr>
          <w:szCs w:val="24"/>
        </w:rPr>
        <w:t>Ауторском тиму се препушта слобода у осмишљавању маскоте сугеришући да се уз давање људских особина биљкама и животињама такође обрати пажња на велике могућности проналажења инспирације у нашој историји, култури и етнографији. Долази у обзир и више маскота које симболишу породицу.</w:t>
      </w:r>
    </w:p>
    <w:p w:rsidR="00D239AB" w:rsidRPr="00DB67A4" w:rsidRDefault="00D239AB" w:rsidP="00D239AB">
      <w:pPr>
        <w:jc w:val="both"/>
        <w:rPr>
          <w:szCs w:val="24"/>
        </w:rPr>
      </w:pPr>
    </w:p>
    <w:p w:rsidR="007C3065" w:rsidRPr="00DB67A4" w:rsidRDefault="007C3065" w:rsidP="00D239AB">
      <w:pPr>
        <w:jc w:val="both"/>
        <w:rPr>
          <w:szCs w:val="24"/>
        </w:rPr>
      </w:pPr>
    </w:p>
    <w:p w:rsidR="00D239AB" w:rsidRPr="00DB67A4" w:rsidRDefault="00D239AB" w:rsidP="003F4F36">
      <w:pPr>
        <w:numPr>
          <w:ilvl w:val="0"/>
          <w:numId w:val="29"/>
        </w:numPr>
        <w:suppressAutoHyphens w:val="0"/>
        <w:jc w:val="both"/>
        <w:rPr>
          <w:b/>
          <w:szCs w:val="24"/>
        </w:rPr>
      </w:pPr>
      <w:r w:rsidRPr="00DB67A4">
        <w:rPr>
          <w:b/>
          <w:szCs w:val="24"/>
        </w:rPr>
        <w:t>Идејно решење и предлог реализације изложбеног простора - поставка</w:t>
      </w:r>
    </w:p>
    <w:p w:rsidR="00D239AB" w:rsidRPr="00DB67A4" w:rsidRDefault="00D239AB" w:rsidP="00D239AB">
      <w:pPr>
        <w:ind w:firstLine="45"/>
        <w:jc w:val="both"/>
        <w:rPr>
          <w:b/>
          <w:szCs w:val="24"/>
        </w:rPr>
      </w:pPr>
    </w:p>
    <w:p w:rsidR="00D239AB" w:rsidRPr="00DB67A4" w:rsidRDefault="00D239AB" w:rsidP="00D239AB">
      <w:pPr>
        <w:ind w:firstLine="720"/>
        <w:jc w:val="both"/>
        <w:rPr>
          <w:szCs w:val="24"/>
        </w:rPr>
      </w:pPr>
      <w:r w:rsidRPr="00DB67A4">
        <w:rPr>
          <w:szCs w:val="24"/>
        </w:rPr>
        <w:t>У оквиру овог дела, потребно је да аутори осмисле идејно решење и предлог реализације изложбеног простора – поставке у павиљону Републике Србије на Светској изложби у Милану</w:t>
      </w:r>
      <w:r w:rsidR="00792D7C" w:rsidRPr="00DB67A4">
        <w:rPr>
          <w:szCs w:val="24"/>
        </w:rPr>
        <w:t xml:space="preserve"> </w:t>
      </w:r>
      <w:r w:rsidRPr="00DB67A4">
        <w:rPr>
          <w:szCs w:val="24"/>
        </w:rPr>
        <w:t>и то следећих целина</w:t>
      </w:r>
      <w:r w:rsidR="00EB0AC4" w:rsidRPr="00DB67A4">
        <w:t xml:space="preserve"> </w:t>
      </w:r>
      <w:r w:rsidR="00B02678" w:rsidRPr="00DB67A4">
        <w:rPr>
          <w:i/>
        </w:rPr>
        <w:t>(</w:t>
      </w:r>
      <w:r w:rsidR="00B02678" w:rsidRPr="00DB67A4">
        <w:rPr>
          <w:i/>
          <w:szCs w:val="24"/>
        </w:rPr>
        <w:t>Прилог 4. Технички подаци за уређење ентеријера)</w:t>
      </w:r>
      <w:r w:rsidRPr="00DB67A4">
        <w:rPr>
          <w:szCs w:val="24"/>
        </w:rPr>
        <w:t xml:space="preserve">: </w:t>
      </w:r>
    </w:p>
    <w:p w:rsidR="00D239AB" w:rsidRPr="00DB67A4" w:rsidRDefault="00D239AB" w:rsidP="00D239AB">
      <w:pPr>
        <w:ind w:firstLine="720"/>
        <w:jc w:val="both"/>
        <w:rPr>
          <w:szCs w:val="24"/>
        </w:rPr>
      </w:pPr>
    </w:p>
    <w:p w:rsidR="00D239AB" w:rsidRPr="00DB67A4" w:rsidRDefault="00D239AB" w:rsidP="00D239AB">
      <w:pPr>
        <w:ind w:left="720"/>
        <w:jc w:val="both"/>
        <w:rPr>
          <w:i/>
          <w:szCs w:val="24"/>
        </w:rPr>
      </w:pPr>
      <w:r w:rsidRPr="00DB67A4">
        <w:rPr>
          <w:i/>
          <w:szCs w:val="24"/>
        </w:rPr>
        <w:t>А. Улаз - Излаз (зона краћег задржавања)</w:t>
      </w:r>
    </w:p>
    <w:p w:rsidR="00D239AB" w:rsidRPr="00DB67A4" w:rsidRDefault="00D239AB" w:rsidP="00D239AB">
      <w:pPr>
        <w:ind w:left="720"/>
        <w:jc w:val="both"/>
        <w:rPr>
          <w:i/>
          <w:szCs w:val="24"/>
        </w:rPr>
      </w:pPr>
      <w:r w:rsidRPr="00DB67A4">
        <w:rPr>
          <w:i/>
          <w:szCs w:val="24"/>
        </w:rPr>
        <w:t>Б. Предворје</w:t>
      </w:r>
    </w:p>
    <w:p w:rsidR="00D239AB" w:rsidRPr="00DB67A4" w:rsidRDefault="00D239AB" w:rsidP="00D239AB">
      <w:pPr>
        <w:ind w:left="720"/>
        <w:jc w:val="both"/>
        <w:rPr>
          <w:i/>
          <w:szCs w:val="24"/>
        </w:rPr>
      </w:pPr>
      <w:r w:rsidRPr="00DB67A4">
        <w:rPr>
          <w:i/>
          <w:szCs w:val="24"/>
        </w:rPr>
        <w:t xml:space="preserve">В. Главни изложбени простор </w:t>
      </w:r>
    </w:p>
    <w:p w:rsidR="00D239AB" w:rsidRPr="00DB67A4" w:rsidRDefault="00D239AB" w:rsidP="00D239AB">
      <w:pPr>
        <w:ind w:left="720"/>
        <w:jc w:val="both"/>
        <w:rPr>
          <w:i/>
          <w:szCs w:val="24"/>
        </w:rPr>
      </w:pPr>
      <w:r w:rsidRPr="00DB67A4">
        <w:rPr>
          <w:i/>
          <w:szCs w:val="24"/>
        </w:rPr>
        <w:t>Г. Кухиња са делом за сервирање и конзумацију хране</w:t>
      </w:r>
    </w:p>
    <w:p w:rsidR="00D239AB" w:rsidRPr="00DB67A4" w:rsidRDefault="00D239AB" w:rsidP="00D239AB">
      <w:pPr>
        <w:ind w:left="720"/>
        <w:jc w:val="both"/>
        <w:rPr>
          <w:i/>
          <w:szCs w:val="24"/>
        </w:rPr>
      </w:pPr>
      <w:r w:rsidRPr="00DB67A4">
        <w:rPr>
          <w:i/>
          <w:szCs w:val="24"/>
        </w:rPr>
        <w:t>Д. Сала за састанке и канцеларијски простор</w:t>
      </w:r>
    </w:p>
    <w:p w:rsidR="00D239AB" w:rsidRPr="00DB67A4" w:rsidRDefault="00D239AB" w:rsidP="00D239AB">
      <w:pPr>
        <w:jc w:val="both"/>
        <w:rPr>
          <w:szCs w:val="24"/>
        </w:rPr>
      </w:pPr>
    </w:p>
    <w:p w:rsidR="00D239AB" w:rsidRPr="00DB67A4" w:rsidRDefault="00D239AB" w:rsidP="00D239AB">
      <w:pPr>
        <w:tabs>
          <w:tab w:val="left" w:pos="7560"/>
        </w:tabs>
        <w:jc w:val="both"/>
        <w:rPr>
          <w:i/>
          <w:szCs w:val="24"/>
          <w:u w:val="single"/>
        </w:rPr>
      </w:pPr>
      <w:r w:rsidRPr="00DB67A4">
        <w:rPr>
          <w:i/>
          <w:szCs w:val="24"/>
          <w:u w:val="single"/>
        </w:rPr>
        <w:t>А.  Улаз - Излаз (зона краћег задржавања)</w:t>
      </w:r>
    </w:p>
    <w:p w:rsidR="00D239AB" w:rsidRPr="00DB67A4" w:rsidRDefault="00D239AB" w:rsidP="00D239AB">
      <w:pPr>
        <w:tabs>
          <w:tab w:val="left" w:pos="0"/>
        </w:tabs>
        <w:jc w:val="both"/>
        <w:rPr>
          <w:szCs w:val="24"/>
        </w:rPr>
      </w:pPr>
      <w:r w:rsidRPr="00DB67A4">
        <w:rPr>
          <w:szCs w:val="24"/>
        </w:rPr>
        <w:lastRenderedPageBreak/>
        <w:tab/>
        <w:t>Идејно функционално и естетско решење зоне улаза/излаза прилагодити његовој основној функцији у складу са предложеним сценаријом. У осмишљавању овог простора треба имати у виду следеће:</w:t>
      </w:r>
    </w:p>
    <w:p w:rsidR="00D239AB" w:rsidRPr="00DB67A4" w:rsidRDefault="00D239AB" w:rsidP="003F4F36">
      <w:pPr>
        <w:pStyle w:val="ListParagraph"/>
        <w:numPr>
          <w:ilvl w:val="1"/>
          <w:numId w:val="35"/>
        </w:numPr>
        <w:tabs>
          <w:tab w:val="left" w:pos="7560"/>
        </w:tabs>
        <w:spacing w:after="0" w:line="240" w:lineRule="auto"/>
        <w:rPr>
          <w:rFonts w:ascii="Times New Roman" w:hAnsi="Times New Roman"/>
          <w:sz w:val="24"/>
          <w:szCs w:val="24"/>
          <w:lang w:val="sr-Latn-CS"/>
        </w:rPr>
      </w:pPr>
      <w:r w:rsidRPr="00DB67A4">
        <w:rPr>
          <w:rFonts w:ascii="Times New Roman" w:hAnsi="Times New Roman"/>
          <w:sz w:val="24"/>
          <w:szCs w:val="24"/>
        </w:rPr>
        <w:t>Улази/Излази су одређени на неколико места, према приложеној основи павиљона,</w:t>
      </w:r>
    </w:p>
    <w:p w:rsidR="00D239AB" w:rsidRPr="00DB67A4" w:rsidRDefault="00D239AB" w:rsidP="003F4F36">
      <w:pPr>
        <w:pStyle w:val="ListParagraph"/>
        <w:numPr>
          <w:ilvl w:val="1"/>
          <w:numId w:val="35"/>
        </w:numPr>
        <w:tabs>
          <w:tab w:val="left" w:pos="7560"/>
        </w:tabs>
        <w:spacing w:after="0" w:line="240" w:lineRule="auto"/>
        <w:rPr>
          <w:rFonts w:ascii="Times New Roman" w:hAnsi="Times New Roman"/>
          <w:sz w:val="24"/>
          <w:szCs w:val="24"/>
        </w:rPr>
      </w:pPr>
      <w:r w:rsidRPr="00DB67A4">
        <w:rPr>
          <w:rFonts w:ascii="Times New Roman" w:hAnsi="Times New Roman"/>
          <w:sz w:val="24"/>
          <w:szCs w:val="24"/>
        </w:rPr>
        <w:t>Не планира се проширење зоне ван објекта павиљона,</w:t>
      </w:r>
    </w:p>
    <w:p w:rsidR="00D239AB" w:rsidRPr="00DB67A4" w:rsidRDefault="00D239AB" w:rsidP="003F4F36">
      <w:pPr>
        <w:pStyle w:val="ListParagraph"/>
        <w:numPr>
          <w:ilvl w:val="1"/>
          <w:numId w:val="35"/>
        </w:numPr>
        <w:tabs>
          <w:tab w:val="left" w:pos="7560"/>
        </w:tabs>
        <w:spacing w:after="0" w:line="240" w:lineRule="auto"/>
        <w:rPr>
          <w:rFonts w:ascii="Times New Roman" w:hAnsi="Times New Roman"/>
          <w:sz w:val="24"/>
          <w:szCs w:val="24"/>
        </w:rPr>
      </w:pPr>
      <w:r w:rsidRPr="00DB67A4">
        <w:rPr>
          <w:rFonts w:ascii="Times New Roman" w:hAnsi="Times New Roman"/>
          <w:sz w:val="24"/>
          <w:szCs w:val="24"/>
        </w:rPr>
        <w:t>Улазно/Излазна партија треба да естетски и визуелно наговести посетиоцима основни концепт изложбе,</w:t>
      </w:r>
    </w:p>
    <w:p w:rsidR="00D239AB" w:rsidRPr="00DB67A4" w:rsidRDefault="00D239AB" w:rsidP="003F4F36">
      <w:pPr>
        <w:pStyle w:val="ListParagraph"/>
        <w:numPr>
          <w:ilvl w:val="1"/>
          <w:numId w:val="35"/>
        </w:numPr>
        <w:tabs>
          <w:tab w:val="left" w:pos="7560"/>
        </w:tabs>
        <w:spacing w:after="0" w:line="240" w:lineRule="auto"/>
        <w:rPr>
          <w:rFonts w:ascii="Times New Roman" w:hAnsi="Times New Roman"/>
          <w:sz w:val="24"/>
          <w:szCs w:val="24"/>
        </w:rPr>
      </w:pPr>
      <w:r w:rsidRPr="00DB67A4">
        <w:rPr>
          <w:rFonts w:ascii="Times New Roman" w:hAnsi="Times New Roman"/>
          <w:sz w:val="24"/>
          <w:szCs w:val="24"/>
        </w:rPr>
        <w:t>Улаз/Излаз треба да буду без препрека односно да омогући лак пролаз посетилаца у оба смера,</w:t>
      </w:r>
    </w:p>
    <w:p w:rsidR="00D239AB" w:rsidRPr="00DB67A4" w:rsidRDefault="00D239AB" w:rsidP="003F4F36">
      <w:pPr>
        <w:pStyle w:val="ListParagraph"/>
        <w:numPr>
          <w:ilvl w:val="1"/>
          <w:numId w:val="35"/>
        </w:numPr>
        <w:tabs>
          <w:tab w:val="left" w:pos="7560"/>
        </w:tabs>
        <w:spacing w:after="0" w:line="240" w:lineRule="auto"/>
        <w:rPr>
          <w:rFonts w:ascii="Times New Roman" w:hAnsi="Times New Roman"/>
          <w:sz w:val="24"/>
          <w:szCs w:val="24"/>
        </w:rPr>
      </w:pPr>
      <w:r w:rsidRPr="00DB67A4">
        <w:rPr>
          <w:rFonts w:ascii="Times New Roman" w:hAnsi="Times New Roman"/>
          <w:sz w:val="24"/>
          <w:szCs w:val="24"/>
        </w:rPr>
        <w:t xml:space="preserve">Неопходно је обезбедити осветљење зоне за све време рада павиљона (од 8 –до </w:t>
      </w:r>
      <w:r w:rsidR="00DC6122" w:rsidRPr="00DB67A4">
        <w:rPr>
          <w:rFonts w:ascii="Times New Roman" w:hAnsi="Times New Roman"/>
          <w:sz w:val="24"/>
          <w:szCs w:val="24"/>
        </w:rPr>
        <w:t xml:space="preserve">23 </w:t>
      </w:r>
      <w:r w:rsidRPr="00DB67A4">
        <w:rPr>
          <w:rFonts w:ascii="Times New Roman" w:hAnsi="Times New Roman"/>
          <w:sz w:val="24"/>
          <w:szCs w:val="24"/>
        </w:rPr>
        <w:t>часа),</w:t>
      </w:r>
      <w:r w:rsidR="00C66ADC" w:rsidRPr="00DB67A4">
        <w:rPr>
          <w:rFonts w:ascii="Times New Roman" w:hAnsi="Times New Roman"/>
          <w:sz w:val="24"/>
          <w:szCs w:val="24"/>
        </w:rPr>
        <w:t xml:space="preserve"> </w:t>
      </w:r>
    </w:p>
    <w:p w:rsidR="00D239AB" w:rsidRPr="00DB67A4" w:rsidRDefault="00D239AB" w:rsidP="003F4F36">
      <w:pPr>
        <w:pStyle w:val="ListParagraph"/>
        <w:numPr>
          <w:ilvl w:val="1"/>
          <w:numId w:val="35"/>
        </w:numPr>
        <w:tabs>
          <w:tab w:val="left" w:pos="7560"/>
        </w:tabs>
        <w:spacing w:after="0" w:line="240" w:lineRule="auto"/>
        <w:rPr>
          <w:rFonts w:ascii="Times New Roman" w:hAnsi="Times New Roman"/>
          <w:sz w:val="24"/>
          <w:szCs w:val="24"/>
        </w:rPr>
      </w:pPr>
      <w:r w:rsidRPr="00DB67A4">
        <w:rPr>
          <w:rFonts w:ascii="Times New Roman" w:hAnsi="Times New Roman"/>
          <w:sz w:val="24"/>
          <w:szCs w:val="24"/>
        </w:rPr>
        <w:t>Безбедност посетилаца је један од приоритета решења, према достављеном протоколу организатора.</w:t>
      </w:r>
    </w:p>
    <w:p w:rsidR="00D239AB" w:rsidRPr="00DB67A4" w:rsidRDefault="00D239AB" w:rsidP="00D239AB">
      <w:pPr>
        <w:tabs>
          <w:tab w:val="left" w:pos="7560"/>
        </w:tabs>
        <w:jc w:val="both"/>
        <w:rPr>
          <w:szCs w:val="24"/>
        </w:rPr>
      </w:pPr>
    </w:p>
    <w:p w:rsidR="00D239AB" w:rsidRPr="00DB67A4" w:rsidRDefault="00D239AB" w:rsidP="00D239AB">
      <w:pPr>
        <w:tabs>
          <w:tab w:val="left" w:pos="7560"/>
        </w:tabs>
        <w:jc w:val="both"/>
        <w:rPr>
          <w:i/>
          <w:szCs w:val="24"/>
          <w:u w:val="single"/>
        </w:rPr>
      </w:pPr>
      <w:r w:rsidRPr="00DB67A4">
        <w:rPr>
          <w:i/>
          <w:szCs w:val="24"/>
          <w:u w:val="single"/>
        </w:rPr>
        <w:t>Б. Предворје</w:t>
      </w:r>
    </w:p>
    <w:p w:rsidR="00D239AB" w:rsidRPr="00DB67A4" w:rsidRDefault="00D239AB" w:rsidP="00D239AB">
      <w:pPr>
        <w:tabs>
          <w:tab w:val="left" w:pos="0"/>
        </w:tabs>
        <w:jc w:val="both"/>
        <w:rPr>
          <w:szCs w:val="24"/>
        </w:rPr>
      </w:pPr>
      <w:r w:rsidRPr="00DB67A4">
        <w:rPr>
          <w:szCs w:val="24"/>
        </w:rPr>
        <w:tab/>
        <w:t>Зона предворја треба да буде саставни део решења предложеног сценарија:</w:t>
      </w:r>
    </w:p>
    <w:p w:rsidR="00D239AB" w:rsidRPr="00DB67A4" w:rsidRDefault="00D239AB" w:rsidP="003F4F36">
      <w:pPr>
        <w:pStyle w:val="ListParagraph"/>
        <w:numPr>
          <w:ilvl w:val="0"/>
          <w:numId w:val="36"/>
        </w:numPr>
        <w:tabs>
          <w:tab w:val="left" w:pos="0"/>
          <w:tab w:val="left" w:pos="1440"/>
        </w:tabs>
        <w:spacing w:after="0" w:line="240" w:lineRule="auto"/>
        <w:ind w:left="1440"/>
        <w:rPr>
          <w:rFonts w:ascii="Times New Roman" w:hAnsi="Times New Roman"/>
          <w:sz w:val="24"/>
          <w:szCs w:val="24"/>
          <w:lang w:val="sr-Latn-CS"/>
        </w:rPr>
      </w:pPr>
      <w:r w:rsidRPr="00DB67A4">
        <w:rPr>
          <w:rFonts w:ascii="Times New Roman" w:hAnsi="Times New Roman"/>
          <w:sz w:val="24"/>
          <w:szCs w:val="24"/>
        </w:rPr>
        <w:t>Омогући лак проток, уз краћа задржавања посетилаца,</w:t>
      </w:r>
    </w:p>
    <w:p w:rsidR="00D239AB" w:rsidRPr="00DB67A4" w:rsidRDefault="00D239AB" w:rsidP="003F4F36">
      <w:pPr>
        <w:pStyle w:val="ListParagraph"/>
        <w:numPr>
          <w:ilvl w:val="0"/>
          <w:numId w:val="36"/>
        </w:numPr>
        <w:tabs>
          <w:tab w:val="left" w:pos="0"/>
          <w:tab w:val="left" w:pos="1440"/>
        </w:tabs>
        <w:spacing w:after="0" w:line="240" w:lineRule="auto"/>
        <w:ind w:left="1440"/>
        <w:rPr>
          <w:rFonts w:ascii="Times New Roman" w:hAnsi="Times New Roman"/>
          <w:sz w:val="24"/>
          <w:szCs w:val="24"/>
        </w:rPr>
      </w:pPr>
      <w:r w:rsidRPr="00DB67A4">
        <w:rPr>
          <w:rFonts w:ascii="Times New Roman" w:hAnsi="Times New Roman"/>
          <w:sz w:val="24"/>
          <w:szCs w:val="24"/>
        </w:rPr>
        <w:t>Обезбеди примерено светлосно и звучно прилагођавање посетилаца условима павиљона, у складу са предложеним сценаријом,</w:t>
      </w:r>
    </w:p>
    <w:p w:rsidR="00D239AB" w:rsidRPr="00DB67A4" w:rsidRDefault="00D239AB" w:rsidP="003F4F36">
      <w:pPr>
        <w:pStyle w:val="ListParagraph"/>
        <w:numPr>
          <w:ilvl w:val="0"/>
          <w:numId w:val="36"/>
        </w:numPr>
        <w:tabs>
          <w:tab w:val="left" w:pos="0"/>
          <w:tab w:val="left" w:pos="1440"/>
        </w:tabs>
        <w:spacing w:after="0" w:line="240" w:lineRule="auto"/>
        <w:ind w:left="1440"/>
        <w:rPr>
          <w:rFonts w:ascii="Times New Roman" w:hAnsi="Times New Roman"/>
          <w:sz w:val="24"/>
          <w:szCs w:val="24"/>
        </w:rPr>
      </w:pPr>
      <w:r w:rsidRPr="00DB67A4">
        <w:rPr>
          <w:rFonts w:ascii="Times New Roman" w:hAnsi="Times New Roman"/>
          <w:sz w:val="24"/>
          <w:szCs w:val="24"/>
        </w:rPr>
        <w:t xml:space="preserve">Омогући сагледавање основног концепта уређења ентеријера и концепта предложеног сценарија. </w:t>
      </w:r>
    </w:p>
    <w:p w:rsidR="00D239AB" w:rsidRPr="00DB67A4" w:rsidRDefault="00D239AB" w:rsidP="00D239AB">
      <w:pPr>
        <w:pStyle w:val="ListParagraph"/>
        <w:tabs>
          <w:tab w:val="left" w:pos="7560"/>
        </w:tabs>
        <w:spacing w:after="0" w:line="240" w:lineRule="auto"/>
        <w:ind w:left="783"/>
        <w:jc w:val="both"/>
        <w:rPr>
          <w:rFonts w:ascii="Times New Roman" w:hAnsi="Times New Roman"/>
          <w:sz w:val="24"/>
          <w:szCs w:val="24"/>
        </w:rPr>
      </w:pPr>
    </w:p>
    <w:p w:rsidR="00D239AB" w:rsidRPr="00DB67A4" w:rsidRDefault="00D239AB" w:rsidP="00D239AB">
      <w:pPr>
        <w:tabs>
          <w:tab w:val="left" w:pos="7560"/>
        </w:tabs>
        <w:jc w:val="both"/>
        <w:rPr>
          <w:i/>
          <w:szCs w:val="24"/>
          <w:u w:val="single"/>
        </w:rPr>
      </w:pPr>
      <w:r w:rsidRPr="00DB67A4">
        <w:rPr>
          <w:i/>
          <w:szCs w:val="24"/>
          <w:u w:val="single"/>
        </w:rPr>
        <w:t>В. Главни изложбени простор</w:t>
      </w:r>
    </w:p>
    <w:p w:rsidR="00D239AB" w:rsidRPr="00DB67A4" w:rsidRDefault="00D239AB" w:rsidP="00D239AB">
      <w:pPr>
        <w:tabs>
          <w:tab w:val="left" w:pos="0"/>
        </w:tabs>
        <w:jc w:val="both"/>
        <w:rPr>
          <w:szCs w:val="24"/>
        </w:rPr>
      </w:pPr>
      <w:r w:rsidRPr="00DB67A4">
        <w:rPr>
          <w:szCs w:val="24"/>
        </w:rPr>
        <w:tab/>
        <w:t>Простор павиљона уредити у складу са предложеним сценаријoм и следећим основним захтевима:</w:t>
      </w:r>
    </w:p>
    <w:p w:rsidR="00D239AB" w:rsidRPr="00DB67A4" w:rsidRDefault="00D239AB" w:rsidP="003F4F36">
      <w:pPr>
        <w:pStyle w:val="ListParagraph"/>
        <w:numPr>
          <w:ilvl w:val="0"/>
          <w:numId w:val="37"/>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На најбољи начин искористити расположиви капацитет простора,</w:t>
      </w:r>
    </w:p>
    <w:p w:rsidR="00D239AB" w:rsidRPr="00DB67A4" w:rsidRDefault="00D239AB" w:rsidP="003F4F36">
      <w:pPr>
        <w:pStyle w:val="ListParagraph"/>
        <w:numPr>
          <w:ilvl w:val="0"/>
          <w:numId w:val="37"/>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Омогућити контролисан, једноставан, лак и безбедан проток посетилаца,</w:t>
      </w:r>
    </w:p>
    <w:p w:rsidR="00D239AB" w:rsidRPr="00DB67A4" w:rsidRDefault="00D239AB" w:rsidP="003F4F36">
      <w:pPr>
        <w:pStyle w:val="ListParagraph"/>
        <w:numPr>
          <w:ilvl w:val="0"/>
          <w:numId w:val="37"/>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Поштовање задатог времена задржавања посетилаца у складу са сценаријом изложбе,</w:t>
      </w:r>
    </w:p>
    <w:p w:rsidR="00D239AB" w:rsidRPr="00DB67A4" w:rsidRDefault="00D239AB" w:rsidP="003F4F36">
      <w:pPr>
        <w:pStyle w:val="ListParagraph"/>
        <w:numPr>
          <w:ilvl w:val="0"/>
          <w:numId w:val="37"/>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Нагласити функционалне зоне (мировања-седења, краћег задржавања) и токове кретања,</w:t>
      </w:r>
    </w:p>
    <w:p w:rsidR="00D239AB" w:rsidRPr="00DB67A4" w:rsidRDefault="00D239AB" w:rsidP="003F4F36">
      <w:pPr>
        <w:pStyle w:val="ListParagraph"/>
        <w:numPr>
          <w:ilvl w:val="0"/>
          <w:numId w:val="37"/>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Потребно је концептуално уклопити зону за привремене изложбе и презентације,</w:t>
      </w:r>
    </w:p>
    <w:p w:rsidR="00D239AB" w:rsidRPr="00DB67A4" w:rsidRDefault="00D239AB" w:rsidP="003F4F36">
      <w:pPr>
        <w:pStyle w:val="ListParagraph"/>
        <w:numPr>
          <w:ilvl w:val="0"/>
          <w:numId w:val="37"/>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Ток кретања условно треба да буде једносмеран,</w:t>
      </w:r>
    </w:p>
    <w:p w:rsidR="00D239AB" w:rsidRPr="00DB67A4" w:rsidRDefault="00D239AB" w:rsidP="003F4F36">
      <w:pPr>
        <w:pStyle w:val="ListParagraph"/>
        <w:numPr>
          <w:ilvl w:val="0"/>
          <w:numId w:val="37"/>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Обликовање ентеријера треба да буде у складу са архитектуром самог павиљона,</w:t>
      </w:r>
    </w:p>
    <w:p w:rsidR="00D239AB" w:rsidRPr="00DB67A4" w:rsidRDefault="00D239AB" w:rsidP="003F4F36">
      <w:pPr>
        <w:pStyle w:val="ListParagraph"/>
        <w:numPr>
          <w:ilvl w:val="0"/>
          <w:numId w:val="37"/>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У зависности од решења, потребно је приказати потконструкције које би служиле за монтажу различитих делова ентеријера, опреме и друго,</w:t>
      </w:r>
    </w:p>
    <w:p w:rsidR="00D239AB" w:rsidRPr="00DB67A4" w:rsidRDefault="00D239AB" w:rsidP="003F4F36">
      <w:pPr>
        <w:pStyle w:val="ListParagraph"/>
        <w:numPr>
          <w:ilvl w:val="0"/>
          <w:numId w:val="37"/>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Одговара протоколима безбедности утврђеним од стране организатора.</w:t>
      </w:r>
    </w:p>
    <w:p w:rsidR="00D239AB" w:rsidRPr="00DB67A4" w:rsidRDefault="00D239AB" w:rsidP="00D239AB">
      <w:pPr>
        <w:tabs>
          <w:tab w:val="left" w:pos="7560"/>
        </w:tabs>
        <w:jc w:val="both"/>
        <w:rPr>
          <w:szCs w:val="24"/>
        </w:rPr>
      </w:pPr>
    </w:p>
    <w:p w:rsidR="00D239AB" w:rsidRPr="00DB67A4" w:rsidRDefault="00D239AB" w:rsidP="00D239AB">
      <w:pPr>
        <w:tabs>
          <w:tab w:val="left" w:pos="7560"/>
        </w:tabs>
        <w:jc w:val="both"/>
        <w:rPr>
          <w:i/>
          <w:szCs w:val="24"/>
          <w:u w:val="single"/>
        </w:rPr>
      </w:pPr>
      <w:r w:rsidRPr="00DB67A4">
        <w:rPr>
          <w:i/>
          <w:szCs w:val="24"/>
          <w:u w:val="single"/>
        </w:rPr>
        <w:t>Г. Кухиња са делом за сервирање и конзумацију хране</w:t>
      </w:r>
    </w:p>
    <w:p w:rsidR="00D239AB" w:rsidRPr="00DB67A4" w:rsidRDefault="00D239AB" w:rsidP="00D239AB">
      <w:pPr>
        <w:tabs>
          <w:tab w:val="left" w:pos="0"/>
        </w:tabs>
        <w:jc w:val="both"/>
        <w:rPr>
          <w:szCs w:val="24"/>
        </w:rPr>
      </w:pPr>
      <w:r w:rsidRPr="00DB67A4">
        <w:rPr>
          <w:szCs w:val="24"/>
        </w:rPr>
        <w:tab/>
        <w:t>Уређење кухиње треба да буде у складу са основним функционалним и естетским концептом решења предложеног сценарија, што подразумева да:</w:t>
      </w:r>
    </w:p>
    <w:p w:rsidR="00D239AB" w:rsidRPr="00DB67A4" w:rsidRDefault="00D239AB" w:rsidP="003F4F36">
      <w:pPr>
        <w:pStyle w:val="ListParagraph"/>
        <w:numPr>
          <w:ilvl w:val="0"/>
          <w:numId w:val="38"/>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 xml:space="preserve">Функционалну шему кухиње треба ускладити са основном наменом и процењеним капацитетима спремања и дистрибуција хране, </w:t>
      </w:r>
    </w:p>
    <w:p w:rsidR="00D239AB" w:rsidRPr="00DB67A4" w:rsidRDefault="00D239AB" w:rsidP="003F4F36">
      <w:pPr>
        <w:pStyle w:val="ListParagraph"/>
        <w:numPr>
          <w:ilvl w:val="0"/>
          <w:numId w:val="38"/>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Коначно решење треба ускладити са распоредом инсталација према достављеној основи приземља павиљона,</w:t>
      </w:r>
    </w:p>
    <w:p w:rsidR="00D239AB" w:rsidRPr="00DB67A4" w:rsidRDefault="00D239AB" w:rsidP="003F4F36">
      <w:pPr>
        <w:pStyle w:val="ListParagraph"/>
        <w:numPr>
          <w:ilvl w:val="0"/>
          <w:numId w:val="38"/>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Обавезно предвидети систем извлачења мириса који настају приликом припреме хране, у складу са достављеним пројектом павиљона,</w:t>
      </w:r>
    </w:p>
    <w:p w:rsidR="00D239AB" w:rsidRPr="00DB67A4" w:rsidRDefault="00D239AB" w:rsidP="003F4F36">
      <w:pPr>
        <w:pStyle w:val="ListParagraph"/>
        <w:numPr>
          <w:ilvl w:val="0"/>
          <w:numId w:val="38"/>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lastRenderedPageBreak/>
        <w:t>Кухиња треба да буде функционално једноставна, и рационално организована на релацији спремање-дистрибуција, чисто-прљаво и др.</w:t>
      </w:r>
    </w:p>
    <w:p w:rsidR="00D239AB" w:rsidRPr="00DB67A4" w:rsidRDefault="00D239AB" w:rsidP="003F4F36">
      <w:pPr>
        <w:pStyle w:val="ListParagraph"/>
        <w:numPr>
          <w:ilvl w:val="0"/>
          <w:numId w:val="38"/>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Кухиња треба да има просторе за чување хране према групама намирница, за приручну оставу, одлагање отпада и друго,</w:t>
      </w:r>
    </w:p>
    <w:p w:rsidR="00D239AB" w:rsidRPr="00DB67A4" w:rsidRDefault="00D239AB" w:rsidP="003F4F36">
      <w:pPr>
        <w:pStyle w:val="ListParagraph"/>
        <w:numPr>
          <w:ilvl w:val="0"/>
          <w:numId w:val="38"/>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Кухиња треба да буде естетски усклађена са обликовањем изложбеног простора, са којим је просторно повезана.</w:t>
      </w:r>
    </w:p>
    <w:p w:rsidR="00D239AB" w:rsidRPr="00DB67A4" w:rsidRDefault="00D239AB" w:rsidP="00D239AB">
      <w:pPr>
        <w:tabs>
          <w:tab w:val="left" w:pos="7560"/>
        </w:tabs>
        <w:jc w:val="both"/>
        <w:rPr>
          <w:szCs w:val="24"/>
        </w:rPr>
      </w:pPr>
    </w:p>
    <w:p w:rsidR="00D239AB" w:rsidRPr="00DB67A4" w:rsidRDefault="00D239AB" w:rsidP="00D239AB">
      <w:pPr>
        <w:tabs>
          <w:tab w:val="left" w:pos="5322"/>
        </w:tabs>
        <w:jc w:val="both"/>
        <w:rPr>
          <w:i/>
          <w:szCs w:val="24"/>
          <w:u w:val="single"/>
        </w:rPr>
      </w:pPr>
      <w:r w:rsidRPr="00DB67A4">
        <w:rPr>
          <w:i/>
          <w:szCs w:val="24"/>
          <w:u w:val="single"/>
        </w:rPr>
        <w:t>Д. Сала за састанке и канцеларијски простор</w:t>
      </w:r>
    </w:p>
    <w:p w:rsidR="00D239AB" w:rsidRPr="00DB67A4" w:rsidRDefault="00D239AB" w:rsidP="00D239AB">
      <w:pPr>
        <w:tabs>
          <w:tab w:val="left" w:pos="0"/>
        </w:tabs>
        <w:jc w:val="both"/>
        <w:rPr>
          <w:szCs w:val="24"/>
        </w:rPr>
      </w:pPr>
      <w:r w:rsidRPr="00DB67A4">
        <w:rPr>
          <w:szCs w:val="24"/>
        </w:rPr>
        <w:tab/>
        <w:t>Канцеларијски део са салом за састанке се налази на првом спрату павиљона и просторно није повезан са другим деловима павиљона, осим визуелно, стакленом преградом. Због своје условно просторне и функционалне одвојености, ова зона треба да:</w:t>
      </w:r>
    </w:p>
    <w:p w:rsidR="00D239AB" w:rsidRPr="00DB67A4" w:rsidRDefault="00D239AB" w:rsidP="003F4F36">
      <w:pPr>
        <w:pStyle w:val="ListParagraph"/>
        <w:numPr>
          <w:ilvl w:val="0"/>
          <w:numId w:val="39"/>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Задовољи потребе за боравак званичних представника тима Републике Србије током целог периода трајања изложбе,</w:t>
      </w:r>
    </w:p>
    <w:p w:rsidR="00D239AB" w:rsidRPr="00DB67A4" w:rsidRDefault="00D239AB" w:rsidP="003F4F36">
      <w:pPr>
        <w:pStyle w:val="ListParagraph"/>
        <w:numPr>
          <w:ilvl w:val="0"/>
          <w:numId w:val="39"/>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Основни концепт уређења канцеларијског простора буде једноставан и функционалан,</w:t>
      </w:r>
    </w:p>
    <w:p w:rsidR="00D239AB" w:rsidRPr="00DB67A4" w:rsidRDefault="00D239AB" w:rsidP="003F4F36">
      <w:pPr>
        <w:pStyle w:val="ListParagraph"/>
        <w:numPr>
          <w:ilvl w:val="0"/>
          <w:numId w:val="39"/>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Канцеларијски простор треба планирати за стални боравак  5  особа, односно треба да садржи  5  радних столова са површинама за пратећу компјутерску технику и приручне ормаре за канцеларијски материјал,</w:t>
      </w:r>
    </w:p>
    <w:p w:rsidR="00D239AB" w:rsidRPr="00DB67A4" w:rsidRDefault="00D239AB" w:rsidP="003F4F36">
      <w:pPr>
        <w:pStyle w:val="ListParagraph"/>
        <w:numPr>
          <w:ilvl w:val="0"/>
          <w:numId w:val="39"/>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Омогући репрезентативну салу за састанке представника међународних (државних, привредних и културних) делегација и представника Републике Србије свих нивоа,</w:t>
      </w:r>
    </w:p>
    <w:p w:rsidR="00D239AB" w:rsidRPr="00DB67A4" w:rsidRDefault="00D239AB" w:rsidP="003F4F36">
      <w:pPr>
        <w:pStyle w:val="ListParagraph"/>
        <w:numPr>
          <w:ilvl w:val="0"/>
          <w:numId w:val="39"/>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Репрезентативна сала садржи један конференцијски сто са пратећим канцеларијским намештајем,</w:t>
      </w:r>
    </w:p>
    <w:p w:rsidR="00D239AB" w:rsidRPr="00DB67A4" w:rsidRDefault="00D239AB" w:rsidP="003F4F36">
      <w:pPr>
        <w:pStyle w:val="ListParagraph"/>
        <w:numPr>
          <w:ilvl w:val="0"/>
          <w:numId w:val="39"/>
        </w:numPr>
        <w:tabs>
          <w:tab w:val="left" w:pos="7560"/>
        </w:tabs>
        <w:spacing w:after="0" w:line="240" w:lineRule="auto"/>
        <w:ind w:left="1440"/>
        <w:jc w:val="both"/>
        <w:rPr>
          <w:rFonts w:ascii="Times New Roman" w:hAnsi="Times New Roman"/>
          <w:sz w:val="24"/>
          <w:szCs w:val="24"/>
        </w:rPr>
      </w:pPr>
      <w:r w:rsidRPr="00DB67A4">
        <w:rPr>
          <w:rFonts w:ascii="Times New Roman" w:hAnsi="Times New Roman"/>
          <w:sz w:val="24"/>
          <w:szCs w:val="24"/>
        </w:rPr>
        <w:t>Сала треба да буде снабдевена пратећом видео опремом за презентације.</w:t>
      </w:r>
    </w:p>
    <w:p w:rsidR="00D239AB" w:rsidRPr="00DB67A4" w:rsidRDefault="00D239AB" w:rsidP="00D239AB">
      <w:pPr>
        <w:tabs>
          <w:tab w:val="left" w:pos="7560"/>
        </w:tabs>
        <w:ind w:left="360"/>
        <w:jc w:val="both"/>
        <w:rPr>
          <w:szCs w:val="24"/>
        </w:rPr>
      </w:pPr>
    </w:p>
    <w:p w:rsidR="00D239AB" w:rsidRPr="00DB67A4" w:rsidRDefault="00D239AB" w:rsidP="00D239AB">
      <w:pPr>
        <w:tabs>
          <w:tab w:val="left" w:pos="7560"/>
        </w:tabs>
        <w:ind w:left="360"/>
        <w:jc w:val="both"/>
        <w:rPr>
          <w:szCs w:val="24"/>
        </w:rPr>
      </w:pPr>
    </w:p>
    <w:p w:rsidR="00D239AB" w:rsidRPr="00DB67A4" w:rsidRDefault="00D239AB" w:rsidP="003F4F36">
      <w:pPr>
        <w:pStyle w:val="ListParagraph"/>
        <w:numPr>
          <w:ilvl w:val="0"/>
          <w:numId w:val="29"/>
        </w:numPr>
        <w:spacing w:after="0" w:line="240" w:lineRule="auto"/>
        <w:jc w:val="both"/>
        <w:outlineLvl w:val="0"/>
        <w:rPr>
          <w:rFonts w:ascii="Times New Roman" w:hAnsi="Times New Roman"/>
          <w:b/>
          <w:sz w:val="24"/>
          <w:szCs w:val="24"/>
        </w:rPr>
      </w:pPr>
      <w:r w:rsidRPr="00DB67A4">
        <w:rPr>
          <w:rFonts w:ascii="Times New Roman" w:hAnsi="Times New Roman"/>
          <w:b/>
          <w:sz w:val="24"/>
          <w:szCs w:val="24"/>
          <w:lang w:val="ru-RU"/>
        </w:rPr>
        <w:t xml:space="preserve">Израда </w:t>
      </w:r>
      <w:r w:rsidRPr="00DB67A4">
        <w:rPr>
          <w:rFonts w:ascii="Times New Roman" w:hAnsi="Times New Roman"/>
          <w:b/>
          <w:sz w:val="24"/>
          <w:szCs w:val="24"/>
        </w:rPr>
        <w:t>дела ентеријера за пројекцију видео материјала</w:t>
      </w:r>
    </w:p>
    <w:p w:rsidR="00D239AB" w:rsidRPr="00DB67A4" w:rsidRDefault="00D239AB" w:rsidP="00D239AB">
      <w:pPr>
        <w:pStyle w:val="ListParagraph"/>
        <w:spacing w:after="0" w:line="240" w:lineRule="auto"/>
        <w:jc w:val="both"/>
        <w:outlineLvl w:val="0"/>
        <w:rPr>
          <w:rFonts w:ascii="Times New Roman" w:hAnsi="Times New Roman"/>
          <w:b/>
          <w:sz w:val="24"/>
          <w:szCs w:val="24"/>
          <w:lang w:val="ru-RU"/>
        </w:rPr>
      </w:pPr>
    </w:p>
    <w:p w:rsidR="006F5249" w:rsidRPr="00DB67A4" w:rsidRDefault="00D239AB" w:rsidP="006F5249">
      <w:pPr>
        <w:tabs>
          <w:tab w:val="left" w:pos="0"/>
        </w:tabs>
        <w:jc w:val="both"/>
        <w:rPr>
          <w:szCs w:val="24"/>
        </w:rPr>
      </w:pPr>
      <w:r w:rsidRPr="00DB67A4">
        <w:rPr>
          <w:szCs w:val="24"/>
          <w:lang w:val="ru-RU"/>
        </w:rPr>
        <w:tab/>
        <w:t xml:space="preserve">Презентациони видео материјал може да се састоји од више засебних видеа од којих је главни видео, у трајању до 12 минута, носиоц мултимедијалне презентације павиљона Републике Србије и његова пројекција се емитује у главном изложбеном простору. Део идејног решења ентеријера павиљона јесу ентеријерски адекватно уклопљена пројекциона платна/панели за аудио-визуелну презентацију истог. Понуђач је у обавези да изради део ентеријера који је неопходан за пројекцију главног видео материјала, а који укључује платна, панеле, места за седење и сл. неопходне за комплетну реализацију овог дела идејног решења. Имати у виду техничка ограничења у погледу презентационих техника, где је потребно искористити постојећу технику у власништву УЗЗПРО </w:t>
      </w:r>
      <w:r w:rsidR="006F5249" w:rsidRPr="00DB67A4">
        <w:rPr>
          <w:i/>
          <w:szCs w:val="24"/>
          <w:lang w:val="ru-RU"/>
        </w:rPr>
        <w:t xml:space="preserve">(Прилог 6. </w:t>
      </w:r>
      <w:r w:rsidR="006F5249" w:rsidRPr="00DB67A4">
        <w:rPr>
          <w:i/>
          <w:szCs w:val="24"/>
        </w:rPr>
        <w:t>Опрема у власништву УЗЗПРО – техничке карактеристике).</w:t>
      </w:r>
    </w:p>
    <w:p w:rsidR="00D239AB" w:rsidRPr="00DB67A4" w:rsidRDefault="00D239AB" w:rsidP="00D239AB">
      <w:pPr>
        <w:tabs>
          <w:tab w:val="left" w:pos="0"/>
        </w:tabs>
        <w:jc w:val="both"/>
        <w:rPr>
          <w:szCs w:val="24"/>
        </w:rPr>
      </w:pPr>
    </w:p>
    <w:p w:rsidR="00D239AB" w:rsidRPr="00DB67A4" w:rsidRDefault="00D239AB" w:rsidP="00D239AB">
      <w:pPr>
        <w:jc w:val="center"/>
        <w:rPr>
          <w:b/>
          <w:szCs w:val="24"/>
          <w:lang w:val="sr-Latn-CS"/>
        </w:rPr>
      </w:pPr>
    </w:p>
    <w:p w:rsidR="00D239AB" w:rsidRPr="00DB67A4" w:rsidRDefault="00D239AB" w:rsidP="00D239AB">
      <w:pPr>
        <w:jc w:val="center"/>
        <w:rPr>
          <w:b/>
          <w:szCs w:val="24"/>
        </w:rPr>
      </w:pPr>
      <w:r w:rsidRPr="00DB67A4">
        <w:rPr>
          <w:b/>
          <w:szCs w:val="24"/>
        </w:rPr>
        <w:t>ОПШТИ УСЛОВИ</w:t>
      </w:r>
    </w:p>
    <w:p w:rsidR="00D239AB" w:rsidRPr="00DB67A4" w:rsidRDefault="00D239AB" w:rsidP="00D239AB">
      <w:pPr>
        <w:jc w:val="both"/>
        <w:rPr>
          <w:b/>
          <w:szCs w:val="24"/>
          <w:lang w:val="ru-RU"/>
        </w:rPr>
      </w:pPr>
    </w:p>
    <w:p w:rsidR="00D239AB" w:rsidRPr="00DB67A4" w:rsidRDefault="00D239AB" w:rsidP="00D239AB">
      <w:pPr>
        <w:jc w:val="both"/>
        <w:rPr>
          <w:b/>
          <w:szCs w:val="24"/>
        </w:rPr>
      </w:pPr>
    </w:p>
    <w:p w:rsidR="00D239AB" w:rsidRPr="00DB67A4" w:rsidRDefault="00D239AB" w:rsidP="003F4F36">
      <w:pPr>
        <w:numPr>
          <w:ilvl w:val="0"/>
          <w:numId w:val="28"/>
        </w:numPr>
        <w:suppressAutoHyphens w:val="0"/>
        <w:jc w:val="both"/>
        <w:rPr>
          <w:szCs w:val="24"/>
        </w:rPr>
      </w:pPr>
      <w:r w:rsidRPr="00DB67A4">
        <w:rPr>
          <w:szCs w:val="24"/>
        </w:rPr>
        <w:t>Предвиђено трајање изложбе је шест месеци – од 01.</w:t>
      </w:r>
      <w:r w:rsidR="00281C20">
        <w:rPr>
          <w:szCs w:val="24"/>
        </w:rPr>
        <w:t xml:space="preserve"> </w:t>
      </w:r>
      <w:r w:rsidRPr="00DB67A4">
        <w:rPr>
          <w:szCs w:val="24"/>
        </w:rPr>
        <w:t xml:space="preserve">маја до 31. октобра 2015. године </w:t>
      </w:r>
    </w:p>
    <w:p w:rsidR="006F5249" w:rsidRPr="00DB67A4" w:rsidRDefault="006F5249" w:rsidP="006F5249">
      <w:pPr>
        <w:numPr>
          <w:ilvl w:val="0"/>
          <w:numId w:val="28"/>
        </w:numPr>
        <w:suppressAutoHyphens w:val="0"/>
        <w:jc w:val="both"/>
        <w:rPr>
          <w:szCs w:val="24"/>
        </w:rPr>
      </w:pPr>
      <w:r w:rsidRPr="00DB67A4">
        <w:rPr>
          <w:szCs w:val="24"/>
        </w:rPr>
        <w:t>Понуђач разрађује концепт (синопсис и израда мултимедијалних материјала, индустријски дизајн амбалаже и идејно решење маскоте), идејно решење и предлог реализације изложбеног простора са извођачким пројектом и израђује део ентеријера неопходан за пројекцију видео материјала</w:t>
      </w:r>
      <w:r w:rsidRPr="00DB67A4">
        <w:rPr>
          <w:szCs w:val="24"/>
          <w:lang w:val="sr-Latn-CS"/>
        </w:rPr>
        <w:t>.</w:t>
      </w:r>
    </w:p>
    <w:p w:rsidR="00D239AB" w:rsidRPr="00DB67A4" w:rsidRDefault="00D239AB" w:rsidP="009751C3">
      <w:pPr>
        <w:suppressAutoHyphens w:val="0"/>
        <w:ind w:left="720"/>
        <w:jc w:val="both"/>
        <w:rPr>
          <w:szCs w:val="24"/>
        </w:rPr>
      </w:pPr>
    </w:p>
    <w:p w:rsidR="00D239AB" w:rsidRPr="00DB67A4" w:rsidRDefault="00D239AB" w:rsidP="003F4F36">
      <w:pPr>
        <w:numPr>
          <w:ilvl w:val="0"/>
          <w:numId w:val="28"/>
        </w:numPr>
        <w:suppressAutoHyphens w:val="0"/>
        <w:jc w:val="both"/>
        <w:rPr>
          <w:szCs w:val="24"/>
        </w:rPr>
      </w:pPr>
      <w:r w:rsidRPr="00DB67A4">
        <w:rPr>
          <w:szCs w:val="24"/>
        </w:rPr>
        <w:t xml:space="preserve">Израду извођачког пројекта изложбеног простора обавља понуђач са </w:t>
      </w:r>
      <w:r w:rsidR="00D7520A" w:rsidRPr="00DB67A4">
        <w:rPr>
          <w:szCs w:val="24"/>
        </w:rPr>
        <w:t xml:space="preserve">обавезом </w:t>
      </w:r>
      <w:r w:rsidRPr="00DB67A4">
        <w:rPr>
          <w:szCs w:val="24"/>
        </w:rPr>
        <w:t xml:space="preserve">достављања комплетне документације извођачког пројекта најкасније до </w:t>
      </w:r>
      <w:r w:rsidR="0039728F" w:rsidRPr="00DB67A4">
        <w:rPr>
          <w:szCs w:val="24"/>
        </w:rPr>
        <w:t>1</w:t>
      </w:r>
      <w:r w:rsidR="00803D27" w:rsidRPr="00DB67A4">
        <w:rPr>
          <w:szCs w:val="24"/>
        </w:rPr>
        <w:t>5</w:t>
      </w:r>
      <w:r w:rsidRPr="00DB67A4">
        <w:rPr>
          <w:szCs w:val="24"/>
        </w:rPr>
        <w:t xml:space="preserve"> децембра 2014.</w:t>
      </w:r>
      <w:r w:rsidR="00803D27" w:rsidRPr="00DB67A4">
        <w:rPr>
          <w:szCs w:val="24"/>
        </w:rPr>
        <w:t xml:space="preserve"> године</w:t>
      </w:r>
    </w:p>
    <w:p w:rsidR="00D239AB" w:rsidRPr="00DB67A4" w:rsidRDefault="00D239AB" w:rsidP="003F4F36">
      <w:pPr>
        <w:numPr>
          <w:ilvl w:val="0"/>
          <w:numId w:val="28"/>
        </w:numPr>
        <w:suppressAutoHyphens w:val="0"/>
        <w:jc w:val="both"/>
        <w:rPr>
          <w:szCs w:val="24"/>
        </w:rPr>
      </w:pPr>
      <w:r w:rsidRPr="00DB67A4">
        <w:rPr>
          <w:szCs w:val="24"/>
        </w:rPr>
        <w:lastRenderedPageBreak/>
        <w:t xml:space="preserve">Извођење свих грађевинских радова (постављање конструкција, израда и постављање сценографије, израда и постављање архитектонских и елемената изложбе) ће радити фирма која буде изабрана на тендеру </w:t>
      </w:r>
      <w:r w:rsidR="00245A30" w:rsidRPr="00DB67A4">
        <w:rPr>
          <w:szCs w:val="24"/>
        </w:rPr>
        <w:t>за избор извођача радова, а који ће бити</w:t>
      </w:r>
      <w:r w:rsidR="00D7520A" w:rsidRPr="00DB67A4">
        <w:rPr>
          <w:szCs w:val="24"/>
        </w:rPr>
        <w:t xml:space="preserve"> </w:t>
      </w:r>
      <w:r w:rsidR="00245A30" w:rsidRPr="00DB67A4">
        <w:rPr>
          <w:szCs w:val="24"/>
        </w:rPr>
        <w:t xml:space="preserve">расписан најкасније до </w:t>
      </w:r>
      <w:r w:rsidR="00B02678" w:rsidRPr="00DB67A4">
        <w:rPr>
          <w:szCs w:val="24"/>
        </w:rPr>
        <w:t>15. фебруара 2015.</w:t>
      </w:r>
      <w:r w:rsidR="00245A30" w:rsidRPr="00DB67A4">
        <w:rPr>
          <w:szCs w:val="24"/>
        </w:rPr>
        <w:t xml:space="preserve"> године</w:t>
      </w:r>
      <w:r w:rsidR="00792882" w:rsidRPr="00DB67A4">
        <w:rPr>
          <w:szCs w:val="24"/>
        </w:rPr>
        <w:t>, односно  у складу са захтевима организатора ЕХРО 2015</w:t>
      </w:r>
      <w:r w:rsidR="00FF7E56" w:rsidRPr="00DB67A4">
        <w:rPr>
          <w:szCs w:val="24"/>
        </w:rPr>
        <w:t>.</w:t>
      </w:r>
    </w:p>
    <w:p w:rsidR="00D239AB" w:rsidRPr="00DB67A4" w:rsidRDefault="00D239AB" w:rsidP="003F4F36">
      <w:pPr>
        <w:numPr>
          <w:ilvl w:val="0"/>
          <w:numId w:val="28"/>
        </w:numPr>
        <w:suppressAutoHyphens w:val="0"/>
        <w:jc w:val="both"/>
        <w:rPr>
          <w:szCs w:val="24"/>
        </w:rPr>
      </w:pPr>
      <w:r w:rsidRPr="00DB67A4">
        <w:rPr>
          <w:szCs w:val="24"/>
        </w:rPr>
        <w:t xml:space="preserve">Реализација пројекта мора бити могућа у предвиђеним роковима – комплетна реализација пројекта (мултимедијалног материјала и ентеријера) мора да буде завршена до 1. </w:t>
      </w:r>
      <w:r w:rsidR="009B238A" w:rsidRPr="00DB67A4">
        <w:rPr>
          <w:szCs w:val="24"/>
        </w:rPr>
        <w:t>априла</w:t>
      </w:r>
      <w:r w:rsidRPr="00DB67A4">
        <w:rPr>
          <w:szCs w:val="24"/>
        </w:rPr>
        <w:t xml:space="preserve"> 2015. године, а поставка изложбе до </w:t>
      </w:r>
      <w:r w:rsidR="00457DB1" w:rsidRPr="00DB67A4">
        <w:rPr>
          <w:szCs w:val="24"/>
        </w:rPr>
        <w:t>20</w:t>
      </w:r>
      <w:r w:rsidR="0054483D" w:rsidRPr="00DB67A4">
        <w:rPr>
          <w:szCs w:val="24"/>
        </w:rPr>
        <w:t xml:space="preserve">. </w:t>
      </w:r>
      <w:r w:rsidR="009B238A" w:rsidRPr="00DB67A4">
        <w:rPr>
          <w:szCs w:val="24"/>
        </w:rPr>
        <w:t>априла</w:t>
      </w:r>
      <w:r w:rsidRPr="00DB67A4">
        <w:rPr>
          <w:szCs w:val="24"/>
        </w:rPr>
        <w:t xml:space="preserve"> 2015. године.</w:t>
      </w:r>
    </w:p>
    <w:p w:rsidR="00EB6303" w:rsidRPr="00DB67A4" w:rsidRDefault="00EB6303" w:rsidP="00EB6303">
      <w:pPr>
        <w:numPr>
          <w:ilvl w:val="0"/>
          <w:numId w:val="28"/>
        </w:numPr>
        <w:suppressAutoHyphens w:val="0"/>
        <w:jc w:val="both"/>
        <w:outlineLvl w:val="0"/>
        <w:rPr>
          <w:b/>
          <w:szCs w:val="24"/>
        </w:rPr>
      </w:pPr>
      <w:r w:rsidRPr="00DB67A4">
        <w:rPr>
          <w:szCs w:val="24"/>
        </w:rPr>
        <w:t xml:space="preserve">Коначну верификацију мултимедијалног материјала, сукцесивно по свим фазама реализације, </w:t>
      </w:r>
      <w:r w:rsidR="00281C20">
        <w:rPr>
          <w:szCs w:val="24"/>
        </w:rPr>
        <w:t xml:space="preserve"> </w:t>
      </w:r>
      <w:r w:rsidRPr="00DB67A4">
        <w:rPr>
          <w:szCs w:val="24"/>
        </w:rPr>
        <w:t xml:space="preserve">а најкасније до момента испоруке </w:t>
      </w:r>
      <w:r w:rsidR="0039728F" w:rsidRPr="00DB67A4">
        <w:rPr>
          <w:szCs w:val="24"/>
        </w:rPr>
        <w:t>1</w:t>
      </w:r>
      <w:r w:rsidR="00803D27" w:rsidRPr="00DB67A4">
        <w:rPr>
          <w:szCs w:val="24"/>
        </w:rPr>
        <w:t>5</w:t>
      </w:r>
      <w:r w:rsidRPr="00DB67A4">
        <w:rPr>
          <w:szCs w:val="24"/>
        </w:rPr>
        <w:t xml:space="preserve"> децембра 2014.. године, вршиће од стране Оперативног тима за те намене именовано лице, одговарајуће стручне оспособљености. </w:t>
      </w:r>
      <w:r w:rsidRPr="00DB67A4">
        <w:t xml:space="preserve">Оперативни тим формира Наручилац и сачињен је од експерата из релевантних области. </w:t>
      </w:r>
      <w:r w:rsidRPr="00DB67A4">
        <w:rPr>
          <w:szCs w:val="24"/>
        </w:rPr>
        <w:t xml:space="preserve">Приликом формирања понуђене цене, потребно је имати у виду да цена услуга обухвата </w:t>
      </w:r>
      <w:r w:rsidRPr="00DB67A4">
        <w:rPr>
          <w:b/>
          <w:szCs w:val="24"/>
        </w:rPr>
        <w:t xml:space="preserve">само послове израде и разраде концепта, израде идејног решења и предлога реализације изложбеног дела павиљона са комплетном техничком документацијом (извођачки пројекат), продукције  мултимедијалних материјала и аудио садржаја са </w:t>
      </w:r>
      <w:r w:rsidRPr="00DB67A4">
        <w:rPr>
          <w:b/>
          <w:szCs w:val="24"/>
          <w:lang w:val="ru-RU"/>
        </w:rPr>
        <w:t xml:space="preserve">израдом </w:t>
      </w:r>
      <w:r w:rsidRPr="00DB67A4">
        <w:rPr>
          <w:b/>
          <w:szCs w:val="24"/>
        </w:rPr>
        <w:t xml:space="preserve">дела ентеријера за пројекцију видео материјала. </w:t>
      </w:r>
    </w:p>
    <w:p w:rsidR="000F0F11" w:rsidRPr="00DB67A4" w:rsidRDefault="00D239AB" w:rsidP="00B902D6">
      <w:pPr>
        <w:numPr>
          <w:ilvl w:val="0"/>
          <w:numId w:val="28"/>
        </w:numPr>
        <w:suppressAutoHyphens w:val="0"/>
        <w:jc w:val="both"/>
        <w:rPr>
          <w:szCs w:val="24"/>
        </w:rPr>
      </w:pPr>
      <w:r w:rsidRPr="00DB67A4">
        <w:rPr>
          <w:szCs w:val="24"/>
        </w:rPr>
        <w:t xml:space="preserve">Извођење и постављање архитектонских и сценографских елемената, конструкција и техничке опреме обављаће фирма изабрана на тендеру расписаном </w:t>
      </w:r>
      <w:r w:rsidR="000B1BEB" w:rsidRPr="00DB67A4">
        <w:rPr>
          <w:szCs w:val="24"/>
        </w:rPr>
        <w:t xml:space="preserve">најкасније </w:t>
      </w:r>
      <w:r w:rsidR="00B02678" w:rsidRPr="00DB67A4">
        <w:rPr>
          <w:szCs w:val="24"/>
        </w:rPr>
        <w:t>15. фебруара 2015.</w:t>
      </w:r>
      <w:r w:rsidR="00D7520A" w:rsidRPr="00DB67A4">
        <w:rPr>
          <w:szCs w:val="24"/>
        </w:rPr>
        <w:t xml:space="preserve"> </w:t>
      </w:r>
      <w:r w:rsidR="009109B7" w:rsidRPr="00DB67A4">
        <w:rPr>
          <w:szCs w:val="24"/>
        </w:rPr>
        <w:t xml:space="preserve">године, </w:t>
      </w:r>
      <w:r w:rsidR="00245A30" w:rsidRPr="00DB67A4">
        <w:rPr>
          <w:szCs w:val="24"/>
        </w:rPr>
        <w:t xml:space="preserve"> </w:t>
      </w:r>
      <w:r w:rsidR="009109B7" w:rsidRPr="00DB67A4">
        <w:rPr>
          <w:szCs w:val="24"/>
        </w:rPr>
        <w:t>односно  у складу са захтевима организатора ЕХРО 2015.</w:t>
      </w:r>
    </w:p>
    <w:p w:rsidR="000F0F11" w:rsidRPr="00DB67A4" w:rsidRDefault="000F0F11" w:rsidP="00D239AB">
      <w:pPr>
        <w:ind w:left="720"/>
        <w:jc w:val="both"/>
        <w:rPr>
          <w:szCs w:val="24"/>
        </w:rPr>
      </w:pPr>
    </w:p>
    <w:p w:rsidR="00A15B7D" w:rsidRPr="00DB67A4" w:rsidRDefault="00A15B7D" w:rsidP="00D239AB">
      <w:pPr>
        <w:ind w:left="720"/>
        <w:jc w:val="both"/>
        <w:rPr>
          <w:szCs w:val="24"/>
        </w:rPr>
      </w:pPr>
    </w:p>
    <w:p w:rsidR="00A15B7D" w:rsidRPr="00DB67A4" w:rsidRDefault="00A15B7D" w:rsidP="00D239AB">
      <w:pPr>
        <w:ind w:left="720"/>
        <w:jc w:val="both"/>
        <w:rPr>
          <w:szCs w:val="24"/>
        </w:rPr>
      </w:pPr>
    </w:p>
    <w:p w:rsidR="00D239AB" w:rsidRPr="00DB67A4" w:rsidRDefault="00D239AB" w:rsidP="00D239AB">
      <w:pPr>
        <w:jc w:val="center"/>
        <w:rPr>
          <w:b/>
          <w:szCs w:val="24"/>
        </w:rPr>
      </w:pPr>
      <w:r w:rsidRPr="00DB67A4">
        <w:rPr>
          <w:b/>
          <w:szCs w:val="24"/>
        </w:rPr>
        <w:t>ПРИЛОЗИ КОЈИ СЕ ПОДНОСЕ УЗ ПОНУДУ</w:t>
      </w:r>
    </w:p>
    <w:p w:rsidR="00D239AB" w:rsidRPr="00DB67A4" w:rsidRDefault="00D239AB" w:rsidP="00D239AB">
      <w:pPr>
        <w:jc w:val="both"/>
        <w:rPr>
          <w:b/>
          <w:szCs w:val="24"/>
        </w:rPr>
      </w:pPr>
    </w:p>
    <w:p w:rsidR="00D239AB" w:rsidRPr="00DB67A4" w:rsidRDefault="00D239AB" w:rsidP="00D239AB">
      <w:pPr>
        <w:ind w:firstLine="720"/>
        <w:jc w:val="both"/>
        <w:rPr>
          <w:szCs w:val="24"/>
        </w:rPr>
      </w:pPr>
      <w:r w:rsidRPr="00DB67A4">
        <w:rPr>
          <w:szCs w:val="24"/>
        </w:rPr>
        <w:t xml:space="preserve">За сваки појединачни пројекат се подноси следећа документација на српском језику </w:t>
      </w:r>
      <w:r w:rsidRPr="00DB67A4">
        <w:rPr>
          <w:b/>
          <w:szCs w:val="24"/>
        </w:rPr>
        <w:t xml:space="preserve">и </w:t>
      </w:r>
      <w:r w:rsidRPr="00DB67A4">
        <w:rPr>
          <w:b/>
          <w:szCs w:val="24"/>
          <w:u w:val="single"/>
        </w:rPr>
        <w:t>енглеском језику</w:t>
      </w:r>
      <w:r w:rsidR="00B6491D" w:rsidRPr="00DB67A4">
        <w:rPr>
          <w:b/>
          <w:szCs w:val="24"/>
          <w:u w:val="single"/>
        </w:rPr>
        <w:t xml:space="preserve"> </w:t>
      </w:r>
      <w:r w:rsidRPr="00DB67A4">
        <w:rPr>
          <w:szCs w:val="24"/>
        </w:rPr>
        <w:t>(у штампаном формату и електронској форми – USB</w:t>
      </w:r>
      <w:r w:rsidRPr="00DB67A4">
        <w:rPr>
          <w:szCs w:val="24"/>
          <w:lang w:val="ru-RU"/>
        </w:rPr>
        <w:t xml:space="preserve">, </w:t>
      </w:r>
      <w:r w:rsidRPr="00DB67A4">
        <w:rPr>
          <w:szCs w:val="24"/>
        </w:rPr>
        <w:t>CD или DVD):</w:t>
      </w:r>
    </w:p>
    <w:p w:rsidR="00D239AB" w:rsidRPr="00DB67A4" w:rsidRDefault="00D239AB" w:rsidP="00D239AB">
      <w:pPr>
        <w:jc w:val="both"/>
        <w:rPr>
          <w:szCs w:val="24"/>
        </w:rPr>
      </w:pPr>
    </w:p>
    <w:p w:rsidR="00D239AB" w:rsidRPr="00DB67A4" w:rsidRDefault="00D239AB" w:rsidP="00D239AB">
      <w:pPr>
        <w:jc w:val="both"/>
        <w:rPr>
          <w:b/>
          <w:szCs w:val="24"/>
        </w:rPr>
      </w:pPr>
      <w:r w:rsidRPr="00DB67A4">
        <w:rPr>
          <w:b/>
          <w:szCs w:val="24"/>
        </w:rPr>
        <w:t>Прилози који се односе на израду концепта</w:t>
      </w:r>
    </w:p>
    <w:p w:rsidR="00D239AB" w:rsidRPr="00DB67A4" w:rsidRDefault="00D239AB" w:rsidP="003F4F36">
      <w:pPr>
        <w:numPr>
          <w:ilvl w:val="0"/>
          <w:numId w:val="27"/>
        </w:numPr>
        <w:suppressAutoHyphens w:val="0"/>
        <w:jc w:val="both"/>
        <w:rPr>
          <w:b/>
          <w:szCs w:val="24"/>
        </w:rPr>
      </w:pPr>
      <w:r w:rsidRPr="00DB67A4">
        <w:rPr>
          <w:szCs w:val="24"/>
        </w:rPr>
        <w:t>Разраду концепта у складу са постојећом темом "Окуси храну. Осети живот.",</w:t>
      </w:r>
      <w:r w:rsidR="00A15B7D" w:rsidRPr="00DB67A4">
        <w:rPr>
          <w:szCs w:val="24"/>
        </w:rPr>
        <w:t xml:space="preserve"> </w:t>
      </w:r>
      <w:r w:rsidRPr="00DB67A4">
        <w:rPr>
          <w:szCs w:val="24"/>
        </w:rPr>
        <w:t>укључују</w:t>
      </w:r>
      <w:r w:rsidR="00A15B7D" w:rsidRPr="00DB67A4">
        <w:rPr>
          <w:szCs w:val="24"/>
        </w:rPr>
        <w:t>ћи</w:t>
      </w:r>
      <w:r w:rsidRPr="00DB67A4">
        <w:rPr>
          <w:szCs w:val="24"/>
        </w:rPr>
        <w:t xml:space="preserve"> и разраду концепта по просторним целинама</w:t>
      </w:r>
    </w:p>
    <w:p w:rsidR="00D239AB" w:rsidRPr="00DB67A4" w:rsidRDefault="00D239AB" w:rsidP="003F4F36">
      <w:pPr>
        <w:numPr>
          <w:ilvl w:val="0"/>
          <w:numId w:val="27"/>
        </w:numPr>
        <w:suppressAutoHyphens w:val="0"/>
        <w:jc w:val="both"/>
        <w:rPr>
          <w:b/>
          <w:szCs w:val="24"/>
        </w:rPr>
      </w:pPr>
      <w:r w:rsidRPr="00DB67A4">
        <w:rPr>
          <w:szCs w:val="24"/>
        </w:rPr>
        <w:t xml:space="preserve">Сценарио изложбе </w:t>
      </w:r>
    </w:p>
    <w:p w:rsidR="00D239AB" w:rsidRPr="00DB67A4" w:rsidRDefault="00D239AB" w:rsidP="003F4F36">
      <w:pPr>
        <w:numPr>
          <w:ilvl w:val="0"/>
          <w:numId w:val="27"/>
        </w:numPr>
        <w:suppressAutoHyphens w:val="0"/>
        <w:jc w:val="both"/>
        <w:rPr>
          <w:b/>
          <w:szCs w:val="24"/>
        </w:rPr>
      </w:pPr>
      <w:r w:rsidRPr="00DB67A4">
        <w:rPr>
          <w:szCs w:val="24"/>
        </w:rPr>
        <w:t>Итинерер</w:t>
      </w:r>
      <w:r w:rsidR="00A15B7D" w:rsidRPr="00DB67A4">
        <w:rPr>
          <w:szCs w:val="24"/>
        </w:rPr>
        <w:t xml:space="preserve"> </w:t>
      </w:r>
      <w:r w:rsidRPr="00DB67A4">
        <w:rPr>
          <w:szCs w:val="24"/>
        </w:rPr>
        <w:t>кроз павиљон са временом задржавања, као и оквирни прорачун броја очекиваних посетилаца (сат/дан/месец/укупно за шест месеци)</w:t>
      </w:r>
      <w:r w:rsidR="00EB6303" w:rsidRPr="00DB67A4">
        <w:rPr>
          <w:szCs w:val="24"/>
        </w:rPr>
        <w:t xml:space="preserve"> на основу дате пројекције организатора</w:t>
      </w:r>
    </w:p>
    <w:p w:rsidR="00D239AB" w:rsidRPr="00DB67A4" w:rsidRDefault="00D239AB" w:rsidP="003F4F36">
      <w:pPr>
        <w:numPr>
          <w:ilvl w:val="0"/>
          <w:numId w:val="27"/>
        </w:numPr>
        <w:suppressAutoHyphens w:val="0"/>
        <w:jc w:val="both"/>
        <w:rPr>
          <w:b/>
          <w:szCs w:val="24"/>
        </w:rPr>
      </w:pPr>
      <w:r w:rsidRPr="00DB67A4">
        <w:rPr>
          <w:szCs w:val="24"/>
        </w:rPr>
        <w:t>Синопсис мултимедијалних садржаја (видео, аудио, интерактивни садржаји)</w:t>
      </w:r>
    </w:p>
    <w:p w:rsidR="00D239AB" w:rsidRPr="00DB67A4" w:rsidRDefault="00D239AB" w:rsidP="003F4F36">
      <w:pPr>
        <w:numPr>
          <w:ilvl w:val="0"/>
          <w:numId w:val="27"/>
        </w:numPr>
        <w:suppressAutoHyphens w:val="0"/>
        <w:jc w:val="both"/>
        <w:rPr>
          <w:b/>
          <w:szCs w:val="24"/>
        </w:rPr>
      </w:pPr>
      <w:r w:rsidRPr="00DB67A4">
        <w:rPr>
          <w:szCs w:val="24"/>
        </w:rPr>
        <w:t>Идејно решење презентације изложбе павиљона Републике Србије представљено у форми дигиталног 3D модела са аудио садржајем</w:t>
      </w:r>
    </w:p>
    <w:p w:rsidR="00D239AB" w:rsidRPr="00DB67A4" w:rsidRDefault="00D239AB" w:rsidP="003F4F36">
      <w:pPr>
        <w:numPr>
          <w:ilvl w:val="0"/>
          <w:numId w:val="27"/>
        </w:numPr>
        <w:suppressAutoHyphens w:val="0"/>
        <w:jc w:val="both"/>
        <w:rPr>
          <w:szCs w:val="24"/>
        </w:rPr>
      </w:pPr>
      <w:r w:rsidRPr="00DB67A4">
        <w:rPr>
          <w:szCs w:val="24"/>
        </w:rPr>
        <w:t>Кратак филм у трајању од три минута и сториборд који ближе објашњава употребу презентационих техника</w:t>
      </w:r>
    </w:p>
    <w:p w:rsidR="00D239AB" w:rsidRPr="00DB67A4" w:rsidRDefault="00D239AB" w:rsidP="003F4F36">
      <w:pPr>
        <w:numPr>
          <w:ilvl w:val="0"/>
          <w:numId w:val="27"/>
        </w:numPr>
        <w:suppressAutoHyphens w:val="0"/>
        <w:jc w:val="both"/>
        <w:rPr>
          <w:szCs w:val="24"/>
        </w:rPr>
      </w:pPr>
      <w:r w:rsidRPr="00DB67A4">
        <w:rPr>
          <w:szCs w:val="24"/>
        </w:rPr>
        <w:t>Индустријски дизајн амбалаже за храну припремљену у павиљону</w:t>
      </w:r>
    </w:p>
    <w:p w:rsidR="00D239AB" w:rsidRPr="00DB67A4" w:rsidRDefault="00D239AB" w:rsidP="003F4F36">
      <w:pPr>
        <w:numPr>
          <w:ilvl w:val="0"/>
          <w:numId w:val="27"/>
        </w:numPr>
        <w:suppressAutoHyphens w:val="0"/>
        <w:jc w:val="both"/>
        <w:rPr>
          <w:szCs w:val="24"/>
        </w:rPr>
      </w:pPr>
      <w:r w:rsidRPr="00DB67A4">
        <w:rPr>
          <w:szCs w:val="24"/>
        </w:rPr>
        <w:t xml:space="preserve">Предлог идејног решења маскоте, текстуално објашњење именa маскоте и развој идеје </w:t>
      </w:r>
    </w:p>
    <w:p w:rsidR="00D239AB" w:rsidRPr="00DB67A4" w:rsidRDefault="00D239AB" w:rsidP="003F4F36">
      <w:pPr>
        <w:numPr>
          <w:ilvl w:val="0"/>
          <w:numId w:val="27"/>
        </w:numPr>
        <w:suppressAutoHyphens w:val="0"/>
        <w:jc w:val="both"/>
        <w:rPr>
          <w:szCs w:val="24"/>
        </w:rPr>
      </w:pPr>
      <w:r w:rsidRPr="00DB67A4">
        <w:rPr>
          <w:szCs w:val="24"/>
        </w:rPr>
        <w:t>Процена трошкова реализације изложбе</w:t>
      </w:r>
    </w:p>
    <w:p w:rsidR="00D239AB" w:rsidRPr="00DB67A4" w:rsidRDefault="00D239AB" w:rsidP="003F4F36">
      <w:pPr>
        <w:numPr>
          <w:ilvl w:val="0"/>
          <w:numId w:val="27"/>
        </w:numPr>
        <w:suppressAutoHyphens w:val="0"/>
        <w:jc w:val="both"/>
        <w:rPr>
          <w:szCs w:val="24"/>
        </w:rPr>
      </w:pPr>
      <w:r w:rsidRPr="00DB67A4">
        <w:rPr>
          <w:szCs w:val="24"/>
        </w:rPr>
        <w:t>Динамички план активности</w:t>
      </w:r>
    </w:p>
    <w:p w:rsidR="00B902D6" w:rsidRPr="00DB67A4" w:rsidRDefault="00B902D6" w:rsidP="00B902D6">
      <w:pPr>
        <w:suppressAutoHyphens w:val="0"/>
        <w:ind w:left="720"/>
        <w:jc w:val="both"/>
        <w:rPr>
          <w:szCs w:val="24"/>
        </w:rPr>
      </w:pPr>
    </w:p>
    <w:p w:rsidR="00D239AB" w:rsidRPr="00DB67A4" w:rsidRDefault="00D239AB" w:rsidP="00233A92">
      <w:pPr>
        <w:jc w:val="both"/>
        <w:rPr>
          <w:szCs w:val="24"/>
        </w:rPr>
      </w:pPr>
    </w:p>
    <w:p w:rsidR="00D239AB" w:rsidRPr="00DB67A4" w:rsidRDefault="00D239AB" w:rsidP="00D239AB">
      <w:pPr>
        <w:jc w:val="both"/>
        <w:rPr>
          <w:b/>
          <w:szCs w:val="24"/>
        </w:rPr>
      </w:pPr>
      <w:r w:rsidRPr="00DB67A4">
        <w:rPr>
          <w:b/>
          <w:szCs w:val="24"/>
        </w:rPr>
        <w:t>Идејно решење и предлог реализације изложбеног простора – поставка</w:t>
      </w:r>
    </w:p>
    <w:p w:rsidR="00D239AB" w:rsidRPr="00DB67A4" w:rsidRDefault="00D239AB" w:rsidP="003F4F36">
      <w:pPr>
        <w:numPr>
          <w:ilvl w:val="0"/>
          <w:numId w:val="27"/>
        </w:numPr>
        <w:suppressAutoHyphens w:val="0"/>
        <w:jc w:val="both"/>
        <w:rPr>
          <w:b/>
          <w:szCs w:val="24"/>
        </w:rPr>
      </w:pPr>
      <w:r w:rsidRPr="00DB67A4">
        <w:rPr>
          <w:szCs w:val="24"/>
        </w:rPr>
        <w:t xml:space="preserve">Идејно решење за ентеријер – техничка документација за реализацију изложбеног простора – поставке </w:t>
      </w:r>
    </w:p>
    <w:p w:rsidR="00D239AB" w:rsidRPr="00DB67A4" w:rsidRDefault="00D239AB" w:rsidP="003F4F36">
      <w:pPr>
        <w:numPr>
          <w:ilvl w:val="0"/>
          <w:numId w:val="26"/>
        </w:numPr>
        <w:suppressAutoHyphens w:val="0"/>
        <w:jc w:val="both"/>
        <w:rPr>
          <w:szCs w:val="24"/>
        </w:rPr>
      </w:pPr>
      <w:r w:rsidRPr="00DB67A4">
        <w:rPr>
          <w:szCs w:val="24"/>
        </w:rPr>
        <w:t>Изглед и детаљан цртеж декора улаза-зоне за чекање</w:t>
      </w:r>
    </w:p>
    <w:p w:rsidR="00D239AB" w:rsidRPr="00DB67A4" w:rsidRDefault="00D239AB" w:rsidP="003F4F36">
      <w:pPr>
        <w:numPr>
          <w:ilvl w:val="0"/>
          <w:numId w:val="26"/>
        </w:numPr>
        <w:suppressAutoHyphens w:val="0"/>
        <w:jc w:val="both"/>
        <w:rPr>
          <w:szCs w:val="24"/>
        </w:rPr>
      </w:pPr>
      <w:r w:rsidRPr="00DB67A4">
        <w:rPr>
          <w:szCs w:val="24"/>
        </w:rPr>
        <w:lastRenderedPageBreak/>
        <w:t>Изглед и детаљан цртеж декора ентеријера (предворја, главног изложбеног простора, кухиње са делом за сервирање и конзумацију хране и сале за састанке са канцеларијским простором) са напоменама у вези са распоредом потцелина</w:t>
      </w:r>
    </w:p>
    <w:p w:rsidR="00D239AB" w:rsidRPr="00DB67A4" w:rsidRDefault="00D239AB" w:rsidP="003F4F36">
      <w:pPr>
        <w:numPr>
          <w:ilvl w:val="0"/>
          <w:numId w:val="26"/>
        </w:numPr>
        <w:suppressAutoHyphens w:val="0"/>
        <w:jc w:val="both"/>
        <w:rPr>
          <w:b/>
          <w:szCs w:val="24"/>
        </w:rPr>
      </w:pPr>
      <w:r w:rsidRPr="00DB67A4">
        <w:rPr>
          <w:szCs w:val="24"/>
        </w:rPr>
        <w:t>Извођачки пројекат изложбеног простора са комплетном техничком документацијом</w:t>
      </w:r>
    </w:p>
    <w:p w:rsidR="00D239AB" w:rsidRPr="00DB67A4" w:rsidRDefault="00D239AB" w:rsidP="003F4F36">
      <w:pPr>
        <w:numPr>
          <w:ilvl w:val="0"/>
          <w:numId w:val="26"/>
        </w:numPr>
        <w:suppressAutoHyphens w:val="0"/>
        <w:jc w:val="both"/>
        <w:rPr>
          <w:szCs w:val="24"/>
        </w:rPr>
      </w:pPr>
      <w:r w:rsidRPr="00DB67A4">
        <w:rPr>
          <w:szCs w:val="24"/>
        </w:rPr>
        <w:t>Листа потребне техничке опреме и коришћених технологија</w:t>
      </w:r>
    </w:p>
    <w:p w:rsidR="00D239AB" w:rsidRPr="00DB67A4" w:rsidRDefault="00D239AB" w:rsidP="003F4F36">
      <w:pPr>
        <w:numPr>
          <w:ilvl w:val="0"/>
          <w:numId w:val="26"/>
        </w:numPr>
        <w:suppressAutoHyphens w:val="0"/>
        <w:jc w:val="both"/>
        <w:rPr>
          <w:szCs w:val="24"/>
        </w:rPr>
      </w:pPr>
      <w:r w:rsidRPr="00DB67A4">
        <w:rPr>
          <w:szCs w:val="24"/>
        </w:rPr>
        <w:t>Дизајн изложбених елемената у главном изложбеном простору</w:t>
      </w:r>
    </w:p>
    <w:p w:rsidR="00D239AB" w:rsidRPr="00DB67A4" w:rsidRDefault="00D239AB" w:rsidP="003F4F36">
      <w:pPr>
        <w:numPr>
          <w:ilvl w:val="0"/>
          <w:numId w:val="26"/>
        </w:numPr>
        <w:suppressAutoHyphens w:val="0"/>
        <w:jc w:val="both"/>
        <w:rPr>
          <w:szCs w:val="24"/>
        </w:rPr>
      </w:pPr>
      <w:r w:rsidRPr="00DB67A4">
        <w:rPr>
          <w:szCs w:val="24"/>
        </w:rPr>
        <w:t xml:space="preserve">Опис материјала који се користе у ентеријеру павиљона </w:t>
      </w:r>
    </w:p>
    <w:p w:rsidR="00D239AB" w:rsidRPr="00DB67A4" w:rsidRDefault="00D239AB" w:rsidP="003F4F36">
      <w:pPr>
        <w:numPr>
          <w:ilvl w:val="0"/>
          <w:numId w:val="26"/>
        </w:numPr>
        <w:suppressAutoHyphens w:val="0"/>
        <w:jc w:val="both"/>
        <w:rPr>
          <w:szCs w:val="24"/>
        </w:rPr>
      </w:pPr>
      <w:r w:rsidRPr="00DB67A4">
        <w:rPr>
          <w:szCs w:val="24"/>
        </w:rPr>
        <w:t>Концепт расвете за све издвојене потцелине</w:t>
      </w:r>
    </w:p>
    <w:p w:rsidR="00D239AB" w:rsidRPr="00DB67A4" w:rsidRDefault="00D239AB" w:rsidP="003F4F36">
      <w:pPr>
        <w:numPr>
          <w:ilvl w:val="0"/>
          <w:numId w:val="26"/>
        </w:numPr>
        <w:suppressAutoHyphens w:val="0"/>
        <w:jc w:val="both"/>
        <w:rPr>
          <w:szCs w:val="24"/>
        </w:rPr>
      </w:pPr>
      <w:r w:rsidRPr="00DB67A4">
        <w:rPr>
          <w:szCs w:val="24"/>
        </w:rPr>
        <w:t>Концепт евакуације за све издвојене потцелине</w:t>
      </w:r>
    </w:p>
    <w:p w:rsidR="00D239AB" w:rsidRPr="00DB67A4" w:rsidRDefault="00D239AB" w:rsidP="003F4F36">
      <w:pPr>
        <w:numPr>
          <w:ilvl w:val="0"/>
          <w:numId w:val="26"/>
        </w:numPr>
        <w:suppressAutoHyphens w:val="0"/>
        <w:jc w:val="both"/>
        <w:rPr>
          <w:szCs w:val="24"/>
        </w:rPr>
      </w:pPr>
      <w:r w:rsidRPr="00DB67A4">
        <w:rPr>
          <w:szCs w:val="24"/>
        </w:rPr>
        <w:t>Цртеж електро-машинских инсталација</w:t>
      </w:r>
    </w:p>
    <w:p w:rsidR="00D239AB" w:rsidRPr="00DB67A4" w:rsidRDefault="00D239AB" w:rsidP="00D239AB">
      <w:pPr>
        <w:ind w:left="360"/>
        <w:jc w:val="both"/>
        <w:rPr>
          <w:szCs w:val="24"/>
        </w:rPr>
      </w:pPr>
    </w:p>
    <w:p w:rsidR="00233A92" w:rsidRPr="00DB67A4" w:rsidRDefault="00233A92" w:rsidP="00D239AB">
      <w:pPr>
        <w:ind w:left="360"/>
        <w:jc w:val="both"/>
        <w:rPr>
          <w:szCs w:val="24"/>
          <w:lang w:val="sr-Latn-CS"/>
        </w:rPr>
      </w:pPr>
    </w:p>
    <w:p w:rsidR="00D239AB" w:rsidRPr="00DB67A4" w:rsidRDefault="00D239AB" w:rsidP="00D239AB">
      <w:pPr>
        <w:jc w:val="both"/>
        <w:rPr>
          <w:szCs w:val="24"/>
        </w:rPr>
      </w:pPr>
      <w:r w:rsidRPr="00DB67A4">
        <w:rPr>
          <w:b/>
          <w:szCs w:val="24"/>
        </w:rPr>
        <w:t>Остала документација</w:t>
      </w:r>
    </w:p>
    <w:p w:rsidR="00D239AB" w:rsidRPr="00DB67A4" w:rsidRDefault="00D239AB" w:rsidP="003F4F36">
      <w:pPr>
        <w:numPr>
          <w:ilvl w:val="0"/>
          <w:numId w:val="25"/>
        </w:numPr>
        <w:suppressAutoHyphens w:val="0"/>
        <w:jc w:val="both"/>
        <w:rPr>
          <w:szCs w:val="24"/>
        </w:rPr>
      </w:pPr>
      <w:r w:rsidRPr="00DB67A4">
        <w:rPr>
          <w:szCs w:val="24"/>
        </w:rPr>
        <w:t>Понуђачи имају слободу достављања додатних прилога који објашњавају или допуњују обавезни део уколико сматрају да они доприносе квалитету понуђеног решења.</w:t>
      </w:r>
    </w:p>
    <w:p w:rsidR="00D239AB" w:rsidRPr="00DB67A4" w:rsidRDefault="00D239AB" w:rsidP="00D239AB">
      <w:pPr>
        <w:jc w:val="both"/>
        <w:rPr>
          <w:szCs w:val="24"/>
          <w:lang w:val="sr-Latn-CS"/>
        </w:rPr>
      </w:pPr>
    </w:p>
    <w:p w:rsidR="003F545C" w:rsidRPr="00DB67A4" w:rsidRDefault="003F545C" w:rsidP="00D239AB">
      <w:pPr>
        <w:jc w:val="both"/>
        <w:rPr>
          <w:szCs w:val="24"/>
          <w:lang w:val="sr-Latn-CS"/>
        </w:rPr>
      </w:pPr>
    </w:p>
    <w:p w:rsidR="003F545C" w:rsidRPr="00DB67A4" w:rsidRDefault="003F545C" w:rsidP="00D239AB">
      <w:pPr>
        <w:jc w:val="both"/>
        <w:rPr>
          <w:szCs w:val="24"/>
          <w:lang w:val="sr-Latn-CS"/>
        </w:rPr>
      </w:pPr>
    </w:p>
    <w:p w:rsidR="003F545C" w:rsidRPr="00DB67A4" w:rsidRDefault="003F545C" w:rsidP="00D239AB">
      <w:pPr>
        <w:jc w:val="both"/>
        <w:rPr>
          <w:szCs w:val="24"/>
          <w:lang w:val="sr-Latn-CS"/>
        </w:rPr>
      </w:pPr>
    </w:p>
    <w:p w:rsidR="003F545C" w:rsidRPr="00DB67A4" w:rsidRDefault="003F545C" w:rsidP="00D239AB">
      <w:pPr>
        <w:jc w:val="both"/>
        <w:rPr>
          <w:szCs w:val="24"/>
          <w:lang w:val="sr-Latn-CS"/>
        </w:rPr>
      </w:pPr>
    </w:p>
    <w:p w:rsidR="00D239AB" w:rsidRPr="00DB67A4" w:rsidRDefault="00D239AB" w:rsidP="00D239AB">
      <w:pPr>
        <w:suppressAutoHyphens w:val="0"/>
        <w:jc w:val="both"/>
        <w:rPr>
          <w:b/>
          <w:szCs w:val="24"/>
          <w:lang w:eastAsia="en-US"/>
        </w:rPr>
      </w:pPr>
      <w:r w:rsidRPr="00DB67A4">
        <w:rPr>
          <w:b/>
          <w:szCs w:val="24"/>
          <w:lang w:eastAsia="en-US"/>
        </w:rPr>
        <w:t>Напомена: Изабрани Понуђач (Добављач) под материјалном и моралном одговорношћу прихвата обавезу да реализује предметну јавну набавку у складу са наведеном Техничком спецификацијом.</w:t>
      </w:r>
    </w:p>
    <w:p w:rsidR="00D239AB" w:rsidRPr="00DB67A4" w:rsidRDefault="00D239AB" w:rsidP="00D239AB">
      <w:pPr>
        <w:jc w:val="both"/>
        <w:rPr>
          <w:szCs w:val="24"/>
        </w:rPr>
      </w:pPr>
    </w:p>
    <w:p w:rsidR="00D239AB" w:rsidRPr="00DB67A4" w:rsidRDefault="00D239AB" w:rsidP="00D239AB">
      <w:pPr>
        <w:jc w:val="both"/>
        <w:rPr>
          <w:szCs w:val="24"/>
        </w:rPr>
      </w:pPr>
    </w:p>
    <w:p w:rsidR="000F0F11" w:rsidRPr="00DB67A4" w:rsidRDefault="000F0F11" w:rsidP="00D239AB">
      <w:pPr>
        <w:jc w:val="both"/>
        <w:rPr>
          <w:szCs w:val="24"/>
        </w:rPr>
      </w:pPr>
    </w:p>
    <w:p w:rsidR="000F0F11" w:rsidRPr="00DB67A4" w:rsidRDefault="000F0F11" w:rsidP="00D239AB">
      <w:pPr>
        <w:jc w:val="both"/>
        <w:rPr>
          <w:szCs w:val="24"/>
        </w:rPr>
      </w:pPr>
    </w:p>
    <w:p w:rsidR="00D239AB" w:rsidRPr="00DB67A4" w:rsidRDefault="00D239AB" w:rsidP="00D239AB">
      <w:pPr>
        <w:autoSpaceDE w:val="0"/>
        <w:autoSpaceDN w:val="0"/>
        <w:adjustRightInd w:val="0"/>
        <w:ind w:left="720" w:firstLine="720"/>
        <w:jc w:val="both"/>
        <w:rPr>
          <w:rFonts w:eastAsia="TimesNewRomanPSMT"/>
          <w:bCs/>
          <w:szCs w:val="24"/>
          <w:lang w:val="uz-Cyrl-UZ"/>
        </w:rPr>
      </w:pPr>
      <w:r w:rsidRPr="00DB67A4">
        <w:rPr>
          <w:rFonts w:eastAsia="TimesNewRomanPSMT"/>
          <w:bCs/>
          <w:szCs w:val="24"/>
        </w:rPr>
        <w:t xml:space="preserve">Датум </w:t>
      </w:r>
      <w:r w:rsidRPr="00DB67A4">
        <w:rPr>
          <w:rFonts w:eastAsia="TimesNewRomanPSMT"/>
          <w:bCs/>
          <w:szCs w:val="24"/>
          <w:lang w:val="uz-Cyrl-UZ"/>
        </w:rPr>
        <w:tab/>
      </w:r>
      <w:r w:rsidRPr="00DB67A4">
        <w:rPr>
          <w:rFonts w:eastAsia="TimesNewRomanPSMT"/>
          <w:bCs/>
          <w:szCs w:val="24"/>
          <w:lang w:val="uz-Cyrl-UZ"/>
        </w:rPr>
        <w:tab/>
      </w:r>
      <w:r w:rsidRPr="00DB67A4">
        <w:rPr>
          <w:rFonts w:eastAsia="TimesNewRomanPSMT"/>
          <w:bCs/>
          <w:szCs w:val="24"/>
          <w:lang w:val="uz-Cyrl-UZ"/>
        </w:rPr>
        <w:tab/>
        <w:t xml:space="preserve">                Печат и потпис овлашћеног лица понуђача</w:t>
      </w:r>
    </w:p>
    <w:p w:rsidR="00D239AB" w:rsidRPr="00DB67A4" w:rsidRDefault="00D239AB" w:rsidP="00D239AB">
      <w:pPr>
        <w:autoSpaceDE w:val="0"/>
        <w:autoSpaceDN w:val="0"/>
        <w:adjustRightInd w:val="0"/>
        <w:ind w:left="2880" w:firstLine="720"/>
        <w:jc w:val="both"/>
        <w:rPr>
          <w:rFonts w:eastAsia="TimesNewRomanPSMT"/>
          <w:bCs/>
          <w:szCs w:val="24"/>
        </w:rPr>
      </w:pPr>
    </w:p>
    <w:p w:rsidR="00456C45" w:rsidRPr="00DB67A4" w:rsidRDefault="00D239AB" w:rsidP="00D239AB">
      <w:pPr>
        <w:autoSpaceDE w:val="0"/>
        <w:autoSpaceDN w:val="0"/>
        <w:adjustRightInd w:val="0"/>
        <w:jc w:val="both"/>
        <w:rPr>
          <w:rFonts w:eastAsia="TimesNewRomanPS-BoldMT"/>
          <w:b/>
          <w:bCs/>
          <w:iCs/>
          <w:szCs w:val="24"/>
          <w:lang w:val="ru-RU"/>
        </w:rPr>
      </w:pPr>
      <w:r w:rsidRPr="00DB67A4">
        <w:rPr>
          <w:rFonts w:eastAsia="TimesNewRomanPS-BoldMT"/>
          <w:b/>
          <w:bCs/>
          <w:iCs/>
          <w:szCs w:val="24"/>
          <w:lang w:val="uz-Cyrl-UZ"/>
        </w:rPr>
        <w:t>_____________________________</w:t>
      </w:r>
      <w:r w:rsidRPr="00DB67A4">
        <w:rPr>
          <w:rFonts w:eastAsia="TimesNewRomanPS-BoldMT"/>
          <w:b/>
          <w:bCs/>
          <w:iCs/>
          <w:szCs w:val="24"/>
          <w:lang w:val="uz-Cyrl-UZ"/>
        </w:rPr>
        <w:tab/>
      </w:r>
      <w:r w:rsidRPr="00DB67A4">
        <w:rPr>
          <w:rFonts w:eastAsia="TimesNewRomanPS-BoldMT"/>
          <w:b/>
          <w:bCs/>
          <w:iCs/>
          <w:szCs w:val="24"/>
          <w:lang w:val="uz-Cyrl-UZ"/>
        </w:rPr>
        <w:tab/>
      </w:r>
      <w:r w:rsidRPr="00DB67A4">
        <w:rPr>
          <w:rFonts w:eastAsia="TimesNewRomanPS-BoldMT"/>
          <w:b/>
          <w:bCs/>
          <w:iCs/>
          <w:szCs w:val="24"/>
          <w:lang w:val="uz-Cyrl-UZ"/>
        </w:rPr>
        <w:tab/>
        <w:t>________________________________</w:t>
      </w:r>
    </w:p>
    <w:p w:rsidR="00D239AB" w:rsidRPr="00DB67A4" w:rsidRDefault="00D239AB"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D239AB">
      <w:pPr>
        <w:autoSpaceDE w:val="0"/>
        <w:autoSpaceDN w:val="0"/>
        <w:adjustRightInd w:val="0"/>
        <w:jc w:val="both"/>
        <w:rPr>
          <w:rFonts w:eastAsia="TimesNewRomanPS-BoldMT"/>
          <w:b/>
          <w:bCs/>
          <w:iCs/>
          <w:szCs w:val="24"/>
          <w:lang w:val="uz-Cyrl-UZ"/>
        </w:rPr>
      </w:pPr>
    </w:p>
    <w:p w:rsidR="00042260" w:rsidRPr="00DB67A4" w:rsidRDefault="00042260" w:rsidP="003F545C">
      <w:pPr>
        <w:suppressAutoHyphens w:val="0"/>
        <w:rPr>
          <w:rFonts w:eastAsia="TimesNewRomanPS-BoldMT"/>
          <w:b/>
          <w:bCs/>
          <w:iCs/>
          <w:szCs w:val="24"/>
          <w:lang w:val="sr-Latn-CS"/>
        </w:rPr>
      </w:pPr>
    </w:p>
    <w:p w:rsidR="003F545C" w:rsidRPr="00DB67A4" w:rsidRDefault="003F545C" w:rsidP="003F545C">
      <w:pPr>
        <w:suppressAutoHyphens w:val="0"/>
        <w:rPr>
          <w:rFonts w:eastAsia="TimesNewRomanPS-BoldMT"/>
          <w:b/>
          <w:bCs/>
          <w:iCs/>
          <w:szCs w:val="24"/>
          <w:lang w:val="sr-Latn-CS"/>
        </w:rPr>
      </w:pPr>
    </w:p>
    <w:p w:rsidR="003F545C" w:rsidRPr="00DB67A4" w:rsidRDefault="003F545C" w:rsidP="003F545C">
      <w:pPr>
        <w:suppressAutoHyphens w:val="0"/>
        <w:rPr>
          <w:rFonts w:eastAsia="TimesNewRomanPS-BoldMT"/>
          <w:b/>
          <w:bCs/>
          <w:iCs/>
          <w:szCs w:val="24"/>
          <w:lang w:val="sr-Latn-CS"/>
        </w:rPr>
      </w:pPr>
    </w:p>
    <w:p w:rsidR="003F545C" w:rsidRPr="00DB67A4" w:rsidRDefault="003F545C" w:rsidP="003F545C">
      <w:pPr>
        <w:suppressAutoHyphens w:val="0"/>
        <w:rPr>
          <w:rFonts w:eastAsia="TimesNewRomanPS-BoldMT"/>
          <w:b/>
          <w:bCs/>
          <w:iCs/>
          <w:szCs w:val="24"/>
          <w:lang w:val="sr-Latn-CS"/>
        </w:rPr>
      </w:pPr>
    </w:p>
    <w:p w:rsidR="003F545C" w:rsidRPr="00DB67A4" w:rsidRDefault="003F545C" w:rsidP="003F545C">
      <w:pPr>
        <w:suppressAutoHyphens w:val="0"/>
        <w:rPr>
          <w:rFonts w:eastAsia="TimesNewRomanPS-BoldMT"/>
          <w:b/>
          <w:bCs/>
          <w:iCs/>
          <w:szCs w:val="24"/>
          <w:lang w:val="sr-Latn-CS"/>
        </w:rPr>
      </w:pPr>
    </w:p>
    <w:p w:rsidR="003F545C" w:rsidRPr="00DB67A4" w:rsidRDefault="003F545C" w:rsidP="003F545C">
      <w:pPr>
        <w:suppressAutoHyphens w:val="0"/>
        <w:rPr>
          <w:rFonts w:eastAsia="TimesNewRomanPS-BoldMT"/>
          <w:b/>
          <w:bCs/>
          <w:iCs/>
          <w:szCs w:val="24"/>
          <w:lang w:val="sr-Latn-CS"/>
        </w:rPr>
      </w:pPr>
    </w:p>
    <w:p w:rsidR="00042260" w:rsidRPr="00DB67A4" w:rsidRDefault="00042260" w:rsidP="00D239AB">
      <w:pPr>
        <w:autoSpaceDE w:val="0"/>
        <w:autoSpaceDN w:val="0"/>
        <w:adjustRightInd w:val="0"/>
        <w:jc w:val="both"/>
        <w:rPr>
          <w:rFonts w:eastAsia="TimesNewRomanPS-BoldMT"/>
          <w:b/>
          <w:bCs/>
          <w:iCs/>
          <w:szCs w:val="24"/>
          <w:lang w:val="uz-Cyrl-UZ"/>
        </w:rPr>
      </w:pPr>
    </w:p>
    <w:p w:rsidR="00934F7F" w:rsidRPr="00DB67A4" w:rsidRDefault="00934F7F" w:rsidP="00934F7F">
      <w:pPr>
        <w:autoSpaceDE w:val="0"/>
        <w:autoSpaceDN w:val="0"/>
        <w:adjustRightInd w:val="0"/>
        <w:jc w:val="center"/>
        <w:rPr>
          <w:rFonts w:eastAsia="TimesNewRomanPSMT"/>
          <w:b/>
          <w:bCs/>
          <w:szCs w:val="24"/>
          <w:lang w:val="uz-Cyrl-UZ"/>
        </w:rPr>
      </w:pPr>
    </w:p>
    <w:p w:rsidR="00934F7F" w:rsidRPr="00DB67A4" w:rsidRDefault="00934F7F" w:rsidP="00934F7F">
      <w:pPr>
        <w:pStyle w:val="NoSpacing"/>
        <w:pBdr>
          <w:top w:val="single" w:sz="4" w:space="1" w:color="auto"/>
          <w:left w:val="single" w:sz="4" w:space="4" w:color="auto"/>
          <w:bottom w:val="single" w:sz="4" w:space="1" w:color="auto"/>
          <w:right w:val="single" w:sz="4" w:space="4" w:color="auto"/>
        </w:pBdr>
        <w:jc w:val="center"/>
        <w:rPr>
          <w:rFonts w:ascii="Times New Roman CYR" w:hAnsi="Times New Roman CYR"/>
          <w:sz w:val="24"/>
          <w:szCs w:val="24"/>
          <w:lang w:val="sr-Cyrl-CS"/>
        </w:rPr>
      </w:pPr>
      <w:r w:rsidRPr="00DB67A4">
        <w:rPr>
          <w:rFonts w:ascii="Times New Roman CYR" w:hAnsi="Times New Roman CYR"/>
          <w:b/>
          <w:sz w:val="24"/>
          <w:szCs w:val="24"/>
          <w:bdr w:val="single" w:sz="4" w:space="0" w:color="auto"/>
          <w:lang w:val="sr-Cyrl-CS"/>
        </w:rPr>
        <w:t>Г.</w:t>
      </w:r>
      <w:r w:rsidRPr="00DB67A4">
        <w:rPr>
          <w:rFonts w:ascii="Times New Roman CYR" w:hAnsi="Times New Roman CYR"/>
          <w:b/>
          <w:sz w:val="24"/>
          <w:szCs w:val="24"/>
          <w:lang w:val="sr-Cyrl-CS"/>
        </w:rPr>
        <w:t xml:space="preserve"> ПРИЛОЗИ</w:t>
      </w:r>
    </w:p>
    <w:p w:rsidR="00D01D67" w:rsidRPr="00DB67A4" w:rsidRDefault="00D01D67">
      <w:pPr>
        <w:pStyle w:val="NoSpacing"/>
        <w:ind w:left="720"/>
        <w:jc w:val="center"/>
        <w:rPr>
          <w:rFonts w:ascii="Times New Roman CYR" w:hAnsi="Times New Roman CYR"/>
          <w:b/>
          <w:sz w:val="24"/>
          <w:szCs w:val="24"/>
          <w:lang w:val="sr-Cyrl-CS"/>
        </w:rPr>
      </w:pPr>
    </w:p>
    <w:p w:rsidR="004A4056" w:rsidRPr="00DB67A4" w:rsidRDefault="004A4056" w:rsidP="00042260">
      <w:pPr>
        <w:pStyle w:val="NoSpacing"/>
        <w:jc w:val="both"/>
        <w:rPr>
          <w:rFonts w:ascii="Times New Roman CYR" w:hAnsi="Times New Roman CYR"/>
          <w:b/>
          <w:sz w:val="24"/>
          <w:szCs w:val="24"/>
          <w:lang w:val="ru-RU"/>
        </w:rPr>
      </w:pPr>
      <w:r w:rsidRPr="00DB67A4">
        <w:rPr>
          <w:rFonts w:ascii="Times New Roman CYR" w:hAnsi="Times New Roman CYR"/>
          <w:b/>
          <w:sz w:val="24"/>
          <w:szCs w:val="24"/>
          <w:lang w:val="ru-RU"/>
        </w:rPr>
        <w:t>ПРИЛОГ 1. Тема наступа Републике Србије на Светској изложби ЕХРО Милано 2015 у Милану, Италија</w:t>
      </w:r>
      <w:r w:rsidR="00042260" w:rsidRPr="00DB67A4">
        <w:rPr>
          <w:rFonts w:ascii="Times New Roman CYR" w:hAnsi="Times New Roman CYR"/>
          <w:b/>
          <w:sz w:val="24"/>
          <w:szCs w:val="24"/>
          <w:lang w:val="ru-RU"/>
        </w:rPr>
        <w:t xml:space="preserve"> - </w:t>
      </w:r>
      <w:r w:rsidR="007266B6" w:rsidRPr="00DB67A4">
        <w:rPr>
          <w:rFonts w:ascii="Times New Roman CYR" w:hAnsi="Times New Roman CYR"/>
          <w:b/>
          <w:sz w:val="24"/>
          <w:szCs w:val="24"/>
          <w:lang w:val="ru-RU"/>
        </w:rPr>
        <w:t>“</w:t>
      </w:r>
      <w:r w:rsidRPr="00DB67A4">
        <w:rPr>
          <w:rFonts w:ascii="Times New Roman CYR" w:hAnsi="Times New Roman CYR"/>
          <w:b/>
          <w:sz w:val="24"/>
          <w:szCs w:val="24"/>
          <w:lang w:val="ru-RU"/>
        </w:rPr>
        <w:t>Окуси храну. Остети живот.</w:t>
      </w:r>
      <w:r w:rsidR="007266B6" w:rsidRPr="00DB67A4">
        <w:rPr>
          <w:rFonts w:ascii="Times New Roman CYR" w:hAnsi="Times New Roman CYR"/>
          <w:b/>
          <w:sz w:val="24"/>
          <w:szCs w:val="24"/>
          <w:lang w:val="ru-RU"/>
        </w:rPr>
        <w:t>“</w:t>
      </w:r>
    </w:p>
    <w:p w:rsidR="008757BF" w:rsidRPr="00DB67A4" w:rsidRDefault="008757BF" w:rsidP="008757BF">
      <w:pPr>
        <w:pStyle w:val="NoSpacing"/>
        <w:ind w:left="720"/>
        <w:jc w:val="both"/>
        <w:rPr>
          <w:rFonts w:ascii="Arial" w:hAnsi="Arial" w:cs="Arial"/>
          <w:sz w:val="28"/>
          <w:szCs w:val="28"/>
          <w:lang w:val="ru-RU"/>
        </w:rPr>
      </w:pPr>
    </w:p>
    <w:p w:rsidR="004A4056" w:rsidRPr="00DB67A4" w:rsidRDefault="004A4056" w:rsidP="004A4056">
      <w:pPr>
        <w:pStyle w:val="Heading1"/>
        <w:spacing w:before="100" w:beforeAutospacing="1" w:after="100" w:afterAutospacing="1"/>
        <w:rPr>
          <w:rFonts w:ascii="Times New Roman CYR" w:hAnsi="Times New Roman CYR" w:cs="Arial"/>
          <w:szCs w:val="24"/>
          <w:lang w:val="ru-RU"/>
        </w:rPr>
      </w:pPr>
      <w:r w:rsidRPr="00DB67A4">
        <w:rPr>
          <w:rFonts w:ascii="Times New Roman CYR" w:hAnsi="Times New Roman CYR" w:cs="Arial"/>
          <w:szCs w:val="24"/>
          <w:lang w:val="ru-RU"/>
        </w:rPr>
        <w:t>ДОБРОДОШЛИ У СРБИЈУ</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Србија је земља бројних контраста. Бескрајне равнице Панонске низије и плодне речне долине, воћњацима прекривена брда Шумадије и велелепни планински масиви са зеленим пашњацима, насупрот великих и ужурбаних градова и различитих националности, на релативно малом простору. Ово су речи којима се најбоље осликава Србија, а њену кухињу описаћемо као одличну мешавину кулинарских уметности овог поднебља, уз бројне варијације које су се савршено уклопиле чинећи српску кухињу маштовитом, богатом и пуном најразличитијих укуса.</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Захваљујући географском положају и климатским условима створен је одличан предуслов за економски напредак, кретање људи и проток информација и капитала. Обезбеђена је приступачност природних ресурса и њихово успешно коришћење као директан предуслов економског, друштвеног и сваког другог просперитета. Србија се временом позиционирала у друштвено-политичко, научно и спортско средиште регије, центар уметности и велики </w:t>
      </w:r>
      <w:r w:rsidRPr="00DB67A4">
        <w:rPr>
          <w:rFonts w:ascii="Times New Roman CYR" w:hAnsi="Times New Roman CYR" w:cs="Arial"/>
          <w:i/>
          <w:szCs w:val="24"/>
          <w:lang w:val="sr-Latn-CS"/>
        </w:rPr>
        <w:t>мелтинг пот</w:t>
      </w:r>
      <w:r w:rsidRPr="00DB67A4">
        <w:rPr>
          <w:rFonts w:ascii="Times New Roman CYR" w:hAnsi="Times New Roman CYR" w:cs="Arial"/>
          <w:szCs w:val="24"/>
          <w:lang w:val="ru-RU"/>
        </w:rPr>
        <w:t>, који на најбољи начин осликава културну и националну разноликост целе регије Западног Балкана.</w:t>
      </w:r>
    </w:p>
    <w:p w:rsidR="004A4056" w:rsidRPr="00DB67A4" w:rsidRDefault="004A4056" w:rsidP="00E612B4">
      <w:pPr>
        <w:spacing w:before="100" w:beforeAutospacing="1" w:after="100" w:afterAutospacing="1"/>
        <w:ind w:firstLine="720"/>
        <w:jc w:val="both"/>
        <w:rPr>
          <w:rFonts w:ascii="Times New Roman CYR" w:hAnsi="Times New Roman CYR" w:cs="Arial"/>
          <w:b/>
          <w:szCs w:val="24"/>
          <w:lang w:val="ru-RU"/>
        </w:rPr>
      </w:pPr>
      <w:r w:rsidRPr="00DB67A4">
        <w:rPr>
          <w:rFonts w:ascii="Times New Roman CYR" w:hAnsi="Times New Roman CYR" w:cs="Arial"/>
          <w:szCs w:val="24"/>
          <w:lang w:val="ru-RU"/>
        </w:rPr>
        <w:t>Данас, Србија успешно обједињује управо ту наслеђену мултикултуралност и мултиетичност са концептом одрживог развоја и модерним технологијама, у нове, савремене урбане форме које се и даље развијају и обликују како би својим грађанима, али и онима који долазе по први пут у земљу, понудила јединствени осећај традиције упакован на модеран начин. Србија с правом носи епитет велике житнице и може да се похвали мноштвом обрадивих површина чији квалитет земље даје високе приносе. Желимо ово да нагласимо као истински потенцијал Србије и велику шансу за стране инвеститоре.</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У Србији појам бољег живота не подразумева само чисто окружење, здраву исхрану и уређен друштвени живот, то је много више. То је хедонистичка визија која у себи обједињује високо квалитетну културу живљења, активно бављење спортом и врхунску храну која неизоставно иде уз добру забаву. </w:t>
      </w:r>
    </w:p>
    <w:p w:rsidR="004A4056" w:rsidRPr="00DB67A4" w:rsidRDefault="004A4056" w:rsidP="004A4056">
      <w:pPr>
        <w:pStyle w:val="Heading1"/>
        <w:spacing w:before="100" w:beforeAutospacing="1" w:after="100" w:afterAutospacing="1"/>
        <w:rPr>
          <w:rFonts w:ascii="Times New Roman CYR" w:hAnsi="Times New Roman CYR" w:cs="Arial"/>
          <w:szCs w:val="24"/>
          <w:lang w:val="ru-RU"/>
        </w:rPr>
      </w:pPr>
    </w:p>
    <w:p w:rsidR="004A4056" w:rsidRPr="00DB67A4" w:rsidRDefault="004A4056" w:rsidP="008757BF">
      <w:pPr>
        <w:pStyle w:val="Heading1"/>
        <w:spacing w:before="100" w:beforeAutospacing="1" w:after="100" w:afterAutospacing="1"/>
        <w:rPr>
          <w:rFonts w:ascii="Times New Roman CYR" w:hAnsi="Times New Roman CYR" w:cs="Arial"/>
          <w:szCs w:val="24"/>
          <w:lang w:val="ru-RU"/>
        </w:rPr>
      </w:pPr>
      <w:r w:rsidRPr="00DB67A4">
        <w:rPr>
          <w:rFonts w:ascii="Times New Roman CYR" w:hAnsi="Times New Roman CYR" w:cs="Arial"/>
          <w:szCs w:val="24"/>
          <w:lang w:val="ru-RU"/>
        </w:rPr>
        <w:t>ИДЕЈА И НАЧИН ПРЕДСТАВЉАЊА</w:t>
      </w:r>
    </w:p>
    <w:p w:rsidR="004A4056" w:rsidRPr="00DB67A4" w:rsidRDefault="004A4056" w:rsidP="004A4056">
      <w:pPr>
        <w:pStyle w:val="Heading2"/>
        <w:spacing w:after="120"/>
        <w:ind w:right="-274"/>
        <w:rPr>
          <w:rFonts w:ascii="Times New Roman CYR" w:hAnsi="Times New Roman CYR" w:cs="Arial"/>
          <w:i/>
          <w:szCs w:val="24"/>
          <w:lang w:val="ru-RU"/>
        </w:rPr>
      </w:pPr>
      <w:r w:rsidRPr="00DB67A4">
        <w:rPr>
          <w:rFonts w:ascii="Times New Roman CYR" w:hAnsi="Times New Roman CYR" w:cs="Arial"/>
          <w:szCs w:val="24"/>
          <w:lang w:val="ru-RU"/>
        </w:rPr>
        <w:t>Тема наступа Републике Србије –</w:t>
      </w:r>
    </w:p>
    <w:p w:rsidR="004A4056" w:rsidRPr="00DB67A4" w:rsidRDefault="004A4056" w:rsidP="004A4056">
      <w:pPr>
        <w:pStyle w:val="Heading2"/>
        <w:spacing w:after="120"/>
        <w:ind w:right="-274"/>
        <w:rPr>
          <w:rFonts w:ascii="Times New Roman CYR" w:hAnsi="Times New Roman CYR" w:cs="Arial"/>
          <w:szCs w:val="24"/>
          <w:lang w:val="ru-RU"/>
        </w:rPr>
      </w:pPr>
      <w:r w:rsidRPr="00DB67A4">
        <w:rPr>
          <w:rFonts w:ascii="Times New Roman CYR" w:hAnsi="Times New Roman CYR" w:cs="Arial"/>
          <w:szCs w:val="24"/>
          <w:lang w:val="ru-RU"/>
        </w:rPr>
        <w:t xml:space="preserve"> “Окуси храну. Осети живот.“ (</w:t>
      </w:r>
      <w:r w:rsidRPr="00DB67A4">
        <w:rPr>
          <w:rFonts w:ascii="Times New Roman CYR" w:hAnsi="Times New Roman CYR" w:cs="Arial"/>
          <w:szCs w:val="24"/>
        </w:rPr>
        <w:t>Taste</w:t>
      </w:r>
      <w:r w:rsidRPr="00DB67A4">
        <w:rPr>
          <w:rFonts w:ascii="Times New Roman CYR" w:hAnsi="Times New Roman CYR" w:cs="Arial"/>
          <w:szCs w:val="24"/>
          <w:lang w:val="ru-RU"/>
        </w:rPr>
        <w:t xml:space="preserve"> </w:t>
      </w:r>
      <w:r w:rsidRPr="00DB67A4">
        <w:rPr>
          <w:rFonts w:ascii="Times New Roman CYR" w:hAnsi="Times New Roman CYR" w:cs="Arial"/>
          <w:szCs w:val="24"/>
        </w:rPr>
        <w:t>Food</w:t>
      </w:r>
      <w:r w:rsidRPr="00DB67A4">
        <w:rPr>
          <w:rFonts w:ascii="Times New Roman CYR" w:hAnsi="Times New Roman CYR" w:cs="Arial"/>
          <w:szCs w:val="24"/>
          <w:lang w:val="ru-RU"/>
        </w:rPr>
        <w:t xml:space="preserve">. </w:t>
      </w:r>
      <w:r w:rsidRPr="00DB67A4">
        <w:rPr>
          <w:rFonts w:ascii="Times New Roman CYR" w:hAnsi="Times New Roman CYR" w:cs="Arial"/>
          <w:szCs w:val="24"/>
        </w:rPr>
        <w:t>Feel</w:t>
      </w:r>
      <w:r w:rsidRPr="00DB67A4">
        <w:rPr>
          <w:rFonts w:ascii="Times New Roman CYR" w:hAnsi="Times New Roman CYR" w:cs="Arial"/>
          <w:szCs w:val="24"/>
          <w:lang w:val="ru-RU"/>
        </w:rPr>
        <w:t xml:space="preserve"> </w:t>
      </w:r>
      <w:r w:rsidRPr="00DB67A4">
        <w:rPr>
          <w:rFonts w:ascii="Times New Roman CYR" w:hAnsi="Times New Roman CYR" w:cs="Arial"/>
          <w:szCs w:val="24"/>
        </w:rPr>
        <w:t>Life</w:t>
      </w:r>
      <w:r w:rsidRPr="00DB67A4">
        <w:rPr>
          <w:rFonts w:ascii="Times New Roman CYR" w:hAnsi="Times New Roman CYR" w:cs="Arial"/>
          <w:szCs w:val="24"/>
          <w:lang w:val="ru-RU"/>
        </w:rPr>
        <w:t xml:space="preserve">.) </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bCs/>
          <w:iCs/>
          <w:szCs w:val="24"/>
          <w:lang w:val="ru-RU"/>
        </w:rPr>
        <w:t xml:space="preserve">Главна тема изложбе </w:t>
      </w:r>
      <w:r w:rsidRPr="00DB67A4">
        <w:rPr>
          <w:rFonts w:ascii="Times New Roman CYR" w:hAnsi="Times New Roman CYR" w:cs="Arial"/>
          <w:bCs/>
          <w:iCs/>
          <w:szCs w:val="24"/>
        </w:rPr>
        <w:t>EXPO</w:t>
      </w:r>
      <w:r w:rsidRPr="00DB67A4">
        <w:rPr>
          <w:rFonts w:ascii="Times New Roman CYR" w:hAnsi="Times New Roman CYR" w:cs="Arial"/>
          <w:bCs/>
          <w:iCs/>
          <w:szCs w:val="24"/>
          <w:lang w:val="ru-RU"/>
        </w:rPr>
        <w:t xml:space="preserve"> Милано 2015 гласи “Храна за планету – Енергија за живот“ </w:t>
      </w:r>
      <w:r w:rsidRPr="00DB67A4">
        <w:rPr>
          <w:rFonts w:ascii="Times New Roman CYR" w:hAnsi="Times New Roman CYR" w:cs="Arial"/>
          <w:bCs/>
          <w:i/>
          <w:iCs/>
          <w:szCs w:val="24"/>
          <w:lang w:val="ru-RU"/>
        </w:rPr>
        <w:t>(</w:t>
      </w:r>
      <w:r w:rsidRPr="00DB67A4">
        <w:rPr>
          <w:rFonts w:ascii="Times New Roman CYR" w:hAnsi="Times New Roman CYR" w:cs="Arial"/>
          <w:bCs/>
          <w:i/>
          <w:iCs/>
          <w:szCs w:val="24"/>
        </w:rPr>
        <w:t>Feeding</w:t>
      </w:r>
      <w:r w:rsidRPr="00DB67A4">
        <w:rPr>
          <w:rFonts w:ascii="Times New Roman CYR" w:hAnsi="Times New Roman CYR" w:cs="Arial"/>
          <w:bCs/>
          <w:i/>
          <w:iCs/>
          <w:szCs w:val="24"/>
          <w:lang w:val="ru-RU"/>
        </w:rPr>
        <w:t xml:space="preserve"> </w:t>
      </w:r>
      <w:r w:rsidRPr="00DB67A4">
        <w:rPr>
          <w:rFonts w:ascii="Times New Roman CYR" w:hAnsi="Times New Roman CYR" w:cs="Arial"/>
          <w:bCs/>
          <w:i/>
          <w:iCs/>
          <w:szCs w:val="24"/>
        </w:rPr>
        <w:t>the</w:t>
      </w:r>
      <w:r w:rsidRPr="00DB67A4">
        <w:rPr>
          <w:rFonts w:ascii="Times New Roman CYR" w:hAnsi="Times New Roman CYR" w:cs="Arial"/>
          <w:bCs/>
          <w:i/>
          <w:iCs/>
          <w:szCs w:val="24"/>
          <w:lang w:val="ru-RU"/>
        </w:rPr>
        <w:t xml:space="preserve"> </w:t>
      </w:r>
      <w:r w:rsidRPr="00DB67A4">
        <w:rPr>
          <w:rFonts w:ascii="Times New Roman CYR" w:hAnsi="Times New Roman CYR" w:cs="Arial"/>
          <w:bCs/>
          <w:i/>
          <w:iCs/>
          <w:szCs w:val="24"/>
        </w:rPr>
        <w:t>planet</w:t>
      </w:r>
      <w:r w:rsidRPr="00DB67A4">
        <w:rPr>
          <w:rFonts w:ascii="Times New Roman CYR" w:hAnsi="Times New Roman CYR" w:cs="Arial"/>
          <w:bCs/>
          <w:i/>
          <w:iCs/>
          <w:szCs w:val="24"/>
          <w:lang w:val="ru-RU"/>
        </w:rPr>
        <w:t xml:space="preserve"> – </w:t>
      </w:r>
      <w:r w:rsidRPr="00DB67A4">
        <w:rPr>
          <w:rFonts w:ascii="Times New Roman CYR" w:hAnsi="Times New Roman CYR" w:cs="Arial"/>
          <w:bCs/>
          <w:i/>
          <w:iCs/>
          <w:szCs w:val="24"/>
        </w:rPr>
        <w:t>Energy</w:t>
      </w:r>
      <w:r w:rsidRPr="00DB67A4">
        <w:rPr>
          <w:rFonts w:ascii="Times New Roman CYR" w:hAnsi="Times New Roman CYR" w:cs="Arial"/>
          <w:bCs/>
          <w:i/>
          <w:iCs/>
          <w:szCs w:val="24"/>
          <w:lang w:val="ru-RU"/>
        </w:rPr>
        <w:t xml:space="preserve"> </w:t>
      </w:r>
      <w:r w:rsidRPr="00DB67A4">
        <w:rPr>
          <w:rFonts w:ascii="Times New Roman CYR" w:hAnsi="Times New Roman CYR" w:cs="Arial"/>
          <w:bCs/>
          <w:i/>
          <w:iCs/>
          <w:szCs w:val="24"/>
        </w:rPr>
        <w:t>for</w:t>
      </w:r>
      <w:r w:rsidRPr="00DB67A4">
        <w:rPr>
          <w:rFonts w:ascii="Times New Roman CYR" w:hAnsi="Times New Roman CYR" w:cs="Arial"/>
          <w:bCs/>
          <w:i/>
          <w:iCs/>
          <w:szCs w:val="24"/>
          <w:lang w:val="ru-RU"/>
        </w:rPr>
        <w:t xml:space="preserve"> </w:t>
      </w:r>
      <w:r w:rsidRPr="00DB67A4">
        <w:rPr>
          <w:rFonts w:ascii="Times New Roman CYR" w:hAnsi="Times New Roman CYR" w:cs="Arial"/>
          <w:bCs/>
          <w:i/>
          <w:iCs/>
          <w:szCs w:val="24"/>
        </w:rPr>
        <w:t>life</w:t>
      </w:r>
      <w:r w:rsidRPr="00DB67A4">
        <w:rPr>
          <w:rFonts w:ascii="Times New Roman CYR" w:hAnsi="Times New Roman CYR" w:cs="Arial"/>
          <w:bCs/>
          <w:i/>
          <w:iCs/>
          <w:szCs w:val="24"/>
          <w:lang w:val="ru-RU"/>
        </w:rPr>
        <w:t xml:space="preserve">) </w:t>
      </w:r>
      <w:r w:rsidRPr="00DB67A4">
        <w:rPr>
          <w:rFonts w:ascii="Times New Roman CYR" w:hAnsi="Times New Roman CYR" w:cs="Arial"/>
          <w:bCs/>
          <w:iCs/>
          <w:szCs w:val="24"/>
          <w:lang w:val="ru-RU"/>
        </w:rPr>
        <w:t xml:space="preserve">и покрива велики број питања везаних за исхрану: од хране као основног предуслова живота уопште, преко заједничког обедовања као културолошког </w:t>
      </w:r>
      <w:r w:rsidRPr="00DB67A4">
        <w:rPr>
          <w:rFonts w:ascii="Times New Roman CYR" w:hAnsi="Times New Roman CYR" w:cs="Arial"/>
          <w:bCs/>
          <w:iCs/>
          <w:szCs w:val="24"/>
          <w:lang w:val="ru-RU"/>
        </w:rPr>
        <w:lastRenderedPageBreak/>
        <w:t xml:space="preserve">друштвеног феномена укорењеног у историји и традицији, до разматрања питања хране као ограниченог </w:t>
      </w:r>
      <w:r w:rsidRPr="00DB67A4">
        <w:rPr>
          <w:rFonts w:ascii="Times New Roman CYR" w:hAnsi="Times New Roman CYR" w:cs="Arial"/>
          <w:bCs/>
          <w:iCs/>
          <w:szCs w:val="24"/>
          <w:lang w:val="sr-Latn-CS"/>
        </w:rPr>
        <w:t xml:space="preserve">ресурса </w:t>
      </w:r>
      <w:r w:rsidRPr="00DB67A4">
        <w:rPr>
          <w:rFonts w:ascii="Times New Roman CYR" w:hAnsi="Times New Roman CYR" w:cs="Arial"/>
          <w:bCs/>
          <w:iCs/>
          <w:szCs w:val="24"/>
          <w:lang w:val="ru-RU"/>
        </w:rPr>
        <w:t>будућности. Спој представљених идеја подстаћи ће учеснике и посетиоце на размишљање и деловање, ради превазилажења постојећих проблема у исхрани на глобалном нивоу и значају образовања и сарадње на том путу.</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Нашом интерпретацијом главне теме </w:t>
      </w:r>
      <w:r w:rsidRPr="00DB67A4">
        <w:rPr>
          <w:rFonts w:ascii="Times New Roman CYR" w:hAnsi="Times New Roman CYR" w:cs="Arial"/>
          <w:b/>
          <w:szCs w:val="24"/>
          <w:lang w:val="ru-RU"/>
        </w:rPr>
        <w:t>“</w:t>
      </w:r>
      <w:r w:rsidRPr="00DB67A4">
        <w:rPr>
          <w:rFonts w:ascii="Times New Roman CYR" w:hAnsi="Times New Roman CYR" w:cs="Arial"/>
          <w:szCs w:val="24"/>
          <w:lang w:val="ru-RU"/>
        </w:rPr>
        <w:t>Окуси храну. Осети живот.</w:t>
      </w:r>
      <w:r w:rsidRPr="00DB67A4">
        <w:rPr>
          <w:rFonts w:ascii="Times New Roman CYR" w:hAnsi="Times New Roman CYR" w:cs="Arial"/>
          <w:b/>
          <w:szCs w:val="24"/>
          <w:lang w:val="ru-RU"/>
        </w:rPr>
        <w:t xml:space="preserve">“ </w:t>
      </w:r>
      <w:r w:rsidRPr="00DB67A4">
        <w:rPr>
          <w:rFonts w:ascii="Times New Roman CYR" w:hAnsi="Times New Roman CYR" w:cs="Arial"/>
          <w:i/>
          <w:szCs w:val="24"/>
          <w:lang w:val="ru-RU"/>
        </w:rPr>
        <w:t>(</w:t>
      </w:r>
      <w:r w:rsidRPr="00DB67A4">
        <w:rPr>
          <w:rFonts w:ascii="Times New Roman CYR" w:hAnsi="Times New Roman CYR" w:cs="Arial"/>
          <w:i/>
          <w:szCs w:val="24"/>
        </w:rPr>
        <w:t>Taste</w:t>
      </w:r>
      <w:r w:rsidRPr="00DB67A4">
        <w:rPr>
          <w:rFonts w:ascii="Times New Roman CYR" w:hAnsi="Times New Roman CYR" w:cs="Arial"/>
          <w:i/>
          <w:szCs w:val="24"/>
          <w:lang w:val="ru-RU"/>
        </w:rPr>
        <w:t xml:space="preserve"> </w:t>
      </w:r>
      <w:r w:rsidRPr="00DB67A4">
        <w:rPr>
          <w:rFonts w:ascii="Times New Roman CYR" w:hAnsi="Times New Roman CYR" w:cs="Arial"/>
          <w:i/>
          <w:szCs w:val="24"/>
        </w:rPr>
        <w:t>Food</w:t>
      </w:r>
      <w:r w:rsidRPr="00DB67A4">
        <w:rPr>
          <w:rFonts w:ascii="Times New Roman CYR" w:hAnsi="Times New Roman CYR" w:cs="Arial"/>
          <w:i/>
          <w:szCs w:val="24"/>
          <w:lang w:val="ru-RU"/>
        </w:rPr>
        <w:t xml:space="preserve">. </w:t>
      </w:r>
      <w:r w:rsidRPr="00DB67A4">
        <w:rPr>
          <w:rFonts w:ascii="Times New Roman CYR" w:hAnsi="Times New Roman CYR" w:cs="Arial"/>
          <w:i/>
          <w:szCs w:val="24"/>
        </w:rPr>
        <w:t>Feel</w:t>
      </w:r>
      <w:r w:rsidRPr="00DB67A4">
        <w:rPr>
          <w:rFonts w:ascii="Times New Roman CYR" w:hAnsi="Times New Roman CYR" w:cs="Arial"/>
          <w:i/>
          <w:szCs w:val="24"/>
          <w:lang w:val="ru-RU"/>
        </w:rPr>
        <w:t xml:space="preserve"> </w:t>
      </w:r>
      <w:r w:rsidRPr="00DB67A4">
        <w:rPr>
          <w:rFonts w:ascii="Times New Roman CYR" w:hAnsi="Times New Roman CYR" w:cs="Arial"/>
          <w:i/>
          <w:szCs w:val="24"/>
        </w:rPr>
        <w:t>Life</w:t>
      </w:r>
      <w:r w:rsidRPr="00DB67A4">
        <w:rPr>
          <w:rFonts w:ascii="Times New Roman CYR" w:hAnsi="Times New Roman CYR" w:cs="Arial"/>
          <w:i/>
          <w:szCs w:val="24"/>
          <w:lang w:val="ru-RU"/>
        </w:rPr>
        <w:t>.)</w:t>
      </w:r>
      <w:r w:rsidRPr="00DB67A4">
        <w:rPr>
          <w:rFonts w:ascii="Times New Roman CYR" w:hAnsi="Times New Roman CYR" w:cs="Arial"/>
          <w:szCs w:val="24"/>
          <w:lang w:val="ru-RU"/>
        </w:rPr>
        <w:t>,</w:t>
      </w:r>
      <w:r w:rsidRPr="00DB67A4">
        <w:rPr>
          <w:rFonts w:ascii="Times New Roman CYR" w:hAnsi="Times New Roman CYR" w:cs="Arial"/>
          <w:b/>
          <w:szCs w:val="24"/>
          <w:lang w:val="ru-RU"/>
        </w:rPr>
        <w:t xml:space="preserve"> </w:t>
      </w:r>
      <w:r w:rsidRPr="00DB67A4">
        <w:rPr>
          <w:rFonts w:ascii="Times New Roman CYR" w:hAnsi="Times New Roman CYR" w:cs="Arial"/>
          <w:szCs w:val="24"/>
          <w:lang w:val="ru-RU"/>
        </w:rPr>
        <w:t xml:space="preserve">Србија ће настојати да посетиоцима нашег павиљона укаже на бројне могућности прожимања богате српске историје, културе и традиције, с једне стране, и могућности које нуде природни ресурси уз иновативност, креативност и технолошку савременост у узгајању различитих сорти, с друге стране, а све у циљу пружања одговора на питања о бољем квалитету живота и исхране код нас. Другим речима, Србија ће свој културни идентитет представити кроз приказ својствених индивидуалних и друштвених обичаја припремања и конзумације хране (одабир и набавка намирница, дружење уз јело, прославе, славе, имендани, крштења, итд.) укомпоноване у модерни </w:t>
      </w:r>
      <w:r w:rsidRPr="00DB67A4">
        <w:rPr>
          <w:rFonts w:ascii="Times New Roman CYR" w:hAnsi="Times New Roman CYR" w:cs="Arial"/>
          <w:i/>
          <w:szCs w:val="24"/>
          <w:lang w:val="ru-RU"/>
        </w:rPr>
        <w:t>“</w:t>
      </w:r>
      <w:r w:rsidRPr="00DB67A4">
        <w:rPr>
          <w:rFonts w:ascii="Times New Roman CYR" w:hAnsi="Times New Roman CYR" w:cs="Arial"/>
          <w:i/>
          <w:szCs w:val="24"/>
        </w:rPr>
        <w:t>haute</w:t>
      </w:r>
      <w:r w:rsidRPr="00DB67A4">
        <w:rPr>
          <w:rFonts w:ascii="Times New Roman CYR" w:hAnsi="Times New Roman CYR" w:cs="Arial"/>
          <w:i/>
          <w:szCs w:val="24"/>
          <w:lang w:val="ru-RU"/>
        </w:rPr>
        <w:t xml:space="preserve"> </w:t>
      </w:r>
      <w:r w:rsidRPr="00DB67A4">
        <w:rPr>
          <w:rFonts w:ascii="Times New Roman CYR" w:hAnsi="Times New Roman CYR" w:cs="Arial"/>
          <w:i/>
          <w:szCs w:val="24"/>
        </w:rPr>
        <w:t>cuisine</w:t>
      </w:r>
      <w:r w:rsidRPr="00DB67A4">
        <w:rPr>
          <w:rFonts w:ascii="Times New Roman CYR" w:hAnsi="Times New Roman CYR" w:cs="Arial"/>
          <w:i/>
          <w:szCs w:val="24"/>
          <w:lang w:val="ru-RU"/>
        </w:rPr>
        <w:t>“</w:t>
      </w:r>
      <w:r w:rsidRPr="00DB67A4">
        <w:rPr>
          <w:rFonts w:ascii="Times New Roman CYR" w:hAnsi="Times New Roman CYR" w:cs="Arial"/>
          <w:szCs w:val="24"/>
          <w:lang w:val="ru-RU"/>
        </w:rPr>
        <w:t xml:space="preserve"> амбијент, уз осврт на тренутне светске кулинарске трендове. </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Наведена економска одрживост производње и дистрибуције хране на дужи рок представља посебан изазов, јер је реч о услову без којег се не може </w:t>
      </w:r>
      <w:r w:rsidRPr="00DB67A4">
        <w:rPr>
          <w:rFonts w:ascii="Times New Roman CYR" w:hAnsi="Times New Roman CYR" w:cs="Arial"/>
          <w:i/>
          <w:szCs w:val="24"/>
          <w:lang w:val="ru-RU"/>
        </w:rPr>
        <w:t xml:space="preserve">(лат. </w:t>
      </w:r>
      <w:r w:rsidRPr="00DB67A4">
        <w:rPr>
          <w:rFonts w:ascii="Times New Roman CYR" w:hAnsi="Times New Roman CYR" w:cs="Arial"/>
          <w:i/>
          <w:szCs w:val="24"/>
        </w:rPr>
        <w:t>Conditio</w:t>
      </w:r>
      <w:r w:rsidRPr="00DB67A4">
        <w:rPr>
          <w:rFonts w:ascii="Times New Roman CYR" w:hAnsi="Times New Roman CYR" w:cs="Arial"/>
          <w:i/>
          <w:szCs w:val="24"/>
          <w:lang w:val="ru-RU"/>
        </w:rPr>
        <w:t xml:space="preserve"> </w:t>
      </w:r>
      <w:r w:rsidRPr="00DB67A4">
        <w:rPr>
          <w:rFonts w:ascii="Times New Roman CYR" w:hAnsi="Times New Roman CYR" w:cs="Arial"/>
          <w:i/>
          <w:szCs w:val="24"/>
        </w:rPr>
        <w:t>sine</w:t>
      </w:r>
      <w:r w:rsidRPr="00DB67A4">
        <w:rPr>
          <w:rFonts w:ascii="Times New Roman CYR" w:hAnsi="Times New Roman CYR" w:cs="Arial"/>
          <w:i/>
          <w:szCs w:val="24"/>
          <w:lang w:val="ru-RU"/>
        </w:rPr>
        <w:t xml:space="preserve"> </w:t>
      </w:r>
      <w:r w:rsidRPr="00DB67A4">
        <w:rPr>
          <w:rFonts w:ascii="Times New Roman CYR" w:hAnsi="Times New Roman CYR" w:cs="Arial"/>
          <w:i/>
          <w:szCs w:val="24"/>
        </w:rPr>
        <w:t>qua</w:t>
      </w:r>
      <w:r w:rsidRPr="00DB67A4">
        <w:rPr>
          <w:rFonts w:ascii="Times New Roman CYR" w:hAnsi="Times New Roman CYR" w:cs="Arial"/>
          <w:i/>
          <w:szCs w:val="24"/>
          <w:lang w:val="ru-RU"/>
        </w:rPr>
        <w:t xml:space="preserve"> </w:t>
      </w:r>
      <w:r w:rsidRPr="00DB67A4">
        <w:rPr>
          <w:rFonts w:ascii="Times New Roman CYR" w:hAnsi="Times New Roman CYR" w:cs="Arial"/>
          <w:i/>
          <w:szCs w:val="24"/>
        </w:rPr>
        <w:t>non</w:t>
      </w:r>
      <w:r w:rsidRPr="00DB67A4">
        <w:rPr>
          <w:rFonts w:ascii="Times New Roman CYR" w:hAnsi="Times New Roman CYR" w:cs="Arial"/>
          <w:i/>
          <w:szCs w:val="24"/>
          <w:lang w:val="ru-RU"/>
        </w:rPr>
        <w:t>)</w:t>
      </w:r>
      <w:r w:rsidRPr="00DB67A4">
        <w:rPr>
          <w:rFonts w:ascii="Times New Roman CYR" w:hAnsi="Times New Roman CYR" w:cs="Arial"/>
          <w:szCs w:val="24"/>
          <w:lang w:val="ru-RU"/>
        </w:rPr>
        <w:t>, напретку друштва на другим пољима, тако да ће савремени трендови у развоју модерних технологија које управо воде ка решавању тог проблема, такође бити обрађени на одговарајући начин.</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Храна одавно није само нужна потреба, већ је у многоме постала део културног идентитета нације, повод и “зачин” окупљању и дружењу око заједничког стола, подстицај за успостављање познанстава и размену идеја. Неугодна тишина пригушивала би се звецкањем прибора о посуђе препуно укусних залогаја, важни договори били би овековечени честим наздрављањима, а све то уз неизбежну дозу хедонизма и љубави према животу. У том духу Србија ће, у складу са својом традицијом увек насмешеног домаћина и уз мото “љубав на уста улази“, свету представити своју традиционалну кухињу у новом светлу, као сјајно и укусно ново јело припремљено од пробраних намирница и беспрекорно сервирано.</w:t>
      </w:r>
    </w:p>
    <w:p w:rsidR="008757BF" w:rsidRPr="00DB67A4" w:rsidRDefault="008757BF" w:rsidP="004A4056">
      <w:pPr>
        <w:pStyle w:val="Heading2"/>
        <w:spacing w:before="100" w:beforeAutospacing="1" w:after="100" w:afterAutospacing="1"/>
        <w:rPr>
          <w:rFonts w:ascii="Times New Roman CYR" w:hAnsi="Times New Roman CYR" w:cs="Arial"/>
          <w:caps/>
          <w:szCs w:val="24"/>
        </w:rPr>
      </w:pPr>
    </w:p>
    <w:p w:rsidR="004A4056" w:rsidRPr="00DB67A4" w:rsidRDefault="004A4056" w:rsidP="008757BF">
      <w:pPr>
        <w:pStyle w:val="Heading2"/>
        <w:spacing w:before="100" w:beforeAutospacing="1" w:after="100" w:afterAutospacing="1"/>
        <w:jc w:val="center"/>
        <w:rPr>
          <w:rFonts w:ascii="Times New Roman CYR" w:hAnsi="Times New Roman CYR" w:cs="Arial"/>
          <w:i/>
          <w:caps/>
          <w:szCs w:val="24"/>
        </w:rPr>
      </w:pPr>
      <w:r w:rsidRPr="00DB67A4">
        <w:rPr>
          <w:rFonts w:ascii="Times New Roman CYR" w:hAnsi="Times New Roman CYR" w:cs="Arial"/>
          <w:caps/>
          <w:szCs w:val="24"/>
        </w:rPr>
        <w:t>Под теме</w:t>
      </w:r>
    </w:p>
    <w:p w:rsidR="004A4056" w:rsidRPr="00DB67A4" w:rsidRDefault="004A4056" w:rsidP="004A4056">
      <w:pPr>
        <w:pStyle w:val="Heading3"/>
        <w:numPr>
          <w:ilvl w:val="0"/>
          <w:numId w:val="44"/>
        </w:numPr>
        <w:suppressAutoHyphens w:val="0"/>
        <w:spacing w:before="100" w:beforeAutospacing="1" w:after="100" w:afterAutospacing="1"/>
        <w:jc w:val="left"/>
        <w:rPr>
          <w:rFonts w:ascii="Times New Roman CYR" w:hAnsi="Times New Roman CYR" w:cs="Arial"/>
          <w:sz w:val="24"/>
          <w:szCs w:val="24"/>
          <w:lang w:val="ru-RU"/>
        </w:rPr>
      </w:pPr>
      <w:r w:rsidRPr="00DB67A4">
        <w:rPr>
          <w:rFonts w:ascii="Times New Roman CYR" w:hAnsi="Times New Roman CYR" w:cs="Arial"/>
          <w:sz w:val="24"/>
          <w:szCs w:val="24"/>
          <w:lang w:val="ru-RU"/>
        </w:rPr>
        <w:t>Пшеница и вода – храна од неолита до савременог човека</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Модерна српска кухиња осликава савремени стил живљења, чврсто укорењен у културном наслеђу и вековном развоју пољопривреде и начина припреме хране, па њен сложени развој захтева пажљиво сагледавање кроз призму прошлости, садашњости и будућности, уједињених у формули одрживог развоја. Наша прича о храни започиње још у неолиту. </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Први трагови о пољопривредним активностима и припреми хране на подручију данашње Србије сежу још у праисторију, а наши најзначајнији археолошки локалитети: Лепенски Вир, Старчево и Винча налазе се на најплоднијем земљишту дуж обала Дунава. Симболика сачувана на обредним (вотивним “</w:t>
      </w:r>
      <w:r w:rsidRPr="00DB67A4">
        <w:rPr>
          <w:rFonts w:ascii="Times New Roman CYR" w:hAnsi="Times New Roman CYR" w:cs="Arial"/>
          <w:szCs w:val="24"/>
        </w:rPr>
        <w:t>votive</w:t>
      </w:r>
      <w:r w:rsidRPr="00DB67A4">
        <w:rPr>
          <w:rFonts w:ascii="Times New Roman CYR" w:hAnsi="Times New Roman CYR" w:cs="Arial"/>
          <w:szCs w:val="24"/>
          <w:lang w:val="ru-RU"/>
        </w:rPr>
        <w:t xml:space="preserve"> </w:t>
      </w:r>
      <w:r w:rsidRPr="00DB67A4">
        <w:rPr>
          <w:rFonts w:ascii="Times New Roman CYR" w:hAnsi="Times New Roman CYR" w:cs="Arial"/>
          <w:szCs w:val="24"/>
        </w:rPr>
        <w:t>offerings</w:t>
      </w:r>
      <w:r w:rsidRPr="00DB67A4">
        <w:rPr>
          <w:rFonts w:ascii="Times New Roman CYR" w:hAnsi="Times New Roman CYR" w:cs="Arial"/>
          <w:szCs w:val="24"/>
          <w:lang w:val="ru-RU"/>
        </w:rPr>
        <w:t xml:space="preserve">”) хлебовима израђеним од глине и коришћеним у обредним радњама као симболу хране, указује нам на симболичне представе хлеба у оквиру зачетака аграрног обреда (култа) на овим просторима. Ту настаје и инспирација за визуелни идентитет наступа Србије на Светској изложби </w:t>
      </w:r>
      <w:r w:rsidRPr="00DB67A4">
        <w:rPr>
          <w:rFonts w:ascii="Times New Roman CYR" w:hAnsi="Times New Roman CYR" w:cs="Arial"/>
          <w:szCs w:val="24"/>
        </w:rPr>
        <w:t>EXPO</w:t>
      </w:r>
      <w:r w:rsidRPr="00DB67A4">
        <w:rPr>
          <w:rFonts w:ascii="Times New Roman CYR" w:hAnsi="Times New Roman CYR" w:cs="Arial"/>
          <w:szCs w:val="24"/>
          <w:lang w:val="ru-RU"/>
        </w:rPr>
        <w:t xml:space="preserve"> 2015 у Милану, јер симболика у припреми и начину конзумирања хране је нешто што прати српску кухињу до данашњих дана. </w:t>
      </w:r>
    </w:p>
    <w:p w:rsidR="004A4056" w:rsidRPr="00DB67A4" w:rsidRDefault="004A4056" w:rsidP="004A4056">
      <w:pPr>
        <w:spacing w:before="100" w:beforeAutospacing="1" w:after="100" w:afterAutospacing="1"/>
        <w:jc w:val="both"/>
        <w:rPr>
          <w:rFonts w:ascii="Times New Roman CYR" w:hAnsi="Times New Roman CYR" w:cs="Arial"/>
          <w:szCs w:val="24"/>
        </w:rPr>
      </w:pPr>
      <w:r w:rsidRPr="00DB67A4">
        <w:rPr>
          <w:rFonts w:ascii="Times New Roman CYR" w:hAnsi="Times New Roman CYR" w:cs="Arial"/>
          <w:noProof/>
          <w:szCs w:val="24"/>
          <w:lang w:val="en-US" w:eastAsia="en-US"/>
        </w:rPr>
        <w:lastRenderedPageBreak/>
        <w:drawing>
          <wp:inline distT="0" distB="0" distL="0" distR="0">
            <wp:extent cx="6119495" cy="1612900"/>
            <wp:effectExtent l="1905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ed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19495" cy="1612900"/>
                    </a:xfrm>
                    <a:prstGeom prst="rect">
                      <a:avLst/>
                    </a:prstGeom>
                  </pic:spPr>
                </pic:pic>
              </a:graphicData>
            </a:graphic>
          </wp:inline>
        </w:drawing>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Неолитска скулптура Црвенокосе богиње плодности и обредни хлеб, сликовити римски мозаици са представом Бахуса (</w:t>
      </w:r>
      <w:r w:rsidRPr="00DB67A4">
        <w:rPr>
          <w:rFonts w:ascii="Times New Roman CYR" w:hAnsi="Times New Roman CYR" w:cs="Arial"/>
          <w:szCs w:val="24"/>
        </w:rPr>
        <w:t>Bacchus</w:t>
      </w:r>
      <w:r w:rsidRPr="00DB67A4">
        <w:rPr>
          <w:rFonts w:ascii="Times New Roman CYR" w:hAnsi="Times New Roman CYR" w:cs="Arial"/>
          <w:szCs w:val="24"/>
          <w:lang w:val="ru-RU"/>
        </w:rPr>
        <w:t xml:space="preserve">) бога вина и плодности, средњевековне фреске пуне симбола и приказа са мотивима хране, поред нематеријалне симболике коју српски народ преноси са колена на колено кроз божићне и ускршње, славске или пак жетвене ритуале, само су део богатог културног наслеђа. Слава као прастари словенски обичај прослављања заштитника породице води порекло још из паганских времена, а сачувана је до данашњих дана још само код Срба где свака породица православне вере прославља једног од хришћанских светаца. Овим поводом припрема се обилна гозба препуна традиционалних јела, док су славски колач и кољиво (посластица припремљена од куване пшенице) неизоставан део славске трпезе. Сваки од ових симбола заједно са временом у којем су настали, “умешали” су свој значај као најфинији састојак јела и међусобно повезали неодвојивост култура овог простора, те тако српску кухињу прожели својом симболиком и оплеменили, као што храна оплемењује тело, чинећи је посебном и другачијом од других. </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Тако је формирана српска кухиња, кроз време упијајући, мешајући и модификујући се, на крају произилажећи у јединствену и модерну кухињу са огледалом душе својих становника.</w:t>
      </w:r>
    </w:p>
    <w:p w:rsidR="004A4056" w:rsidRPr="00DB67A4" w:rsidRDefault="004A4056" w:rsidP="004A4056">
      <w:pPr>
        <w:pStyle w:val="Heading3"/>
        <w:numPr>
          <w:ilvl w:val="0"/>
          <w:numId w:val="44"/>
        </w:numPr>
        <w:suppressAutoHyphens w:val="0"/>
        <w:spacing w:before="100" w:beforeAutospacing="1" w:after="100" w:afterAutospacing="1"/>
        <w:jc w:val="left"/>
        <w:rPr>
          <w:rFonts w:ascii="Times New Roman CYR" w:hAnsi="Times New Roman CYR" w:cs="Arial"/>
          <w:sz w:val="24"/>
          <w:szCs w:val="24"/>
          <w:lang w:val="ru-RU"/>
        </w:rPr>
      </w:pPr>
      <w:r w:rsidRPr="00DB67A4">
        <w:rPr>
          <w:rFonts w:ascii="Times New Roman CYR" w:hAnsi="Times New Roman CYR" w:cs="Arial"/>
          <w:sz w:val="24"/>
          <w:szCs w:val="24"/>
          <w:lang w:val="ru-RU"/>
        </w:rPr>
        <w:t>Органска Србија – органска и здрава храна као енергија за будућност</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Осећај живота и испуњености прожима се кроз неговање обичаја и традиције, уз настојање да се на трпези нађу здрави производи припремљени по традиционалним рецептима. Поред јела која су пажљиво припремљена по опробаним рецептима пуним укуса и мириса са јединственим гастрономским доживљајем, најважнији састојак у традиционалној припреми јела у Србији јесу здраве намирнице. Изузетан географски положај Србије, прожет њеним највећим рекама: Дунавом, Моравом, Савом, Тисом и Дрином, као и богатство бројних аутохтоних гајених и дивљих биљних и животињских врста, представљају велики природни потенцијал за даље унапређење пољопривредног и прехрамбеног сектора у области органске и здраве хране. Малина из Србије, поред чињенице да се наша аутохтона врста сматра најукуснијом и по хранљивим састојцима најбољом, представља један од наших највећих извозних производа већ годинама. Одатле боја малине као инспирација за визуелни идентитет наступа Србије и боју нашег павиљона.</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И поред тога што је Србија земља здраве хране, пред њом су данас бројни изазови у тежњи да обезбеди одрживост и наставак праксе да се на домаћинским трпезама у понуди нађу само јела припремљена од здравих и хранљивих намирница. Насупрот томе, изазови модерног друштва, ужурбаност и стресно окружење, као и индустријска производња са собом доносе бројне промене у квалитету и конзумацији хране са којима се становници у Србији данас суочавају. Наиме, жеља је да се уз неговање традиције и обичаја (божићни и ускршњи пост, породичне славе и слични празници), као и уз наставак традиционалне припреме намирница, обезбеди здрав оброк, чак и </w:t>
      </w:r>
      <w:r w:rsidRPr="00DB67A4">
        <w:rPr>
          <w:rFonts w:ascii="Times New Roman CYR" w:hAnsi="Times New Roman CYR" w:cs="Arial"/>
          <w:szCs w:val="24"/>
          <w:lang w:val="ru-RU"/>
        </w:rPr>
        <w:lastRenderedPageBreak/>
        <w:t xml:space="preserve">поред све већег присуства и неминовности конзумације брзе хране. У оваквим околностима циљ је да се јасно дефинишу предлози за унапређење производње и пласмана органске и здраве хране. </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Константна подршка истраживању и развоју, те начини примене механизама да се осигура одрживост кроз даља улагања у еколошку индустријску производњу различитих врста и количина хране, представљају одговор на бројна питања које намећу здравствени проблеми савременог човека. Само на тај начин, могућа су решења проблема исхране данашњег човека, као и све чешће појаве гојазности или потхрањености у савременом српском друштву. То су изазови са којима се истовремено и целокупно човечанство сусреће услед конзумације претераних количина нездраве хране. </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У овом сегменту предложићемо нека решења са којима Србија може да пружи одговоре на ове изазове, а уједно одржи и негује статус традиционалног произвођача здраве хране на тржишту уз развој и јачање све заступљенијег концепта органских фарми, које су успеле да на једном месту примене и унапреде многа решења, међусобно прожимајући традиционално и модерно у узгоју здраве хране.</w:t>
      </w:r>
    </w:p>
    <w:p w:rsidR="004A4056" w:rsidRPr="00DB67A4" w:rsidRDefault="004A4056" w:rsidP="004A4056">
      <w:pPr>
        <w:pStyle w:val="Heading3"/>
        <w:numPr>
          <w:ilvl w:val="0"/>
          <w:numId w:val="44"/>
        </w:numPr>
        <w:suppressAutoHyphens w:val="0"/>
        <w:spacing w:before="100" w:beforeAutospacing="1" w:after="100" w:afterAutospacing="1"/>
        <w:jc w:val="left"/>
        <w:rPr>
          <w:rFonts w:ascii="Times New Roman CYR" w:hAnsi="Times New Roman CYR" w:cs="Arial"/>
          <w:sz w:val="24"/>
          <w:szCs w:val="24"/>
          <w:lang w:val="ru-RU"/>
        </w:rPr>
      </w:pPr>
      <w:r w:rsidRPr="00DB67A4">
        <w:rPr>
          <w:rFonts w:ascii="Times New Roman CYR" w:hAnsi="Times New Roman CYR" w:cs="Arial"/>
          <w:sz w:val="24"/>
          <w:szCs w:val="24"/>
          <w:lang w:val="ru-RU"/>
        </w:rPr>
        <w:t>“</w:t>
      </w:r>
      <w:r w:rsidRPr="00DB67A4">
        <w:rPr>
          <w:rFonts w:ascii="Times New Roman CYR" w:hAnsi="Times New Roman CYR" w:cs="Arial"/>
          <w:sz w:val="24"/>
          <w:szCs w:val="24"/>
        </w:rPr>
        <w:t>Fusion</w:t>
      </w:r>
      <w:r w:rsidRPr="00DB67A4">
        <w:rPr>
          <w:rFonts w:ascii="Times New Roman CYR" w:hAnsi="Times New Roman CYR" w:cs="Arial"/>
          <w:sz w:val="24"/>
          <w:szCs w:val="24"/>
          <w:lang w:val="ru-RU"/>
        </w:rPr>
        <w:t xml:space="preserve"> </w:t>
      </w:r>
      <w:r w:rsidRPr="00DB67A4">
        <w:rPr>
          <w:rFonts w:ascii="Times New Roman CYR" w:hAnsi="Times New Roman CYR" w:cs="Arial"/>
          <w:sz w:val="24"/>
          <w:szCs w:val="24"/>
        </w:rPr>
        <w:t>cuisine</w:t>
      </w:r>
      <w:r w:rsidRPr="00DB67A4">
        <w:rPr>
          <w:rFonts w:ascii="Times New Roman CYR" w:hAnsi="Times New Roman CYR" w:cs="Arial"/>
          <w:sz w:val="24"/>
          <w:szCs w:val="24"/>
          <w:lang w:val="ru-RU"/>
        </w:rPr>
        <w:t>” из Србије – храна као туристичка атракција</w:t>
      </w:r>
    </w:p>
    <w:p w:rsidR="004A4056" w:rsidRPr="00DB67A4" w:rsidRDefault="004A4056" w:rsidP="00E612B4">
      <w:pPr>
        <w:spacing w:before="100" w:beforeAutospacing="1" w:after="100" w:afterAutospacing="1"/>
        <w:ind w:firstLine="720"/>
        <w:contextualSpacing/>
        <w:jc w:val="both"/>
        <w:rPr>
          <w:rFonts w:ascii="Times New Roman CYR" w:hAnsi="Times New Roman CYR" w:cs="Arial"/>
          <w:szCs w:val="24"/>
          <w:lang w:val="ru-RU"/>
        </w:rPr>
      </w:pPr>
      <w:r w:rsidRPr="00DB67A4">
        <w:rPr>
          <w:rFonts w:ascii="Times New Roman CYR" w:hAnsi="Times New Roman CYR" w:cs="Arial"/>
          <w:szCs w:val="24"/>
          <w:lang w:val="ru-RU"/>
        </w:rPr>
        <w:t>Најбољи начин да упознате живот једне земље, њену културу и традицију, јесте да окусите њену храну.</w:t>
      </w:r>
    </w:p>
    <w:p w:rsidR="004A4056" w:rsidRPr="00DB67A4" w:rsidRDefault="004A4056" w:rsidP="004A4056">
      <w:pPr>
        <w:spacing w:before="100" w:beforeAutospacing="1" w:after="100" w:afterAutospacing="1"/>
        <w:contextualSpacing/>
        <w:jc w:val="both"/>
        <w:rPr>
          <w:rFonts w:ascii="Times New Roman CYR" w:hAnsi="Times New Roman CYR" w:cs="Arial"/>
          <w:szCs w:val="24"/>
          <w:lang w:val="ru-RU"/>
        </w:rPr>
      </w:pPr>
    </w:p>
    <w:p w:rsidR="004A4056" w:rsidRPr="00DB67A4" w:rsidRDefault="004A4056" w:rsidP="00E612B4">
      <w:pPr>
        <w:spacing w:before="100" w:beforeAutospacing="1" w:after="100" w:afterAutospacing="1"/>
        <w:ind w:firstLine="720"/>
        <w:contextualSpacing/>
        <w:jc w:val="both"/>
        <w:rPr>
          <w:rFonts w:ascii="Times New Roman CYR" w:hAnsi="Times New Roman CYR" w:cs="Arial"/>
          <w:szCs w:val="24"/>
          <w:lang w:val="ru-RU"/>
        </w:rPr>
      </w:pPr>
      <w:r w:rsidRPr="00DB67A4">
        <w:rPr>
          <w:rFonts w:ascii="Times New Roman CYR" w:hAnsi="Times New Roman CYR" w:cs="Arial"/>
          <w:szCs w:val="24"/>
          <w:lang w:val="ru-RU"/>
        </w:rPr>
        <w:t>Данашња српска кухиња је плод вековног сударања и мешања култура, јер је поникла и израсла на једном веома турбулентном простору, простору суочавања и надметања старих европских цивилизација: грчке, римске, византијске, а затим турске, аустроугарске и руске. У прошлом веку, култура сваког од јужнословенских народа и важећих трендова тадашњег друштвено – политичког уређења, унела је и на постојеће темеље надоградила своје специфичности које данас чине појам јединствене српске кухиње. У покушају да је опишемо, с правом можемо истаћи да српска кухиња није једнолична, напротив она је јака, зачињена, богата, понекад љута, пуна киселих и слатких укуса, али и лаких, једноставних и аутентичних укусних јела. Једноставно кухиња по мери, пуна укуса, мириса и разноврсних боја, што је чини јединственом, лепом и неодољивом, храном за душу!</w:t>
      </w:r>
    </w:p>
    <w:p w:rsidR="004A4056" w:rsidRPr="00DB67A4" w:rsidRDefault="004A4056" w:rsidP="004A4056">
      <w:pPr>
        <w:spacing w:before="100" w:beforeAutospacing="1" w:after="100" w:afterAutospacing="1"/>
        <w:contextualSpacing/>
        <w:jc w:val="both"/>
        <w:rPr>
          <w:rFonts w:ascii="Times New Roman CYR" w:hAnsi="Times New Roman CYR" w:cs="Arial"/>
          <w:szCs w:val="24"/>
          <w:lang w:val="ru-RU"/>
        </w:rPr>
      </w:pPr>
    </w:p>
    <w:p w:rsidR="004A4056" w:rsidRPr="00DB67A4" w:rsidRDefault="004A4056" w:rsidP="00E612B4">
      <w:pPr>
        <w:spacing w:before="100" w:beforeAutospacing="1" w:after="100" w:afterAutospacing="1"/>
        <w:ind w:firstLine="720"/>
        <w:contextualSpacing/>
        <w:jc w:val="both"/>
        <w:rPr>
          <w:rFonts w:ascii="Times New Roman CYR" w:hAnsi="Times New Roman CYR" w:cs="Arial"/>
          <w:szCs w:val="24"/>
          <w:lang w:val="ru-RU"/>
        </w:rPr>
      </w:pPr>
      <w:r w:rsidRPr="00DB67A4">
        <w:rPr>
          <w:rFonts w:ascii="Times New Roman CYR" w:hAnsi="Times New Roman CYR" w:cs="Arial"/>
          <w:szCs w:val="24"/>
          <w:lang w:val="ru-RU"/>
        </w:rPr>
        <w:t xml:space="preserve">Национална кухиња као део традиције и етнолошког наслеђа једног народа саставни је део туристичке понуде и самим тим представља јединствен “производ“. Упознавање туриста са културом и традицијом једне земље свакако је један од примарних задатака из два угла: личног доживљаја и туристичке понуде. Ту је све заступљенији </w:t>
      </w:r>
      <w:r w:rsidRPr="00DB67A4">
        <w:rPr>
          <w:rFonts w:ascii="Times New Roman CYR" w:hAnsi="Times New Roman CYR" w:cs="Arial"/>
          <w:i/>
          <w:szCs w:val="24"/>
        </w:rPr>
        <w:t>Slow</w:t>
      </w:r>
      <w:r w:rsidRPr="00DB67A4">
        <w:rPr>
          <w:rFonts w:ascii="Times New Roman CYR" w:hAnsi="Times New Roman CYR" w:cs="Arial"/>
          <w:i/>
          <w:szCs w:val="24"/>
          <w:lang w:val="ru-RU"/>
        </w:rPr>
        <w:t>-</w:t>
      </w:r>
      <w:r w:rsidRPr="00DB67A4">
        <w:rPr>
          <w:rFonts w:ascii="Times New Roman CYR" w:hAnsi="Times New Roman CYR" w:cs="Arial"/>
          <w:i/>
          <w:szCs w:val="24"/>
        </w:rPr>
        <w:t>food</w:t>
      </w:r>
      <w:r w:rsidRPr="00DB67A4">
        <w:rPr>
          <w:rFonts w:ascii="Times New Roman CYR" w:hAnsi="Times New Roman CYR" w:cs="Arial"/>
          <w:szCs w:val="24"/>
          <w:lang w:val="ru-RU"/>
        </w:rPr>
        <w:t xml:space="preserve"> концепт (храна која се конзумира полако), а као подршка производњи органске и здраве хране имамо концепт “убери сам” и анимирање госта при припреми традиционалних српских јела која су честа понуда Војвођанских салаша и етно села широм централне Србије. Поред наведеног, ту су и разне привредне и пољопривредне манифестације, кулинарски фестивали, аниматорске тематске вечери, риболовачки и ловачки догађаји који се одржавају у појединим местима у Србији, као начин да се туристима приближи Србија и навике у исхрани њених становника. Многе туристичке дестинације Србије постале су препознатљиве, између осталог, и по гастрономским манифестацијама локалног и регионалног карактера. Оне представљају комбинацију привредно-културних догађаја где се промовише храна, одређене намирнице и јела. У исто време, уз музичко-културни програм организују се разна такмичења у брзини припреме и квалитету одређених јела, стручна саветовања и предавања, а поред тога постоји и сајамски део где се могу купити намирнице и разни кулинарски производи којима је манифестација посвећена. Циљ ових догађаја је пријатан боравак туриста, али у исто време показивање и учење о културним вредностима наше земље.</w:t>
      </w:r>
    </w:p>
    <w:p w:rsidR="004A4056" w:rsidRPr="00DB67A4" w:rsidRDefault="004A4056" w:rsidP="004A4056">
      <w:pPr>
        <w:spacing w:before="100" w:beforeAutospacing="1" w:after="100" w:afterAutospacing="1"/>
        <w:contextualSpacing/>
        <w:jc w:val="both"/>
        <w:rPr>
          <w:rFonts w:ascii="Times New Roman CYR" w:hAnsi="Times New Roman CYR" w:cs="Arial"/>
          <w:szCs w:val="24"/>
          <w:lang w:val="ru-RU"/>
        </w:rPr>
      </w:pP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И сигурно најјачи утисак када посетите Србију биће осећај да живот пулсира све време и на сваком месту: на улицама, у ресторанима и на рекама. Можете бирати било коју врсту музике, било коју врсту хране националне кухиње, било које вино или ракију локалних винара и дестилера, али верујте да ће избор увек бити онај прави. Срешћете занимљиве и сусретљиве људе, осећаћете се као међу старим пријатељима, без потребе за конвенционалним понашањем. То је јединствени и непоновљиви доживљај који ћете као најшаренију разгледницу понети кући у свом сећању.</w:t>
      </w:r>
    </w:p>
    <w:p w:rsidR="004A4056" w:rsidRPr="00DB67A4" w:rsidRDefault="004A4056" w:rsidP="004A4056">
      <w:pPr>
        <w:spacing w:before="100" w:beforeAutospacing="1" w:after="100" w:afterAutospacing="1"/>
        <w:jc w:val="both"/>
        <w:rPr>
          <w:rFonts w:ascii="Times New Roman CYR" w:hAnsi="Times New Roman CYR" w:cs="Arial"/>
          <w:szCs w:val="24"/>
          <w:lang w:val="ru-RU"/>
        </w:rPr>
      </w:pPr>
    </w:p>
    <w:p w:rsidR="004A4056" w:rsidRPr="00DB67A4" w:rsidRDefault="004A4056" w:rsidP="004A4056">
      <w:pPr>
        <w:pStyle w:val="Heading1"/>
        <w:spacing w:before="100" w:beforeAutospacing="1" w:after="100" w:afterAutospacing="1"/>
        <w:rPr>
          <w:rFonts w:ascii="Times New Roman CYR" w:hAnsi="Times New Roman CYR" w:cs="Arial"/>
          <w:szCs w:val="24"/>
          <w:lang w:val="ru-RU"/>
        </w:rPr>
      </w:pPr>
      <w:r w:rsidRPr="00DB67A4">
        <w:rPr>
          <w:rFonts w:ascii="Times New Roman CYR" w:hAnsi="Times New Roman CYR" w:cs="Arial"/>
          <w:szCs w:val="24"/>
          <w:lang w:val="ru-RU"/>
        </w:rPr>
        <w:t>СТРАТЕГИЈА И ЦИЉ НАСТУПА</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Наслов теме “Окуси храну. Осети живот.” </w:t>
      </w:r>
      <w:r w:rsidRPr="00DB67A4">
        <w:rPr>
          <w:rFonts w:ascii="Times New Roman CYR" w:hAnsi="Times New Roman CYR" w:cs="Arial"/>
          <w:i/>
          <w:szCs w:val="24"/>
          <w:lang w:val="ru-RU"/>
        </w:rPr>
        <w:t>(</w:t>
      </w:r>
      <w:r w:rsidRPr="00DB67A4">
        <w:rPr>
          <w:rFonts w:ascii="Times New Roman CYR" w:hAnsi="Times New Roman CYR" w:cs="Arial"/>
          <w:i/>
          <w:szCs w:val="24"/>
        </w:rPr>
        <w:t>Taste</w:t>
      </w:r>
      <w:r w:rsidRPr="00DB67A4">
        <w:rPr>
          <w:rFonts w:ascii="Times New Roman CYR" w:hAnsi="Times New Roman CYR" w:cs="Arial"/>
          <w:i/>
          <w:szCs w:val="24"/>
          <w:lang w:val="ru-RU"/>
        </w:rPr>
        <w:t xml:space="preserve"> </w:t>
      </w:r>
      <w:r w:rsidRPr="00DB67A4">
        <w:rPr>
          <w:rFonts w:ascii="Times New Roman CYR" w:hAnsi="Times New Roman CYR" w:cs="Arial"/>
          <w:i/>
          <w:szCs w:val="24"/>
        </w:rPr>
        <w:t>Food</w:t>
      </w:r>
      <w:r w:rsidRPr="00DB67A4">
        <w:rPr>
          <w:rFonts w:ascii="Times New Roman CYR" w:hAnsi="Times New Roman CYR" w:cs="Arial"/>
          <w:i/>
          <w:szCs w:val="24"/>
          <w:lang w:val="ru-RU"/>
        </w:rPr>
        <w:t xml:space="preserve">. </w:t>
      </w:r>
      <w:r w:rsidRPr="00DB67A4">
        <w:rPr>
          <w:rFonts w:ascii="Times New Roman CYR" w:hAnsi="Times New Roman CYR" w:cs="Arial"/>
          <w:i/>
          <w:szCs w:val="24"/>
        </w:rPr>
        <w:t>Feel</w:t>
      </w:r>
      <w:r w:rsidRPr="00DB67A4">
        <w:rPr>
          <w:rFonts w:ascii="Times New Roman CYR" w:hAnsi="Times New Roman CYR" w:cs="Arial"/>
          <w:i/>
          <w:szCs w:val="24"/>
          <w:lang w:val="ru-RU"/>
        </w:rPr>
        <w:t xml:space="preserve"> </w:t>
      </w:r>
      <w:r w:rsidRPr="00DB67A4">
        <w:rPr>
          <w:rFonts w:ascii="Times New Roman CYR" w:hAnsi="Times New Roman CYR" w:cs="Arial"/>
          <w:i/>
          <w:szCs w:val="24"/>
        </w:rPr>
        <w:t>Life</w:t>
      </w:r>
      <w:r w:rsidRPr="00DB67A4">
        <w:rPr>
          <w:rFonts w:ascii="Times New Roman CYR" w:hAnsi="Times New Roman CYR" w:cs="Arial"/>
          <w:i/>
          <w:szCs w:val="24"/>
          <w:lang w:val="ru-RU"/>
        </w:rPr>
        <w:t>.)</w:t>
      </w:r>
      <w:r w:rsidRPr="00DB67A4">
        <w:rPr>
          <w:rFonts w:ascii="Times New Roman CYR" w:hAnsi="Times New Roman CYR" w:cs="Arial"/>
          <w:szCs w:val="24"/>
          <w:lang w:val="ru-RU"/>
        </w:rPr>
        <w:t xml:space="preserve"> као окосница главне идеје наступа Републике Србије, је одржив и складан спој традиције и савремености на путу у сигурну будућност, а неки од начина којима ту поруку желимо да истакнемо и пренесемо, као и неки од циљева које својим учествовањем на Светској изложби </w:t>
      </w:r>
      <w:r w:rsidRPr="00DB67A4">
        <w:rPr>
          <w:rFonts w:ascii="Times New Roman CYR" w:hAnsi="Times New Roman CYR" w:cs="Arial"/>
          <w:szCs w:val="24"/>
        </w:rPr>
        <w:t>EXPO</w:t>
      </w:r>
      <w:r w:rsidRPr="00DB67A4">
        <w:rPr>
          <w:rFonts w:ascii="Times New Roman CYR" w:hAnsi="Times New Roman CYR" w:cs="Arial"/>
          <w:szCs w:val="24"/>
          <w:lang w:val="ru-RU"/>
        </w:rPr>
        <w:t xml:space="preserve"> </w:t>
      </w:r>
      <w:r w:rsidR="000E07EA" w:rsidRPr="00DB67A4">
        <w:rPr>
          <w:rFonts w:ascii="Times New Roman CYR" w:hAnsi="Times New Roman CYR" w:cs="Arial"/>
          <w:szCs w:val="24"/>
          <w:lang w:val="ru-RU"/>
        </w:rPr>
        <w:t xml:space="preserve">Милано </w:t>
      </w:r>
      <w:r w:rsidRPr="00DB67A4">
        <w:rPr>
          <w:rFonts w:ascii="Times New Roman CYR" w:hAnsi="Times New Roman CYR" w:cs="Arial"/>
          <w:szCs w:val="24"/>
          <w:lang w:val="ru-RU"/>
        </w:rPr>
        <w:t>2015 желимо да остваримо, јесте да:</w:t>
      </w:r>
    </w:p>
    <w:p w:rsidR="004A4056" w:rsidRPr="00DB67A4" w:rsidRDefault="004A4056" w:rsidP="004A4056">
      <w:pPr>
        <w:pStyle w:val="ListParagraph"/>
        <w:numPr>
          <w:ilvl w:val="0"/>
          <w:numId w:val="45"/>
        </w:numPr>
        <w:spacing w:before="100" w:beforeAutospacing="1" w:after="100" w:afterAutospacing="1" w:line="240" w:lineRule="auto"/>
        <w:jc w:val="both"/>
        <w:rPr>
          <w:rFonts w:ascii="Times New Roman CYR" w:eastAsia="Times New Roman" w:hAnsi="Times New Roman CYR" w:cs="Arial"/>
          <w:sz w:val="24"/>
          <w:szCs w:val="24"/>
          <w:lang w:val="ru-RU" w:eastAsia="hr-HR"/>
        </w:rPr>
      </w:pPr>
      <w:r w:rsidRPr="00DB67A4">
        <w:rPr>
          <w:rFonts w:ascii="Times New Roman CYR" w:eastAsia="Times New Roman" w:hAnsi="Times New Roman CYR" w:cs="Arial"/>
          <w:sz w:val="24"/>
          <w:szCs w:val="24"/>
          <w:lang w:val="ru-RU" w:eastAsia="hr-HR"/>
        </w:rPr>
        <w:t>понудимо предлоге за даљи подстицај развоја туризма Србије и јачање извозно оријентисаног аграрног сектора и прехрамбене индустрије, уз подстицаје за привлачење страних улагања и унапређење трговинске сарадње као окоснице економског напретка;</w:t>
      </w:r>
    </w:p>
    <w:p w:rsidR="004A4056" w:rsidRPr="00DB67A4" w:rsidRDefault="004A4056" w:rsidP="004A4056">
      <w:pPr>
        <w:pStyle w:val="ListParagraph"/>
        <w:numPr>
          <w:ilvl w:val="0"/>
          <w:numId w:val="45"/>
        </w:numPr>
        <w:spacing w:before="100" w:beforeAutospacing="1" w:after="100" w:afterAutospacing="1" w:line="240" w:lineRule="auto"/>
        <w:jc w:val="both"/>
        <w:rPr>
          <w:rFonts w:ascii="Times New Roman CYR" w:eastAsia="Times New Roman" w:hAnsi="Times New Roman CYR" w:cs="Arial"/>
          <w:sz w:val="24"/>
          <w:szCs w:val="24"/>
          <w:lang w:val="ru-RU" w:eastAsia="hr-HR"/>
        </w:rPr>
      </w:pPr>
      <w:r w:rsidRPr="00DB67A4">
        <w:rPr>
          <w:rFonts w:ascii="Times New Roman CYR" w:eastAsia="Times New Roman" w:hAnsi="Times New Roman CYR" w:cs="Arial"/>
          <w:sz w:val="24"/>
          <w:szCs w:val="24"/>
          <w:lang w:val="ru-RU" w:eastAsia="hr-HR"/>
        </w:rPr>
        <w:t>укажемо на модерне, еколошки прихватљиве технологије у индустријској производњи хране и размотримо идеје за њихову примену;</w:t>
      </w:r>
    </w:p>
    <w:p w:rsidR="004A4056" w:rsidRPr="00DB67A4" w:rsidRDefault="004A4056" w:rsidP="004A4056">
      <w:pPr>
        <w:numPr>
          <w:ilvl w:val="0"/>
          <w:numId w:val="45"/>
        </w:numPr>
        <w:suppressAutoHyphens w:val="0"/>
        <w:spacing w:before="100" w:beforeAutospacing="1" w:after="100" w:afterAutospacing="1"/>
        <w:contextualSpacing/>
        <w:jc w:val="both"/>
        <w:rPr>
          <w:rFonts w:ascii="Times New Roman CYR" w:hAnsi="Times New Roman CYR" w:cs="Arial"/>
          <w:szCs w:val="24"/>
          <w:lang w:val="ru-RU"/>
        </w:rPr>
      </w:pPr>
      <w:r w:rsidRPr="00DB67A4">
        <w:rPr>
          <w:rFonts w:ascii="Times New Roman CYR" w:hAnsi="Times New Roman CYR" w:cs="Arial"/>
          <w:szCs w:val="24"/>
          <w:lang w:val="ru-RU" w:eastAsia="hr-HR"/>
        </w:rPr>
        <w:t>покажемо како Србија поседује природне предуслове и креативну енергију да постане регионални лидер у производњи и пласману здраве хране;</w:t>
      </w:r>
    </w:p>
    <w:p w:rsidR="004A4056" w:rsidRPr="00DB67A4" w:rsidRDefault="004A4056" w:rsidP="004A4056">
      <w:pPr>
        <w:numPr>
          <w:ilvl w:val="0"/>
          <w:numId w:val="45"/>
        </w:numPr>
        <w:suppressAutoHyphens w:val="0"/>
        <w:spacing w:before="100" w:beforeAutospacing="1" w:after="100" w:afterAutospacing="1"/>
        <w:contextualSpacing/>
        <w:jc w:val="both"/>
        <w:rPr>
          <w:rFonts w:ascii="Times New Roman CYR" w:hAnsi="Times New Roman CYR" w:cs="Arial"/>
          <w:szCs w:val="24"/>
        </w:rPr>
      </w:pPr>
      <w:r w:rsidRPr="00DB67A4">
        <w:rPr>
          <w:rFonts w:ascii="Times New Roman CYR" w:hAnsi="Times New Roman CYR" w:cs="Arial"/>
          <w:szCs w:val="24"/>
          <w:lang w:val="ru-RU" w:eastAsia="hr-HR"/>
        </w:rPr>
        <w:t xml:space="preserve">позиционирамо Србију као земљу која нуди бројне могућности за забаву и одмор кроз промовисање тзв. </w:t>
      </w:r>
      <w:r w:rsidRPr="00DB67A4">
        <w:rPr>
          <w:rFonts w:ascii="Times New Roman CYR" w:hAnsi="Times New Roman CYR" w:cs="Arial"/>
          <w:i/>
          <w:szCs w:val="24"/>
          <w:lang w:eastAsia="hr-HR"/>
        </w:rPr>
        <w:t>Slow-food</w:t>
      </w:r>
      <w:r w:rsidRPr="00DB67A4">
        <w:rPr>
          <w:rFonts w:ascii="Times New Roman CYR" w:hAnsi="Times New Roman CYR" w:cs="Arial"/>
          <w:szCs w:val="24"/>
          <w:lang w:eastAsia="hr-HR"/>
        </w:rPr>
        <w:t xml:space="preserve"> културе;</w:t>
      </w:r>
    </w:p>
    <w:p w:rsidR="004A4056" w:rsidRPr="00DB67A4" w:rsidRDefault="004A4056" w:rsidP="004A4056">
      <w:pPr>
        <w:numPr>
          <w:ilvl w:val="0"/>
          <w:numId w:val="45"/>
        </w:numPr>
        <w:suppressAutoHyphens w:val="0"/>
        <w:spacing w:before="100" w:beforeAutospacing="1" w:after="100" w:afterAutospacing="1"/>
        <w:contextualSpacing/>
        <w:jc w:val="both"/>
        <w:rPr>
          <w:rFonts w:ascii="Times New Roman CYR" w:hAnsi="Times New Roman CYR" w:cs="Arial"/>
          <w:szCs w:val="24"/>
          <w:lang w:val="ru-RU"/>
        </w:rPr>
      </w:pPr>
      <w:r w:rsidRPr="00DB67A4">
        <w:rPr>
          <w:rFonts w:ascii="Times New Roman CYR" w:hAnsi="Times New Roman CYR" w:cs="Arial"/>
          <w:szCs w:val="24"/>
          <w:lang w:val="ru-RU" w:eastAsia="hr-HR"/>
        </w:rPr>
        <w:t>подстакнемо расправу о растућем проблему глади, болести гојазности, питање утицаја климатских промена на одрживост производње здраве хране, као и о другим савременим изазовима у пољопривреди, прехрамбеној индустрији и нутриционизму, а од значаја за даљи развој и позиционирање земље као произвођача здраве хране на светској сцени;</w:t>
      </w:r>
    </w:p>
    <w:p w:rsidR="004A4056" w:rsidRPr="00DB67A4" w:rsidRDefault="004A4056" w:rsidP="004A4056">
      <w:pPr>
        <w:numPr>
          <w:ilvl w:val="0"/>
          <w:numId w:val="45"/>
        </w:numPr>
        <w:suppressAutoHyphens w:val="0"/>
        <w:spacing w:before="100" w:beforeAutospacing="1" w:after="100" w:afterAutospacing="1"/>
        <w:contextualSpacing/>
        <w:jc w:val="both"/>
        <w:rPr>
          <w:rFonts w:ascii="Times New Roman CYR" w:hAnsi="Times New Roman CYR" w:cs="Arial"/>
          <w:szCs w:val="24"/>
          <w:lang w:val="ru-RU"/>
        </w:rPr>
      </w:pPr>
      <w:r w:rsidRPr="00DB67A4">
        <w:rPr>
          <w:rFonts w:ascii="Times New Roman CYR" w:hAnsi="Times New Roman CYR" w:cs="Arial"/>
          <w:szCs w:val="24"/>
          <w:lang w:val="ru-RU"/>
        </w:rPr>
        <w:t>понудимо историјски приказ развоја навика у исхрани на нашем поднебљу, и њихов утицај на културу, традицију и обичаје;</w:t>
      </w:r>
    </w:p>
    <w:p w:rsidR="004A4056" w:rsidRPr="00DB67A4" w:rsidRDefault="004A4056" w:rsidP="004A4056">
      <w:pPr>
        <w:suppressAutoHyphens w:val="0"/>
        <w:spacing w:before="100" w:beforeAutospacing="1" w:after="100" w:afterAutospacing="1"/>
        <w:ind w:left="720"/>
        <w:contextualSpacing/>
        <w:jc w:val="both"/>
        <w:rPr>
          <w:rFonts w:ascii="Times New Roman CYR" w:hAnsi="Times New Roman CYR" w:cs="Arial"/>
          <w:szCs w:val="24"/>
          <w:lang w:val="ru-RU"/>
        </w:rPr>
      </w:pPr>
    </w:p>
    <w:p w:rsidR="004A4056" w:rsidRPr="00DB67A4" w:rsidRDefault="004A4056" w:rsidP="004A4056">
      <w:pPr>
        <w:suppressAutoHyphens w:val="0"/>
        <w:spacing w:before="100" w:beforeAutospacing="1" w:after="100" w:afterAutospacing="1"/>
        <w:ind w:left="720"/>
        <w:contextualSpacing/>
        <w:jc w:val="both"/>
        <w:rPr>
          <w:rFonts w:ascii="Times New Roman CYR" w:hAnsi="Times New Roman CYR" w:cs="Arial"/>
          <w:szCs w:val="24"/>
          <w:lang w:val="ru-RU"/>
        </w:rPr>
      </w:pPr>
    </w:p>
    <w:p w:rsidR="004A4056" w:rsidRPr="00DB67A4" w:rsidRDefault="004A4056" w:rsidP="008757BF">
      <w:pPr>
        <w:pStyle w:val="Heading2"/>
        <w:spacing w:before="100" w:beforeAutospacing="1" w:after="100" w:afterAutospacing="1"/>
        <w:jc w:val="center"/>
        <w:rPr>
          <w:rFonts w:ascii="Times New Roman CYR" w:hAnsi="Times New Roman CYR" w:cs="Arial"/>
          <w:i/>
          <w:szCs w:val="24"/>
          <w:lang w:val="ru-RU"/>
        </w:rPr>
      </w:pPr>
      <w:r w:rsidRPr="00DB67A4">
        <w:rPr>
          <w:rFonts w:ascii="Times New Roman CYR" w:hAnsi="Times New Roman CYR" w:cs="Arial"/>
          <w:szCs w:val="24"/>
          <w:lang w:val="ru-RU"/>
        </w:rPr>
        <w:t>БИО-МЕДИТЕРАНСКИ  КЛАСТЕР</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Србија се географски и климатски, убраја у континенталне медитеранске земље. </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Тесна историјска и географска повезаност Србије са обалама Медитерана и Јадрана умногоме је условила културни, друштвени и гастрономски идентитет земље. За Србију, део некадашњег Римског царства и територије на којој је рођено седамнаест римских императора, преко интензивне трговачке сарадње са Дубровачком републиком до заједничког живота у границама Југославије и са суседима на обалама Јадрана, Медитеран је непрекидно током историје био фактор профилисања начина живота и укуса код наших народа.</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Један шпански песник је рекао да </w:t>
      </w:r>
      <w:r w:rsidRPr="00DB67A4">
        <w:rPr>
          <w:rFonts w:ascii="Times New Roman CYR" w:hAnsi="Times New Roman CYR" w:cs="Arial"/>
          <w:i/>
          <w:szCs w:val="24"/>
          <w:lang w:val="ru-RU"/>
        </w:rPr>
        <w:t>”</w:t>
      </w:r>
      <w:r w:rsidRPr="00DB67A4">
        <w:rPr>
          <w:rFonts w:ascii="Times New Roman CYR" w:hAnsi="Times New Roman CYR" w:cs="Arial"/>
          <w:i/>
          <w:szCs w:val="24"/>
        </w:rPr>
        <w:t>Mare</w:t>
      </w:r>
      <w:r w:rsidRPr="00DB67A4">
        <w:rPr>
          <w:rFonts w:ascii="Times New Roman CYR" w:hAnsi="Times New Roman CYR" w:cs="Arial"/>
          <w:i/>
          <w:szCs w:val="24"/>
          <w:lang w:val="ru-RU"/>
        </w:rPr>
        <w:t xml:space="preserve"> </w:t>
      </w:r>
      <w:r w:rsidRPr="00DB67A4">
        <w:rPr>
          <w:rFonts w:ascii="Times New Roman CYR" w:hAnsi="Times New Roman CYR" w:cs="Arial"/>
          <w:i/>
          <w:szCs w:val="24"/>
        </w:rPr>
        <w:t>nostrum</w:t>
      </w:r>
      <w:r w:rsidRPr="00DB67A4">
        <w:rPr>
          <w:rFonts w:ascii="Times New Roman CYR" w:hAnsi="Times New Roman CYR" w:cs="Arial"/>
          <w:i/>
          <w:szCs w:val="24"/>
          <w:lang w:val="ru-RU"/>
        </w:rPr>
        <w:t xml:space="preserve"> сеже докле смоква расте</w:t>
      </w:r>
      <w:r w:rsidRPr="00DB67A4">
        <w:rPr>
          <w:rFonts w:ascii="Times New Roman CYR" w:hAnsi="Times New Roman CYR" w:cs="Arial"/>
          <w:szCs w:val="24"/>
          <w:lang w:val="ru-RU"/>
        </w:rPr>
        <w:t xml:space="preserve">”, што чини Србију последњим меридијаном на географској карти на коме ово воће успева. Флора Србије </w:t>
      </w:r>
      <w:r w:rsidRPr="00DB67A4">
        <w:rPr>
          <w:rFonts w:ascii="Times New Roman CYR" w:hAnsi="Times New Roman CYR" w:cs="Arial"/>
          <w:szCs w:val="24"/>
          <w:lang w:val="ru-RU"/>
        </w:rPr>
        <w:lastRenderedPageBreak/>
        <w:t>уједно обухвата готово све културе типичне за медитеранско поднебље, мада би као доминантне издвојили житарице (кукуруз, пшеница и сунцокрет), воће, поврће и грожђе, који уједно чине окосницу српске пољопривреде и српског прехрамбеног сектора. Дуга историја винарства која датира још из периода Дачана и Римског царства и која из године у године бележи све већи раст, праћена развојем винског пута, указује на још једну гастрономску блискост са културом Медитерана.</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Може се рећи да Србија припада поднебљу континенталног медитерана обогаћеном источњачким обичајима и централно европском културом, што јој даје јединствени културолошки печат са увек присутним и неодвојивим утицајем Медитерана.</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Ништа мање битан аспект односа Србије са Медитераном су економске и политичке везе које су се развијале током историје. Италија је била и остала најзначајни економски партнер Србије међу медитеранским земљама, која заједно са Словенијом, Хрватском, Босном и Херцеговином и Црном Гором потврђује упућеност Србије на трговинску и економску сарадњу са својим суседима, али све више и са Турском и медитеранским земљама Африке. Србија придаје велики значај Медитеранском региону у спољној политици, између осталог, подржава и иницијативу Организације Алијансе Цивилизација која има за циљ превазилажење разлика међу културама, а која је 2005. године и званично уврштена у програм Уједињених нација. </w:t>
      </w:r>
    </w:p>
    <w:p w:rsidR="004A4056" w:rsidRPr="00DB67A4" w:rsidRDefault="004A4056" w:rsidP="004A4056">
      <w:pPr>
        <w:spacing w:before="100" w:beforeAutospacing="1" w:after="100" w:afterAutospacing="1"/>
        <w:jc w:val="both"/>
        <w:rPr>
          <w:rFonts w:ascii="Times New Roman CYR" w:hAnsi="Times New Roman CYR" w:cs="Arial"/>
          <w:szCs w:val="24"/>
          <w:lang w:val="ru-RU"/>
        </w:rPr>
      </w:pPr>
    </w:p>
    <w:p w:rsidR="004A4056" w:rsidRPr="00DB67A4" w:rsidRDefault="004A4056" w:rsidP="008757BF">
      <w:pPr>
        <w:pStyle w:val="Heading2"/>
        <w:spacing w:before="100" w:beforeAutospacing="1" w:after="100" w:afterAutospacing="1"/>
        <w:jc w:val="center"/>
        <w:rPr>
          <w:rFonts w:ascii="Times New Roman CYR" w:hAnsi="Times New Roman CYR" w:cs="Arial"/>
          <w:i/>
          <w:szCs w:val="24"/>
          <w:lang w:val="sr-Latn-CS"/>
        </w:rPr>
      </w:pPr>
      <w:r w:rsidRPr="00DB67A4">
        <w:rPr>
          <w:rFonts w:ascii="Times New Roman CYR" w:hAnsi="Times New Roman CYR" w:cs="Arial"/>
          <w:szCs w:val="24"/>
          <w:lang w:val="ru-RU"/>
        </w:rPr>
        <w:t>АРХИТЕКТУРА И ТЕХНОЛОГИЈА</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Представљање Србије на Светској изложби </w:t>
      </w:r>
      <w:r w:rsidRPr="00DB67A4">
        <w:rPr>
          <w:rFonts w:ascii="Times New Roman CYR" w:hAnsi="Times New Roman CYR" w:cs="Arial"/>
          <w:szCs w:val="24"/>
        </w:rPr>
        <w:t>EXPO</w:t>
      </w:r>
      <w:r w:rsidRPr="00DB67A4">
        <w:rPr>
          <w:rFonts w:ascii="Times New Roman CYR" w:hAnsi="Times New Roman CYR" w:cs="Arial"/>
          <w:szCs w:val="24"/>
          <w:lang w:val="ru-RU"/>
        </w:rPr>
        <w:t xml:space="preserve"> Милано 2015 са темом “Окуси храну. Осети живот.” </w:t>
      </w:r>
      <w:r w:rsidRPr="00DB67A4">
        <w:rPr>
          <w:rFonts w:ascii="Times New Roman CYR" w:hAnsi="Times New Roman CYR" w:cs="Arial"/>
          <w:i/>
          <w:szCs w:val="24"/>
          <w:lang w:val="ru-RU"/>
        </w:rPr>
        <w:t>(</w:t>
      </w:r>
      <w:r w:rsidRPr="00DB67A4">
        <w:rPr>
          <w:rFonts w:ascii="Times New Roman CYR" w:hAnsi="Times New Roman CYR" w:cs="Arial"/>
          <w:i/>
          <w:szCs w:val="24"/>
        </w:rPr>
        <w:t>Taste</w:t>
      </w:r>
      <w:r w:rsidRPr="00DB67A4">
        <w:rPr>
          <w:rFonts w:ascii="Times New Roman CYR" w:hAnsi="Times New Roman CYR" w:cs="Arial"/>
          <w:i/>
          <w:szCs w:val="24"/>
          <w:lang w:val="ru-RU"/>
        </w:rPr>
        <w:t xml:space="preserve"> </w:t>
      </w:r>
      <w:r w:rsidRPr="00DB67A4">
        <w:rPr>
          <w:rFonts w:ascii="Times New Roman CYR" w:hAnsi="Times New Roman CYR" w:cs="Arial"/>
          <w:i/>
          <w:szCs w:val="24"/>
        </w:rPr>
        <w:t>Food</w:t>
      </w:r>
      <w:r w:rsidRPr="00DB67A4">
        <w:rPr>
          <w:rFonts w:ascii="Times New Roman CYR" w:hAnsi="Times New Roman CYR" w:cs="Arial"/>
          <w:i/>
          <w:szCs w:val="24"/>
          <w:lang w:val="ru-RU"/>
        </w:rPr>
        <w:t xml:space="preserve">. </w:t>
      </w:r>
      <w:r w:rsidRPr="00DB67A4">
        <w:rPr>
          <w:rFonts w:ascii="Times New Roman CYR" w:hAnsi="Times New Roman CYR" w:cs="Arial"/>
          <w:i/>
          <w:szCs w:val="24"/>
        </w:rPr>
        <w:t>Feel</w:t>
      </w:r>
      <w:r w:rsidRPr="00DB67A4">
        <w:rPr>
          <w:rFonts w:ascii="Times New Roman CYR" w:hAnsi="Times New Roman CYR" w:cs="Arial"/>
          <w:i/>
          <w:szCs w:val="24"/>
          <w:lang w:val="ru-RU"/>
        </w:rPr>
        <w:t xml:space="preserve"> </w:t>
      </w:r>
      <w:r w:rsidRPr="00DB67A4">
        <w:rPr>
          <w:rFonts w:ascii="Times New Roman CYR" w:hAnsi="Times New Roman CYR" w:cs="Arial"/>
          <w:i/>
          <w:szCs w:val="24"/>
        </w:rPr>
        <w:t>Life</w:t>
      </w:r>
      <w:r w:rsidRPr="00DB67A4">
        <w:rPr>
          <w:rFonts w:ascii="Times New Roman CYR" w:hAnsi="Times New Roman CYR" w:cs="Arial"/>
          <w:i/>
          <w:szCs w:val="24"/>
          <w:lang w:val="ru-RU"/>
        </w:rPr>
        <w:t>.)</w:t>
      </w:r>
      <w:r w:rsidRPr="00DB67A4">
        <w:rPr>
          <w:rFonts w:ascii="Times New Roman CYR" w:hAnsi="Times New Roman CYR" w:cs="Arial"/>
          <w:szCs w:val="24"/>
          <w:lang w:val="ru-RU"/>
        </w:rPr>
        <w:t xml:space="preserve"> замишљено је као интерактивни виртуелни ход кроз чари српске кухиње у виду варијација на теме историје и симболике, органске и здраве хране, те Србије као кулинарске туристичке дестинације. </w:t>
      </w:r>
    </w:p>
    <w:p w:rsidR="004A4056" w:rsidRPr="00DB67A4" w:rsidRDefault="004A4056" w:rsidP="004A4056">
      <w:pPr>
        <w:spacing w:before="100" w:beforeAutospacing="1" w:after="100" w:afterAutospacing="1"/>
        <w:jc w:val="both"/>
        <w:rPr>
          <w:rFonts w:ascii="Times New Roman CYR" w:hAnsi="Times New Roman CYR" w:cs="Arial"/>
          <w:szCs w:val="24"/>
          <w:lang w:val="ru-RU"/>
        </w:rPr>
      </w:pPr>
      <w:r w:rsidRPr="00DB67A4">
        <w:rPr>
          <w:rFonts w:ascii="Times New Roman CYR" w:hAnsi="Times New Roman CYR" w:cs="Arial"/>
          <w:noProof/>
          <w:szCs w:val="24"/>
          <w:lang w:val="en-US" w:eastAsia="en-US"/>
        </w:rPr>
        <w:drawing>
          <wp:anchor distT="0" distB="0" distL="215900" distR="215900" simplePos="0" relativeHeight="251660800" behindDoc="0" locked="0" layoutInCell="1" allowOverlap="1">
            <wp:simplePos x="0" y="0"/>
            <wp:positionH relativeFrom="column">
              <wp:posOffset>22860</wp:posOffset>
            </wp:positionH>
            <wp:positionV relativeFrom="paragraph">
              <wp:posOffset>53340</wp:posOffset>
            </wp:positionV>
            <wp:extent cx="3028950" cy="2581275"/>
            <wp:effectExtent l="19050" t="0" r="0" b="0"/>
            <wp:wrapSquare wrapText="bothSides"/>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capture-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28950" cy="2581275"/>
                    </a:xfrm>
                    <a:prstGeom prst="rect">
                      <a:avLst/>
                    </a:prstGeom>
                    <a:extLst>
                      <a:ext uri="{FAA26D3D-D897-4be2-8F04-BA451C77F1D7}">
                        <ma14:placeholderFlag xmlns:w15="http://schemas.microsoft.com/office/word/2012/wordml"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ve="http://schemas.openxmlformats.org/markup-compatibility/2006"/>
                      </a:ext>
                    </a:extLst>
                  </pic:spPr>
                </pic:pic>
              </a:graphicData>
            </a:graphic>
          </wp:anchor>
        </w:drawing>
      </w:r>
      <w:r w:rsidRPr="00DB67A4">
        <w:rPr>
          <w:rFonts w:ascii="Times New Roman CYR" w:hAnsi="Times New Roman CYR" w:cs="Arial"/>
          <w:szCs w:val="24"/>
          <w:lang w:val="ru-RU"/>
        </w:rPr>
        <w:t>Јединствени визуелни доживљај, дочаран путем 3Д мултимедијалне презентације и статичне изложбе инспирисане органском храном, увешће сваког посетиоца у сцене живота модерне Србије која на малом простору успешно обједињује јединствене природне карактеристике, модерну технологију и мултикултуралност у тежњи за хедонистичком визијом бољег живота. Жеља нам је да већ у изложбеном делу активирамо сва чула наших посетилаца, те ће поред видео пројекције и узорака хране гости павиљона имати прилику да унутар “капсула са мирисом” осете неке од најлепших мириса: малине, домаћег хлеба, лесковачког роштиља и традиционалног српског пића – ракије.</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Архитектура самог кухињског дела својим амбијентом треба да осликава амбијент савремених и добро дизајнираних градских ресторана широм Србије, где се традиционална кухиња сервира у савремено дизајнираном аранжману. Јела традиционалне кухиње Србије, и даље са укусом и квалитетом прошлости, дизајнерски су стилизована и стандардизована за 21. век. То је место на коме се сусрећу национална специфичност српске кухиње, мирис, укус и квалитет хране, </w:t>
      </w:r>
      <w:r w:rsidRPr="00DB67A4">
        <w:rPr>
          <w:rFonts w:ascii="Times New Roman CYR" w:hAnsi="Times New Roman CYR" w:cs="Arial"/>
          <w:szCs w:val="24"/>
          <w:lang w:val="ru-RU"/>
        </w:rPr>
        <w:lastRenderedPageBreak/>
        <w:t>визуелно осавремењени, место за које с правом можемо рећи да је прави центар хедонизма – модерна српска кухиња.</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Презентација Србије на Светској изложби </w:t>
      </w:r>
      <w:r w:rsidRPr="00DB67A4">
        <w:rPr>
          <w:rFonts w:ascii="Times New Roman CYR" w:hAnsi="Times New Roman CYR" w:cs="Arial"/>
          <w:szCs w:val="24"/>
        </w:rPr>
        <w:t>EXPO</w:t>
      </w:r>
      <w:r w:rsidRPr="00DB67A4">
        <w:rPr>
          <w:rFonts w:ascii="Times New Roman CYR" w:hAnsi="Times New Roman CYR" w:cs="Arial"/>
          <w:szCs w:val="24"/>
          <w:lang w:val="ru-RU"/>
        </w:rPr>
        <w:t xml:space="preserve"> Милано 2015 имаће за циљ да посетиоцима </w:t>
      </w:r>
      <w:r w:rsidRPr="00DB67A4">
        <w:rPr>
          <w:rFonts w:ascii="Times New Roman CYR" w:hAnsi="Times New Roman CYR" w:cs="Arial"/>
          <w:i/>
          <w:szCs w:val="24"/>
          <w:lang w:val="ru-RU"/>
        </w:rPr>
        <w:t xml:space="preserve">заголица непце </w:t>
      </w:r>
      <w:r w:rsidRPr="00DB67A4">
        <w:rPr>
          <w:rFonts w:ascii="Times New Roman CYR" w:hAnsi="Times New Roman CYR" w:cs="Arial"/>
          <w:szCs w:val="24"/>
          <w:lang w:val="ru-RU"/>
        </w:rPr>
        <w:t>и ангажује сва чула док метафорички прича причу о јединственој српској кухињи, њеним коренима, настанку и здравим намирницама од којих се спремају најфинија јела, али и уживо понуди доживљај уживања у њеним укусима и мирисима који никога не остављају равнодушним.</w:t>
      </w:r>
    </w:p>
    <w:p w:rsidR="004A4056" w:rsidRPr="00DB67A4" w:rsidRDefault="004A4056" w:rsidP="008757BF">
      <w:pPr>
        <w:pStyle w:val="Heading2"/>
        <w:spacing w:before="100" w:beforeAutospacing="1" w:after="100" w:afterAutospacing="1"/>
        <w:jc w:val="center"/>
        <w:rPr>
          <w:rFonts w:ascii="Times New Roman CYR" w:hAnsi="Times New Roman CYR" w:cs="Arial"/>
          <w:i/>
          <w:szCs w:val="24"/>
          <w:lang w:val="ru-RU"/>
        </w:rPr>
      </w:pPr>
      <w:r w:rsidRPr="00DB67A4">
        <w:rPr>
          <w:rFonts w:ascii="Times New Roman CYR" w:hAnsi="Times New Roman CYR" w:cs="Arial"/>
          <w:szCs w:val="24"/>
          <w:lang w:val="ru-RU"/>
        </w:rPr>
        <w:t>КОМЕРЦИЈАЛНЕ АКТИВНОСТИ И ПРИПРЕМА ХРАНЕ</w:t>
      </w:r>
    </w:p>
    <w:p w:rsidR="004A4056" w:rsidRPr="00DB67A4" w:rsidRDefault="004A4056" w:rsidP="00E612B4">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Гастрономска понуда је део културе сваког од многобројних народа који живе у Србији и она ће бити главни део програма анимације, јер се темељи на народном кулинарству и фолклорним елементима. Гастрономска понуда је значајан инструмент за упознавање знатижељних посетилаца са културом и традицијом земље, као и са разноврсности њене туристичке понуде. Промоција традиционалне и модерне српске кухиње биће организована кроз дегустације јела, школе кувања </w:t>
      </w:r>
      <w:r w:rsidRPr="00DB67A4">
        <w:rPr>
          <w:rFonts w:ascii="Times New Roman CYR" w:hAnsi="Times New Roman CYR" w:cs="Arial"/>
          <w:i/>
          <w:szCs w:val="24"/>
          <w:lang w:val="ru-RU"/>
        </w:rPr>
        <w:t>(</w:t>
      </w:r>
      <w:r w:rsidRPr="00DB67A4">
        <w:rPr>
          <w:rFonts w:ascii="Times New Roman CYR" w:hAnsi="Times New Roman CYR" w:cs="Arial"/>
          <w:i/>
          <w:szCs w:val="24"/>
        </w:rPr>
        <w:t>Kitchen</w:t>
      </w:r>
      <w:r w:rsidRPr="00DB67A4">
        <w:rPr>
          <w:rFonts w:ascii="Times New Roman CYR" w:hAnsi="Times New Roman CYR" w:cs="Arial"/>
          <w:i/>
          <w:szCs w:val="24"/>
          <w:lang w:val="ru-RU"/>
        </w:rPr>
        <w:t xml:space="preserve"> </w:t>
      </w:r>
      <w:r w:rsidRPr="00DB67A4">
        <w:rPr>
          <w:rFonts w:ascii="Times New Roman CYR" w:hAnsi="Times New Roman CYR" w:cs="Arial"/>
          <w:i/>
          <w:szCs w:val="24"/>
        </w:rPr>
        <w:t>Show</w:t>
      </w:r>
      <w:r w:rsidRPr="00DB67A4">
        <w:rPr>
          <w:rFonts w:ascii="Times New Roman CYR" w:hAnsi="Times New Roman CYR" w:cs="Arial"/>
          <w:i/>
          <w:szCs w:val="24"/>
          <w:lang w:val="ru-RU"/>
        </w:rPr>
        <w:t>),</w:t>
      </w:r>
      <w:r w:rsidRPr="00DB67A4">
        <w:rPr>
          <w:rFonts w:ascii="Times New Roman CYR" w:hAnsi="Times New Roman CYR" w:cs="Arial"/>
          <w:szCs w:val="24"/>
          <w:lang w:val="ru-RU"/>
        </w:rPr>
        <w:t xml:space="preserve"> перформансе припреме традиционалних јела на тргу, разне такмичарске програме (брзо испијање пића или конзумирање јела), тематске вечери и аниматорске програме на тему хране и слично (уз митове о неким јелима и предавања о одређеним намирницама уз пратећи културно-уметнички програм). </w:t>
      </w:r>
    </w:p>
    <w:p w:rsidR="004A4056" w:rsidRPr="00DB67A4" w:rsidRDefault="004A4056" w:rsidP="004A4056">
      <w:pPr>
        <w:spacing w:before="100" w:beforeAutospacing="1" w:after="100" w:afterAutospacing="1"/>
        <w:jc w:val="both"/>
        <w:rPr>
          <w:rFonts w:ascii="Times New Roman CYR" w:hAnsi="Times New Roman CYR" w:cs="Arial"/>
          <w:szCs w:val="24"/>
          <w:lang w:val="ru-RU"/>
        </w:rPr>
      </w:pPr>
    </w:p>
    <w:p w:rsidR="004A4056" w:rsidRPr="00DB67A4" w:rsidRDefault="004A4056" w:rsidP="008C520F">
      <w:pPr>
        <w:pStyle w:val="Heading1"/>
        <w:spacing w:before="100" w:beforeAutospacing="1" w:after="100" w:afterAutospacing="1"/>
        <w:rPr>
          <w:rFonts w:ascii="Times New Roman CYR" w:hAnsi="Times New Roman CYR" w:cs="Arial"/>
          <w:szCs w:val="24"/>
          <w:lang w:val="ru-RU"/>
        </w:rPr>
      </w:pPr>
      <w:r w:rsidRPr="00DB67A4">
        <w:rPr>
          <w:rFonts w:ascii="Times New Roman CYR" w:hAnsi="Times New Roman CYR" w:cs="Arial"/>
          <w:szCs w:val="24"/>
          <w:lang w:val="ru-RU"/>
        </w:rPr>
        <w:t>ОЧЕКИВАНИ ЕФЕКТИ НАСТУПА РЕПУБЛИКЕ СРБИЈЕ</w:t>
      </w:r>
    </w:p>
    <w:p w:rsidR="004A4056" w:rsidRPr="00DB67A4" w:rsidRDefault="004A4056" w:rsidP="008C520F">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Српска презентација на Светској изложби Е</w:t>
      </w:r>
      <w:r w:rsidRPr="00DB67A4">
        <w:rPr>
          <w:rFonts w:ascii="Times New Roman CYR" w:hAnsi="Times New Roman CYR" w:cs="Arial"/>
          <w:szCs w:val="24"/>
        </w:rPr>
        <w:t>X</w:t>
      </w:r>
      <w:r w:rsidRPr="00DB67A4">
        <w:rPr>
          <w:rFonts w:ascii="Times New Roman CYR" w:hAnsi="Times New Roman CYR" w:cs="Arial"/>
          <w:szCs w:val="24"/>
          <w:lang w:val="ru-RU"/>
        </w:rPr>
        <w:t>РО 2015 у Милану имаће за циљ да на јасан, занимљив и оригиналан начин покаже и докаже како кључ будућег одрживог развоја у производњи и пласману здраве хране треба тражити у даљем неговању и подстицању традиције, мултикултуралности и еколошке самосвести, уз обавезан услов наставка сталног улагања у истраживање и развој, као и примену нових технологија. Једино се на овај начин, сталним унапређењем процеса очувања животне средине, те неговањем потребе за здравом храном и навикама у исхрани, може утицати на промену мишљења и ставова усмерених ка даљем развоју јединственог српског концепта производње, припреме и конзумирања здраве хране.</w:t>
      </w:r>
    </w:p>
    <w:p w:rsidR="004A4056" w:rsidRPr="00DB67A4" w:rsidRDefault="004A4056" w:rsidP="008C520F">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За решавање наведених изазова несумњиви значај представља унапређење привредне сарадње и размена знања и искустава између држава усмерених ка заједничким напорима за решавање проблема савременог доба, растуће потребе за храном, али и ограничених ресурса. Из тога произилази да ће Србија сматрати свој задатак на Светској изложби </w:t>
      </w:r>
      <w:r w:rsidRPr="00DB67A4">
        <w:rPr>
          <w:rFonts w:ascii="Times New Roman CYR" w:hAnsi="Times New Roman CYR" w:cs="Arial"/>
          <w:szCs w:val="24"/>
        </w:rPr>
        <w:t>EXPO</w:t>
      </w:r>
      <w:r w:rsidRPr="00DB67A4">
        <w:rPr>
          <w:rFonts w:ascii="Times New Roman CYR" w:hAnsi="Times New Roman CYR" w:cs="Arial"/>
          <w:szCs w:val="24"/>
          <w:lang w:val="ru-RU"/>
        </w:rPr>
        <w:t xml:space="preserve"> Милано 2015 успешно обављеним, уколико представи целокупну палету постојећих могућности своје пољопривредне и прехрамбене индустрије, са конкретним предлозима за сарадњу, размену искустава, инвестиције и трговинску размену са другим земљама. Као модалитети наметнуће се и предлози за унапређење и развој предузетништва, промоцију креативности, изналажење модалитета финансирања иновација и улагања у научне институције, те истраживање и развој. Такође, као основе за унапређење и одрживост традиционалног идентитета произвођача здраве хране уз очување аутохтоних врста, који је једино могућ кроз интензивну реакцију и разумевање нових трендова између појединаца и компанија, а на ширем плану у виду подстицања даљег развоја сарадње између држава.</w:t>
      </w:r>
    </w:p>
    <w:p w:rsidR="004A4056" w:rsidRPr="00DB67A4" w:rsidRDefault="004A4056" w:rsidP="008C520F">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 xml:space="preserve">Наш најважнији задатак је да сваком посетиоцу павиљона пренесемо део традиције, културе и обичаја у исхрани становника Србије, и да га истински заинтересујемо да са </w:t>
      </w:r>
      <w:r w:rsidRPr="00DB67A4">
        <w:rPr>
          <w:rFonts w:ascii="Times New Roman CYR" w:hAnsi="Times New Roman CYR" w:cs="Arial"/>
          <w:szCs w:val="24"/>
          <w:lang w:val="ru-RU"/>
        </w:rPr>
        <w:lastRenderedPageBreak/>
        <w:t xml:space="preserve">ентузијазмом чује причу о географским карактеристикама, културном наслеђу и гастрономском идентитету, причи која се прича, препричава и допуњује новим укусима и мирисима пред нашим очима и дан данас. Део ове приче се наставља, мада и не завршава, са могућношћу да посетилац ужива свим чулима, док опуштено уз домаћинску атмосферу конзумира нашу храну у амбијенту који на модеран начин дочарава српску културу и традицију. </w:t>
      </w:r>
    </w:p>
    <w:p w:rsidR="004A4056" w:rsidRPr="00DB67A4" w:rsidRDefault="004A4056" w:rsidP="008C520F">
      <w:pPr>
        <w:spacing w:before="100" w:beforeAutospacing="1" w:after="100" w:afterAutospacing="1"/>
        <w:ind w:firstLine="720"/>
        <w:jc w:val="both"/>
        <w:rPr>
          <w:rFonts w:ascii="Times New Roman CYR" w:hAnsi="Times New Roman CYR" w:cs="Arial"/>
          <w:szCs w:val="24"/>
          <w:lang w:val="ru-RU"/>
        </w:rPr>
      </w:pPr>
      <w:r w:rsidRPr="00DB67A4">
        <w:rPr>
          <w:rFonts w:ascii="Times New Roman CYR" w:hAnsi="Times New Roman CYR" w:cs="Arial"/>
          <w:szCs w:val="24"/>
          <w:lang w:val="ru-RU"/>
        </w:rPr>
        <w:t>На претходној Светској изложби Е</w:t>
      </w:r>
      <w:r w:rsidRPr="00DB67A4">
        <w:rPr>
          <w:rFonts w:ascii="Times New Roman CYR" w:hAnsi="Times New Roman CYR" w:cs="Arial"/>
          <w:szCs w:val="24"/>
        </w:rPr>
        <w:t>X</w:t>
      </w:r>
      <w:r w:rsidRPr="00DB67A4">
        <w:rPr>
          <w:rFonts w:ascii="Times New Roman CYR" w:hAnsi="Times New Roman CYR" w:cs="Arial"/>
          <w:szCs w:val="24"/>
          <w:lang w:val="ru-RU"/>
        </w:rPr>
        <w:t>РО 2010 у кинеском граду Шангају, Република Србија привукла је значајну медијску пажњу, а уз преко 3.3 милиона посетилаца и уласком на листе најлепших и најатрактивнијих малих павиљона, оправдала је улагања и напоре уложене у осмишљавање основне идеје и концепта наступа и, коначно, изградњу и опремање самог павиљона. Србија има посебан интерес да успешно наступи на Светској изложби Е</w:t>
      </w:r>
      <w:r w:rsidRPr="00DB67A4">
        <w:rPr>
          <w:rFonts w:ascii="Times New Roman CYR" w:hAnsi="Times New Roman CYR" w:cs="Arial"/>
          <w:szCs w:val="24"/>
        </w:rPr>
        <w:t>X</w:t>
      </w:r>
      <w:r w:rsidRPr="00DB67A4">
        <w:rPr>
          <w:rFonts w:ascii="Times New Roman CYR" w:hAnsi="Times New Roman CYR" w:cs="Arial"/>
          <w:szCs w:val="24"/>
          <w:lang w:val="ru-RU"/>
        </w:rPr>
        <w:t>РО Милано 2015 уз позитивне резултате и економске ефекте, имајући у виду да је Италија један од најзначајнихих и највећих инвестиционих и трговинских партнера. Из наведеног, значајан сегмент у представљању Србије на Е</w:t>
      </w:r>
      <w:r w:rsidRPr="00DB67A4">
        <w:rPr>
          <w:rFonts w:ascii="Times New Roman CYR" w:hAnsi="Times New Roman CYR" w:cs="Arial"/>
          <w:szCs w:val="24"/>
        </w:rPr>
        <w:t>X</w:t>
      </w:r>
      <w:r w:rsidRPr="00DB67A4">
        <w:rPr>
          <w:rFonts w:ascii="Times New Roman CYR" w:hAnsi="Times New Roman CYR" w:cs="Arial"/>
          <w:szCs w:val="24"/>
          <w:lang w:val="ru-RU"/>
        </w:rPr>
        <w:t xml:space="preserve">РО 2015 биће управо традиција у сарадњи са италијанским партнерима, нови пословни подухвати и могућности за нове пројекте и јачање економске сарадње две земље. </w:t>
      </w:r>
    </w:p>
    <w:p w:rsidR="007B539F" w:rsidRPr="00DB67A4" w:rsidRDefault="004A4056" w:rsidP="003F545C">
      <w:pPr>
        <w:spacing w:before="100" w:beforeAutospacing="1" w:after="100" w:afterAutospacing="1"/>
        <w:ind w:firstLine="720"/>
        <w:jc w:val="both"/>
        <w:rPr>
          <w:rFonts w:ascii="Times New Roman CYR" w:hAnsi="Times New Roman CYR" w:cs="Arial"/>
          <w:szCs w:val="24"/>
          <w:lang w:val="sr-Latn-CS"/>
        </w:rPr>
      </w:pPr>
      <w:r w:rsidRPr="00DB67A4">
        <w:rPr>
          <w:rFonts w:ascii="Times New Roman CYR" w:hAnsi="Times New Roman CYR" w:cs="Arial"/>
          <w:szCs w:val="24"/>
          <w:lang w:val="ru-RU"/>
        </w:rPr>
        <w:t>Србија ће достојним наступом на предстојећој Светској изложби Е</w:t>
      </w:r>
      <w:r w:rsidRPr="00DB67A4">
        <w:rPr>
          <w:rFonts w:ascii="Times New Roman CYR" w:hAnsi="Times New Roman CYR" w:cs="Arial"/>
          <w:szCs w:val="24"/>
        </w:rPr>
        <w:t>X</w:t>
      </w:r>
      <w:r w:rsidRPr="00DB67A4">
        <w:rPr>
          <w:rFonts w:ascii="Times New Roman CYR" w:hAnsi="Times New Roman CYR" w:cs="Arial"/>
          <w:szCs w:val="24"/>
          <w:lang w:val="ru-RU"/>
        </w:rPr>
        <w:t>РО 2015 у Милану настојати да се представи на најбољи начин и искористи Е</w:t>
      </w:r>
      <w:r w:rsidRPr="00DB67A4">
        <w:rPr>
          <w:rFonts w:ascii="Times New Roman CYR" w:hAnsi="Times New Roman CYR" w:cs="Arial"/>
          <w:szCs w:val="24"/>
        </w:rPr>
        <w:t>X</w:t>
      </w:r>
      <w:r w:rsidRPr="00DB67A4">
        <w:rPr>
          <w:rFonts w:ascii="Times New Roman CYR" w:hAnsi="Times New Roman CYR" w:cs="Arial"/>
          <w:szCs w:val="24"/>
          <w:lang w:val="ru-RU"/>
        </w:rPr>
        <w:t xml:space="preserve">РО као платформу за упознавање и иницијативу за могуће будуће послове с мерљивим позитивним економским ефектима који би, дугорочно, могли да послуже као одскочна даска даљем јачању српске економије. Осим тога, немерљива корист за српску привреду крије се у “ширењу речи“, то јест промовисању и позиционирању Србије као инвестиционог и трговинског партнера, али и еколошки чисте земље са развијеном органском производњом и пружањем подршке малим произвођачима, са посебним нагласком на развој Србије као туристичке дестинације у свести инвеститора, пословних партнера и потенцијалних посетилаца из Европе и света. </w:t>
      </w:r>
    </w:p>
    <w:p w:rsidR="007B539F" w:rsidRPr="00DB67A4" w:rsidRDefault="007B539F" w:rsidP="007B539F">
      <w:pPr>
        <w:autoSpaceDE w:val="0"/>
        <w:autoSpaceDN w:val="0"/>
        <w:adjustRightInd w:val="0"/>
        <w:ind w:left="1440" w:right="-398" w:hanging="1440"/>
        <w:rPr>
          <w:b/>
          <w:szCs w:val="24"/>
          <w:lang w:val="ru-RU"/>
        </w:rPr>
      </w:pPr>
      <w:r w:rsidRPr="00DB67A4">
        <w:rPr>
          <w:b/>
          <w:szCs w:val="24"/>
        </w:rPr>
        <w:t xml:space="preserve">ПРИЛОГ </w:t>
      </w:r>
      <w:r w:rsidRPr="00DB67A4">
        <w:rPr>
          <w:b/>
          <w:szCs w:val="24"/>
          <w:lang w:val="ru-RU"/>
        </w:rPr>
        <w:t>1</w:t>
      </w:r>
      <w:r w:rsidRPr="00DB67A4">
        <w:rPr>
          <w:b/>
          <w:szCs w:val="24"/>
          <w:lang w:val="en-US"/>
        </w:rPr>
        <w:t>a</w:t>
      </w:r>
      <w:r w:rsidRPr="00DB67A4">
        <w:rPr>
          <w:b/>
          <w:szCs w:val="24"/>
        </w:rPr>
        <w:t xml:space="preserve">. </w:t>
      </w:r>
      <w:r w:rsidRPr="00DB67A4">
        <w:rPr>
          <w:b/>
          <w:szCs w:val="24"/>
          <w:lang w:val="ru-RU"/>
        </w:rPr>
        <w:t>Званични лого наступа Р. Србије на Светској изложби ЕХРО Милано 2015</w:t>
      </w:r>
    </w:p>
    <w:p w:rsidR="007B539F" w:rsidRPr="00DB67A4" w:rsidRDefault="007B539F" w:rsidP="007B539F">
      <w:pPr>
        <w:suppressAutoHyphens w:val="0"/>
        <w:rPr>
          <w:rFonts w:eastAsia="TimesNewRomanPSMT"/>
          <w:b/>
          <w:bCs/>
          <w:szCs w:val="24"/>
          <w:lang w:val="ru-RU"/>
        </w:rPr>
      </w:pPr>
    </w:p>
    <w:p w:rsidR="007B539F" w:rsidRPr="00DB67A4" w:rsidRDefault="007B539F" w:rsidP="007B539F">
      <w:pPr>
        <w:suppressAutoHyphens w:val="0"/>
        <w:rPr>
          <w:rFonts w:eastAsia="TimesNewRomanPSMT"/>
          <w:b/>
          <w:bCs/>
          <w:szCs w:val="24"/>
          <w:lang w:val="uz-Cyrl-UZ"/>
        </w:rPr>
      </w:pPr>
      <w:r w:rsidRPr="00DB67A4">
        <w:rPr>
          <w:noProof/>
          <w:lang w:val="en-US" w:eastAsia="en-US"/>
        </w:rPr>
        <w:drawing>
          <wp:anchor distT="0" distB="0" distL="114300" distR="114300" simplePos="0" relativeHeight="251729408" behindDoc="0" locked="0" layoutInCell="1" allowOverlap="1">
            <wp:simplePos x="0" y="0"/>
            <wp:positionH relativeFrom="column">
              <wp:posOffset>42545</wp:posOffset>
            </wp:positionH>
            <wp:positionV relativeFrom="paragraph">
              <wp:posOffset>80645</wp:posOffset>
            </wp:positionV>
            <wp:extent cx="3332480" cy="1695450"/>
            <wp:effectExtent l="19050" t="0" r="1270" b="0"/>
            <wp:wrapSquare wrapText="bothSides"/>
            <wp:docPr id="26" name="Picture 38" descr="logo-negati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logo-negativ"/>
                    <pic:cNvPicPr>
                      <a:picLocks noChangeAspect="1" noChangeArrowheads="1"/>
                    </pic:cNvPicPr>
                  </pic:nvPicPr>
                  <pic:blipFill>
                    <a:blip r:embed="rId22" cstate="print"/>
                    <a:srcRect/>
                    <a:stretch>
                      <a:fillRect/>
                    </a:stretch>
                  </pic:blipFill>
                  <pic:spPr bwMode="auto">
                    <a:xfrm>
                      <a:off x="0" y="0"/>
                      <a:ext cx="3332480" cy="1695450"/>
                    </a:xfrm>
                    <a:prstGeom prst="rect">
                      <a:avLst/>
                    </a:prstGeom>
                    <a:noFill/>
                  </pic:spPr>
                </pic:pic>
              </a:graphicData>
            </a:graphic>
          </wp:anchor>
        </w:drawing>
      </w:r>
    </w:p>
    <w:p w:rsidR="007B539F" w:rsidRPr="00DB67A4" w:rsidRDefault="007B539F" w:rsidP="007B539F">
      <w:pPr>
        <w:suppressAutoHyphens w:val="0"/>
        <w:rPr>
          <w:rFonts w:eastAsia="TimesNewRomanPSMT"/>
          <w:b/>
          <w:bCs/>
          <w:szCs w:val="24"/>
          <w:lang w:val="uz-Cyrl-UZ"/>
        </w:rPr>
      </w:pPr>
    </w:p>
    <w:p w:rsidR="007B539F" w:rsidRPr="00DB67A4" w:rsidRDefault="007B539F" w:rsidP="007B539F">
      <w:pPr>
        <w:suppressAutoHyphens w:val="0"/>
        <w:ind w:right="-308"/>
        <w:rPr>
          <w:rFonts w:eastAsia="TimesNewRomanPSMT"/>
          <w:b/>
          <w:bCs/>
          <w:szCs w:val="24"/>
          <w:lang w:val="uz-Cyrl-UZ"/>
        </w:rPr>
      </w:pPr>
    </w:p>
    <w:p w:rsidR="007B539F" w:rsidRPr="00DB67A4" w:rsidRDefault="007B539F" w:rsidP="007B539F">
      <w:pPr>
        <w:suppressAutoHyphens w:val="0"/>
        <w:rPr>
          <w:rFonts w:eastAsia="TimesNewRomanPSMT"/>
          <w:b/>
          <w:bCs/>
          <w:szCs w:val="24"/>
          <w:lang w:val="uz-Cyrl-UZ"/>
        </w:rPr>
      </w:pPr>
    </w:p>
    <w:p w:rsidR="007B539F" w:rsidRPr="00DB67A4" w:rsidRDefault="007B539F" w:rsidP="007B539F">
      <w:pPr>
        <w:suppressAutoHyphens w:val="0"/>
        <w:rPr>
          <w:rFonts w:eastAsia="TimesNewRomanPSMT"/>
          <w:b/>
          <w:bCs/>
          <w:szCs w:val="24"/>
          <w:lang w:val="uz-Cyrl-UZ"/>
        </w:rPr>
      </w:pPr>
    </w:p>
    <w:p w:rsidR="007B539F" w:rsidRPr="00DB67A4" w:rsidRDefault="007B539F" w:rsidP="007B539F">
      <w:pPr>
        <w:suppressAutoHyphens w:val="0"/>
        <w:rPr>
          <w:rFonts w:eastAsia="TimesNewRomanPSMT"/>
          <w:b/>
          <w:bCs/>
          <w:szCs w:val="24"/>
          <w:lang w:val="uz-Cyrl-UZ"/>
        </w:rPr>
      </w:pPr>
    </w:p>
    <w:p w:rsidR="007B539F" w:rsidRPr="00DB67A4" w:rsidRDefault="007B539F" w:rsidP="007B539F">
      <w:pPr>
        <w:suppressAutoHyphens w:val="0"/>
        <w:rPr>
          <w:rFonts w:eastAsia="TimesNewRomanPSMT"/>
          <w:b/>
          <w:bCs/>
          <w:szCs w:val="24"/>
          <w:lang w:val="uz-Cyrl-UZ"/>
        </w:rPr>
      </w:pPr>
    </w:p>
    <w:p w:rsidR="007B539F" w:rsidRPr="00DB67A4" w:rsidRDefault="007B539F" w:rsidP="007B539F">
      <w:pPr>
        <w:suppressAutoHyphens w:val="0"/>
        <w:rPr>
          <w:rFonts w:eastAsia="TimesNewRomanPSMT"/>
          <w:b/>
          <w:bCs/>
          <w:szCs w:val="24"/>
          <w:lang w:val="uz-Cyrl-UZ"/>
        </w:rPr>
      </w:pPr>
    </w:p>
    <w:p w:rsidR="007B539F" w:rsidRPr="00DB67A4" w:rsidRDefault="00122A9A" w:rsidP="007B539F">
      <w:pPr>
        <w:suppressAutoHyphens w:val="0"/>
        <w:rPr>
          <w:rFonts w:eastAsia="TimesNewRomanPSMT"/>
          <w:b/>
          <w:bCs/>
          <w:szCs w:val="24"/>
          <w:lang w:val="uz-Cyrl-UZ"/>
        </w:rPr>
      </w:pPr>
      <w:r>
        <w:rPr>
          <w:noProof/>
          <w:lang w:val="en-US" w:eastAsia="en-US"/>
        </w:rPr>
        <mc:AlternateContent>
          <mc:Choice Requires="wps">
            <w:drawing>
              <wp:anchor distT="0" distB="0" distL="114300" distR="114300" simplePos="0" relativeHeight="251728384" behindDoc="0" locked="0" layoutInCell="1" allowOverlap="1">
                <wp:simplePos x="0" y="0"/>
                <wp:positionH relativeFrom="column">
                  <wp:posOffset>266065</wp:posOffset>
                </wp:positionH>
                <wp:positionV relativeFrom="paragraph">
                  <wp:posOffset>50165</wp:posOffset>
                </wp:positionV>
                <wp:extent cx="1981200" cy="295275"/>
                <wp:effectExtent l="0" t="2540" r="635" b="0"/>
                <wp:wrapNone/>
                <wp:docPr id="6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Default="009C72E4" w:rsidP="007B539F">
                            <w:r>
                              <w:t>лого Р.Србије - негатив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 o:spid="_x0000_s1026" type="#_x0000_t202" style="position:absolute;margin-left:20.95pt;margin-top:3.95pt;width:156pt;height:23.2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" stroked="f">
                <v:textbox>
                  <w:txbxContent>
                    <w:p w:rsidR="009C72E4" w:rsidRDefault="009C72E4" w:rsidP="007B539F">
                      <w:r>
                        <w:t>лого Р.Србије - негатив</w:t>
                      </w:r>
                    </w:p>
                  </w:txbxContent>
                </v:textbox>
              </v:shape>
            </w:pict>
          </mc:Fallback>
        </mc:AlternateContent>
      </w:r>
    </w:p>
    <w:p w:rsidR="007B539F" w:rsidRPr="00DB67A4" w:rsidRDefault="007B539F" w:rsidP="007B539F">
      <w:pPr>
        <w:suppressAutoHyphens w:val="0"/>
        <w:rPr>
          <w:rFonts w:eastAsia="TimesNewRomanPSMT"/>
          <w:b/>
          <w:bCs/>
          <w:szCs w:val="24"/>
          <w:lang w:val="uz-Cyrl-UZ"/>
        </w:rPr>
      </w:pPr>
    </w:p>
    <w:p w:rsidR="007B539F" w:rsidRPr="00DB67A4" w:rsidRDefault="007B539F" w:rsidP="007B539F">
      <w:pPr>
        <w:suppressAutoHyphens w:val="0"/>
        <w:rPr>
          <w:rFonts w:eastAsia="TimesNewRomanPSMT"/>
          <w:b/>
          <w:bCs/>
          <w:szCs w:val="24"/>
          <w:lang w:val="sr-Latn-CS"/>
        </w:rPr>
      </w:pPr>
    </w:p>
    <w:p w:rsidR="007B539F" w:rsidRPr="00DB67A4" w:rsidRDefault="007B539F" w:rsidP="007B539F">
      <w:pPr>
        <w:suppressAutoHyphens w:val="0"/>
        <w:rPr>
          <w:rFonts w:eastAsia="TimesNewRomanPSMT"/>
          <w:b/>
          <w:bCs/>
          <w:szCs w:val="24"/>
          <w:lang w:val="uz-Cyrl-UZ"/>
        </w:rPr>
      </w:pPr>
    </w:p>
    <w:p w:rsidR="007B539F" w:rsidRPr="00DB67A4" w:rsidRDefault="007B539F" w:rsidP="007B539F">
      <w:pPr>
        <w:suppressAutoHyphens w:val="0"/>
        <w:rPr>
          <w:rFonts w:eastAsia="TimesNewRomanPSMT"/>
          <w:b/>
          <w:bCs/>
          <w:szCs w:val="24"/>
          <w:lang w:val="uz-Cyrl-UZ"/>
        </w:rPr>
      </w:pPr>
      <w:r w:rsidRPr="00DB67A4">
        <w:rPr>
          <w:noProof/>
          <w:lang w:val="en-US" w:eastAsia="en-US"/>
        </w:rPr>
        <w:drawing>
          <wp:anchor distT="0" distB="0" distL="114300" distR="114300" simplePos="0" relativeHeight="251730432" behindDoc="0" locked="0" layoutInCell="1" allowOverlap="1">
            <wp:simplePos x="0" y="0"/>
            <wp:positionH relativeFrom="column">
              <wp:posOffset>461645</wp:posOffset>
            </wp:positionH>
            <wp:positionV relativeFrom="paragraph">
              <wp:posOffset>8255</wp:posOffset>
            </wp:positionV>
            <wp:extent cx="2676525" cy="1017270"/>
            <wp:effectExtent l="19050" t="0" r="9525" b="0"/>
            <wp:wrapSquare wrapText="bothSides"/>
            <wp:docPr id="1" name="Picture 39" descr="logo-poziti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ogo-pozitiv"/>
                    <pic:cNvPicPr>
                      <a:picLocks noChangeAspect="1" noChangeArrowheads="1"/>
                    </pic:cNvPicPr>
                  </pic:nvPicPr>
                  <pic:blipFill>
                    <a:blip r:embed="rId23" cstate="print"/>
                    <a:srcRect/>
                    <a:stretch>
                      <a:fillRect/>
                    </a:stretch>
                  </pic:blipFill>
                  <pic:spPr bwMode="auto">
                    <a:xfrm>
                      <a:off x="0" y="0"/>
                      <a:ext cx="2676525" cy="1017270"/>
                    </a:xfrm>
                    <a:prstGeom prst="rect">
                      <a:avLst/>
                    </a:prstGeom>
                    <a:noFill/>
                  </pic:spPr>
                </pic:pic>
              </a:graphicData>
            </a:graphic>
          </wp:anchor>
        </w:drawing>
      </w:r>
    </w:p>
    <w:p w:rsidR="007B539F" w:rsidRPr="00DB67A4" w:rsidRDefault="007B539F" w:rsidP="007B539F">
      <w:pPr>
        <w:suppressAutoHyphens w:val="0"/>
        <w:rPr>
          <w:rFonts w:eastAsia="TimesNewRomanPSMT"/>
          <w:b/>
          <w:bCs/>
          <w:szCs w:val="24"/>
          <w:lang w:val="uz-Cyrl-UZ"/>
        </w:rPr>
      </w:pPr>
    </w:p>
    <w:p w:rsidR="007B539F" w:rsidRPr="00DB67A4" w:rsidRDefault="007B539F" w:rsidP="007B539F">
      <w:pPr>
        <w:suppressAutoHyphens w:val="0"/>
        <w:rPr>
          <w:rFonts w:eastAsia="TimesNewRomanPSMT"/>
          <w:b/>
          <w:bCs/>
          <w:szCs w:val="24"/>
          <w:lang w:val="uz-Cyrl-UZ"/>
        </w:rPr>
      </w:pPr>
    </w:p>
    <w:p w:rsidR="007B539F" w:rsidRPr="00DB67A4" w:rsidRDefault="00122A9A" w:rsidP="007B539F">
      <w:pPr>
        <w:suppressAutoHyphens w:val="0"/>
        <w:rPr>
          <w:rFonts w:eastAsia="TimesNewRomanPSMT"/>
          <w:b/>
          <w:bCs/>
          <w:szCs w:val="24"/>
          <w:lang w:val="uz-Cyrl-UZ"/>
        </w:rPr>
      </w:pPr>
      <w:r>
        <w:rPr>
          <w:noProof/>
          <w:lang w:val="en-US" w:eastAsia="en-US"/>
        </w:rPr>
        <mc:AlternateContent>
          <mc:Choice Requires="wps">
            <w:drawing>
              <wp:anchor distT="0" distB="0" distL="114300" distR="114300" simplePos="0" relativeHeight="251731456" behindDoc="0" locked="0" layoutInCell="1" allowOverlap="1">
                <wp:simplePos x="0" y="0"/>
                <wp:positionH relativeFrom="column">
                  <wp:posOffset>3757295</wp:posOffset>
                </wp:positionH>
                <wp:positionV relativeFrom="paragraph">
                  <wp:posOffset>118745</wp:posOffset>
                </wp:positionV>
                <wp:extent cx="1981200" cy="295275"/>
                <wp:effectExtent l="4445" t="4445" r="0" b="0"/>
                <wp:wrapNone/>
                <wp:docPr id="66"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Default="009C72E4" w:rsidP="007B539F">
                            <w:r>
                              <w:t>лого Р.Србије - позитив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27" type="#_x0000_t202" style="position:absolute;margin-left:295.85pt;margin-top:9.35pt;width:156pt;height:23.2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" stroked="f">
                <v:textbox>
                  <w:txbxContent>
                    <w:p w:rsidR="009C72E4" w:rsidRDefault="009C72E4" w:rsidP="007B539F">
                      <w:r>
                        <w:t>лого Р.Србије - позитив</w:t>
                      </w:r>
                    </w:p>
                  </w:txbxContent>
                </v:textbox>
              </v:shape>
            </w:pict>
          </mc:Fallback>
        </mc:AlternateContent>
      </w:r>
    </w:p>
    <w:p w:rsidR="007B539F" w:rsidRPr="00DB67A4" w:rsidRDefault="007B539F" w:rsidP="007B539F">
      <w:pPr>
        <w:suppressAutoHyphens w:val="0"/>
        <w:rPr>
          <w:rFonts w:eastAsia="TimesNewRomanPSMT"/>
          <w:b/>
          <w:bCs/>
          <w:szCs w:val="24"/>
          <w:lang w:val="uz-Cyrl-UZ"/>
        </w:rPr>
      </w:pPr>
    </w:p>
    <w:p w:rsidR="007B539F" w:rsidRPr="00DB67A4" w:rsidRDefault="007B539F" w:rsidP="007B539F">
      <w:pPr>
        <w:suppressAutoHyphens w:val="0"/>
        <w:rPr>
          <w:rFonts w:eastAsia="TimesNewRomanPSMT"/>
          <w:b/>
          <w:bCs/>
          <w:szCs w:val="24"/>
          <w:lang w:val="uz-Cyrl-UZ"/>
        </w:rPr>
      </w:pPr>
    </w:p>
    <w:p w:rsidR="008C520F" w:rsidRPr="00DB67A4" w:rsidRDefault="008C520F">
      <w:pPr>
        <w:suppressAutoHyphens w:val="0"/>
        <w:rPr>
          <w:rFonts w:eastAsia="TimesNewRomanPSMT"/>
          <w:b/>
          <w:bCs/>
          <w:szCs w:val="24"/>
          <w:lang w:val="sr-Latn-CS"/>
        </w:rPr>
      </w:pPr>
    </w:p>
    <w:p w:rsidR="00D830D1" w:rsidRPr="00DB67A4" w:rsidRDefault="00D830D1">
      <w:pPr>
        <w:suppressAutoHyphens w:val="0"/>
        <w:rPr>
          <w:rFonts w:eastAsia="TimesNewRomanPSMT"/>
          <w:b/>
          <w:bCs/>
          <w:szCs w:val="24"/>
          <w:lang w:val="sr-Latn-CS"/>
        </w:rPr>
      </w:pPr>
    </w:p>
    <w:p w:rsidR="003F545C" w:rsidRPr="00DB67A4" w:rsidRDefault="003F545C">
      <w:pPr>
        <w:suppressAutoHyphens w:val="0"/>
        <w:rPr>
          <w:rFonts w:eastAsia="TimesNewRomanPSMT"/>
          <w:b/>
          <w:bCs/>
          <w:szCs w:val="24"/>
          <w:lang w:val="sr-Latn-CS"/>
        </w:rPr>
      </w:pPr>
    </w:p>
    <w:p w:rsidR="0034108A" w:rsidRPr="00DB67A4" w:rsidRDefault="008757BF">
      <w:pPr>
        <w:suppressAutoHyphens w:val="0"/>
        <w:rPr>
          <w:rFonts w:eastAsia="TimesNewRomanPSMT"/>
          <w:b/>
          <w:bCs/>
          <w:szCs w:val="24"/>
          <w:lang w:val="uz-Cyrl-UZ"/>
        </w:rPr>
      </w:pPr>
      <w:r w:rsidRPr="00DB67A4">
        <w:rPr>
          <w:rFonts w:eastAsia="TimesNewRomanPSMT"/>
          <w:b/>
          <w:bCs/>
          <w:szCs w:val="24"/>
          <w:lang w:val="uz-Cyrl-UZ"/>
        </w:rPr>
        <w:lastRenderedPageBreak/>
        <w:t>ПРИЛОГ 2. Изглед Био-Медитеран Кластера</w:t>
      </w:r>
    </w:p>
    <w:p w:rsidR="0034108A" w:rsidRPr="00DB67A4" w:rsidRDefault="0034108A">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E96044" w:rsidRPr="00DB67A4" w:rsidRDefault="00E96044">
      <w:pPr>
        <w:suppressAutoHyphens w:val="0"/>
        <w:rPr>
          <w:rFonts w:eastAsia="TimesNewRomanPSMT"/>
          <w:b/>
          <w:bCs/>
          <w:szCs w:val="24"/>
          <w:lang w:val="uz-Cyrl-UZ"/>
        </w:rPr>
      </w:pPr>
      <w:r w:rsidRPr="00DB67A4">
        <w:rPr>
          <w:rFonts w:eastAsia="TimesNewRomanPSMT"/>
          <w:b/>
          <w:bCs/>
          <w:i/>
          <w:szCs w:val="24"/>
          <w:lang w:val="uz-Cyrl-UZ"/>
        </w:rPr>
        <w:t>Поглед на кластер из “птичије перспективе” – распоред павиљона по земљама учесницама</w:t>
      </w:r>
    </w:p>
    <w:p w:rsidR="000A62A6" w:rsidRPr="00DB67A4" w:rsidRDefault="00E96044">
      <w:pPr>
        <w:suppressAutoHyphens w:val="0"/>
        <w:rPr>
          <w:rFonts w:eastAsia="TimesNewRomanPSMT"/>
          <w:b/>
          <w:bCs/>
          <w:szCs w:val="24"/>
          <w:lang w:val="ru-RU"/>
        </w:rPr>
      </w:pPr>
      <w:r w:rsidRPr="00DB67A4">
        <w:rPr>
          <w:rFonts w:eastAsia="TimesNewRomanPSMT"/>
          <w:b/>
          <w:bCs/>
          <w:noProof/>
          <w:szCs w:val="24"/>
          <w:lang w:val="en-US" w:eastAsia="en-US"/>
        </w:rPr>
        <w:drawing>
          <wp:anchor distT="0" distB="0" distL="114300" distR="114300" simplePos="0" relativeHeight="251666944" behindDoc="1" locked="0" layoutInCell="1" allowOverlap="1">
            <wp:simplePos x="0" y="0"/>
            <wp:positionH relativeFrom="column">
              <wp:posOffset>668499</wp:posOffset>
            </wp:positionH>
            <wp:positionV relativeFrom="paragraph">
              <wp:posOffset>147584</wp:posOffset>
            </wp:positionV>
            <wp:extent cx="4657006" cy="3669641"/>
            <wp:effectExtent l="285750" t="361950" r="257894" b="349909"/>
            <wp:wrapNone/>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rot="21038391">
                      <a:off x="0" y="0"/>
                      <a:ext cx="4657006" cy="3669641"/>
                    </a:xfrm>
                    <a:prstGeom prst="rect">
                      <a:avLst/>
                    </a:prstGeom>
                    <a:noFill/>
                  </pic:spPr>
                </pic:pic>
              </a:graphicData>
            </a:graphic>
          </wp:anchor>
        </w:drawing>
      </w: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uz-Cyrl-UZ"/>
        </w:rPr>
      </w:pPr>
    </w:p>
    <w:p w:rsidR="000A62A6" w:rsidRPr="00DB67A4" w:rsidRDefault="000A62A6">
      <w:pPr>
        <w:suppressAutoHyphens w:val="0"/>
        <w:rPr>
          <w:rFonts w:eastAsia="TimesNewRomanPSMT"/>
          <w:b/>
          <w:bCs/>
          <w:szCs w:val="24"/>
          <w:lang w:val="sr-Latn-CS"/>
        </w:rPr>
      </w:pPr>
    </w:p>
    <w:p w:rsidR="001D1D82" w:rsidRPr="00DB67A4" w:rsidRDefault="000A62A6" w:rsidP="000A62A6">
      <w:pPr>
        <w:suppressAutoHyphens w:val="0"/>
        <w:ind w:firstLine="720"/>
        <w:rPr>
          <w:rFonts w:eastAsia="TimesNewRomanPSMT"/>
          <w:b/>
          <w:bCs/>
          <w:i/>
          <w:szCs w:val="24"/>
          <w:lang w:val="sr-Latn-CS"/>
        </w:rPr>
      </w:pPr>
      <w:r w:rsidRPr="00DB67A4">
        <w:rPr>
          <w:rFonts w:eastAsia="TimesNewRomanPSMT"/>
          <w:b/>
          <w:bCs/>
          <w:i/>
          <w:noProof/>
          <w:szCs w:val="24"/>
          <w:lang w:val="en-US" w:eastAsia="en-US"/>
        </w:rPr>
        <w:drawing>
          <wp:anchor distT="0" distB="0" distL="114300" distR="114300" simplePos="0" relativeHeight="251664896" behindDoc="0" locked="0" layoutInCell="1" allowOverlap="1">
            <wp:simplePos x="0" y="0"/>
            <wp:positionH relativeFrom="column">
              <wp:posOffset>375920</wp:posOffset>
            </wp:positionH>
            <wp:positionV relativeFrom="paragraph">
              <wp:posOffset>288290</wp:posOffset>
            </wp:positionV>
            <wp:extent cx="5901055" cy="3276600"/>
            <wp:effectExtent l="19050" t="0" r="4445" b="0"/>
            <wp:wrapSquare wrapText="bothSides"/>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t="29760" r="726"/>
                    <a:stretch>
                      <a:fillRect/>
                    </a:stretch>
                  </pic:blipFill>
                  <pic:spPr bwMode="auto">
                    <a:xfrm>
                      <a:off x="0" y="0"/>
                      <a:ext cx="5901055" cy="3276600"/>
                    </a:xfrm>
                    <a:prstGeom prst="rect">
                      <a:avLst/>
                    </a:prstGeom>
                    <a:noFill/>
                    <a:ln w="9525">
                      <a:noFill/>
                      <a:miter lim="800000"/>
                      <a:headEnd/>
                      <a:tailEnd/>
                    </a:ln>
                  </pic:spPr>
                </pic:pic>
              </a:graphicData>
            </a:graphic>
          </wp:anchor>
        </w:drawing>
      </w:r>
      <w:r w:rsidR="005E4CF1" w:rsidRPr="00DB67A4">
        <w:rPr>
          <w:rFonts w:eastAsia="TimesNewRomanPSMT"/>
          <w:b/>
          <w:bCs/>
          <w:i/>
          <w:szCs w:val="24"/>
        </w:rPr>
        <w:t>П</w:t>
      </w:r>
      <w:r w:rsidRPr="00DB67A4">
        <w:rPr>
          <w:rFonts w:eastAsia="TimesNewRomanPSMT"/>
          <w:b/>
          <w:bCs/>
          <w:i/>
          <w:szCs w:val="24"/>
          <w:lang w:val="uz-Cyrl-UZ"/>
        </w:rPr>
        <w:t>оглед на кластер из “птичије перспективе”</w:t>
      </w:r>
      <w:r w:rsidR="00E96044" w:rsidRPr="00DB67A4">
        <w:rPr>
          <w:rFonts w:eastAsia="TimesNewRomanPSMT"/>
          <w:b/>
          <w:bCs/>
          <w:i/>
          <w:szCs w:val="24"/>
          <w:lang w:val="uz-Cyrl-UZ"/>
        </w:rPr>
        <w:t xml:space="preserve"> – изглед кровне конструкције</w:t>
      </w:r>
      <w:r w:rsidR="001D1D82" w:rsidRPr="00DB67A4">
        <w:rPr>
          <w:rFonts w:eastAsia="TimesNewRomanPSMT"/>
          <w:b/>
          <w:bCs/>
          <w:i/>
          <w:szCs w:val="24"/>
          <w:lang w:val="uz-Cyrl-UZ"/>
        </w:rPr>
        <w:br w:type="page"/>
      </w:r>
    </w:p>
    <w:p w:rsidR="001D1D82" w:rsidRPr="00DB67A4" w:rsidRDefault="001D1D82" w:rsidP="00D239AB">
      <w:pPr>
        <w:autoSpaceDE w:val="0"/>
        <w:autoSpaceDN w:val="0"/>
        <w:adjustRightInd w:val="0"/>
        <w:jc w:val="center"/>
        <w:rPr>
          <w:rFonts w:eastAsia="TimesNewRomanPSMT"/>
          <w:b/>
          <w:bCs/>
          <w:szCs w:val="24"/>
          <w:lang w:val="uz-Cyrl-UZ"/>
        </w:rPr>
      </w:pPr>
    </w:p>
    <w:p w:rsidR="00ED5194" w:rsidRPr="00DB67A4" w:rsidRDefault="00ED5194" w:rsidP="00BC4336">
      <w:pPr>
        <w:suppressAutoHyphens w:val="0"/>
        <w:ind w:left="720"/>
        <w:rPr>
          <w:rFonts w:eastAsia="TimesNewRomanPSMT"/>
          <w:b/>
          <w:bCs/>
          <w:i/>
          <w:szCs w:val="24"/>
          <w:lang w:val="uz-Cyrl-UZ"/>
        </w:rPr>
      </w:pPr>
    </w:p>
    <w:p w:rsidR="00E96044" w:rsidRPr="00DB67A4" w:rsidRDefault="00E96044" w:rsidP="00BC4336">
      <w:pPr>
        <w:suppressAutoHyphens w:val="0"/>
        <w:ind w:left="720"/>
        <w:rPr>
          <w:rFonts w:eastAsia="TimesNewRomanPSMT"/>
          <w:b/>
          <w:bCs/>
          <w:i/>
          <w:szCs w:val="24"/>
          <w:lang w:val="uz-Cyrl-UZ"/>
        </w:rPr>
      </w:pPr>
      <w:r w:rsidRPr="00DB67A4">
        <w:rPr>
          <w:rFonts w:eastAsia="TimesNewRomanPSMT"/>
          <w:b/>
          <w:bCs/>
          <w:i/>
          <w:szCs w:val="24"/>
          <w:lang w:val="uz-Cyrl-UZ"/>
        </w:rPr>
        <w:t xml:space="preserve">Распоред павиљона унутар кластера са </w:t>
      </w:r>
      <w:r w:rsidR="001C4B87" w:rsidRPr="00DB67A4">
        <w:rPr>
          <w:rFonts w:eastAsia="TimesNewRomanPSMT"/>
          <w:b/>
          <w:bCs/>
          <w:i/>
          <w:szCs w:val="24"/>
          <w:lang w:val="ru-RU"/>
        </w:rPr>
        <w:t>на</w:t>
      </w:r>
      <w:r w:rsidRPr="00DB67A4">
        <w:rPr>
          <w:rFonts w:eastAsia="TimesNewRomanPSMT"/>
          <w:b/>
          <w:bCs/>
          <w:i/>
          <w:szCs w:val="24"/>
          <w:lang w:val="uz-Cyrl-UZ"/>
        </w:rPr>
        <w:t>значеним персонализованим делом фасаде</w:t>
      </w:r>
      <w:r w:rsidR="00BC4336" w:rsidRPr="00DB67A4">
        <w:rPr>
          <w:rFonts w:eastAsia="TimesNewRomanPSMT"/>
          <w:b/>
          <w:bCs/>
          <w:i/>
          <w:szCs w:val="24"/>
          <w:lang w:val="uz-Cyrl-UZ"/>
        </w:rPr>
        <w:t xml:space="preserve"> и улазима у кластер</w:t>
      </w:r>
    </w:p>
    <w:p w:rsidR="001D1D82" w:rsidRPr="00DB67A4" w:rsidRDefault="00122A9A" w:rsidP="00E96044">
      <w:pPr>
        <w:autoSpaceDE w:val="0"/>
        <w:autoSpaceDN w:val="0"/>
        <w:adjustRightInd w:val="0"/>
        <w:rPr>
          <w:rFonts w:eastAsia="TimesNewRomanPSMT"/>
          <w:b/>
          <w:bCs/>
          <w:szCs w:val="24"/>
          <w:lang w:val="uz-Cyrl-UZ"/>
        </w:rPr>
      </w:pPr>
      <w:r>
        <w:rPr>
          <w:rFonts w:eastAsia="TimesNewRomanPSMT"/>
          <w:b/>
          <w:bCs/>
          <w:noProof/>
          <w:szCs w:val="24"/>
          <w:lang w:val="en-US" w:eastAsia="en-US"/>
        </w:rPr>
        <mc:AlternateContent>
          <mc:Choice Requires="wps">
            <w:drawing>
              <wp:anchor distT="0" distB="0" distL="114300" distR="114300" simplePos="0" relativeHeight="251700736" behindDoc="0" locked="0" layoutInCell="1" allowOverlap="1">
                <wp:simplePos x="0" y="0"/>
                <wp:positionH relativeFrom="column">
                  <wp:posOffset>833120</wp:posOffset>
                </wp:positionH>
                <wp:positionV relativeFrom="paragraph">
                  <wp:posOffset>286385</wp:posOffset>
                </wp:positionV>
                <wp:extent cx="447675" cy="214630"/>
                <wp:effectExtent l="26035" t="7620" r="26035" b="30480"/>
                <wp:wrapNone/>
                <wp:docPr id="65"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447675" cy="214630"/>
                        </a:xfrm>
                        <a:prstGeom prst="leftArrow">
                          <a:avLst>
                            <a:gd name="adj1" fmla="val 50000"/>
                            <a:gd name="adj2" fmla="val 52145"/>
                          </a:avLst>
                        </a:prstGeom>
                        <a:gradFill rotWithShape="0">
                          <a:gsLst>
                            <a:gs pos="0">
                              <a:schemeClr val="accent2">
                                <a:lumMod val="60000"/>
                                <a:lumOff val="40000"/>
                              </a:schemeClr>
                            </a:gs>
                            <a:gs pos="50000">
                              <a:schemeClr val="accent2">
                                <a:lumMod val="100000"/>
                                <a:lumOff val="0"/>
                              </a:schemeClr>
                            </a:gs>
                            <a:gs pos="100000">
                              <a:schemeClr val="accent2">
                                <a:lumMod val="60000"/>
                                <a:lumOff val="40000"/>
                              </a:schemeClr>
                            </a:gs>
                          </a:gsLst>
                          <a:lin ang="5400000" scaled="1"/>
                        </a:gradFill>
                        <a:ln w="12700">
                          <a:solidFill>
                            <a:schemeClr val="accent2">
                              <a:lumMod val="100000"/>
                              <a:lumOff val="0"/>
                            </a:schemeClr>
                          </a:solidFill>
                          <a:miter lim="800000"/>
                          <a:headEnd/>
                          <a:tailEnd/>
                        </a:ln>
                        <a:effectLst>
                          <a:outerShdw dist="28398" dir="3806097" algn="ctr" rotWithShape="0">
                            <a:schemeClr val="accent2">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1" o:spid="_x0000_s1026" type="#_x0000_t66" style="position:absolute;margin-left:65.6pt;margin-top:22.55pt;width:35.25pt;height:16.9pt;rotation:-90;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" fillcolor="#d99594 [1941]" strokecolor="#c0504d [3205]" strokeweight="1pt">
                <v:fill color2="#c0504d [3205]" focus="50%" type="gradient"/>
                <v:shadow on="t" color="#622423 [1605]"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74112" behindDoc="0" locked="0" layoutInCell="1" allowOverlap="1">
                <wp:simplePos x="0" y="0"/>
                <wp:positionH relativeFrom="column">
                  <wp:posOffset>1833245</wp:posOffset>
                </wp:positionH>
                <wp:positionV relativeFrom="paragraph">
                  <wp:posOffset>286385</wp:posOffset>
                </wp:positionV>
                <wp:extent cx="447675" cy="214630"/>
                <wp:effectExtent l="26035" t="7620" r="26035" b="30480"/>
                <wp:wrapNone/>
                <wp:docPr id="64"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447675" cy="214630"/>
                        </a:xfrm>
                        <a:prstGeom prst="leftArrow">
                          <a:avLst>
                            <a:gd name="adj1" fmla="val 50000"/>
                            <a:gd name="adj2" fmla="val 52145"/>
                          </a:avLst>
                        </a:prstGeom>
                        <a:gradFill rotWithShape="0">
                          <a:gsLst>
                            <a:gs pos="0">
                              <a:schemeClr val="accent2">
                                <a:lumMod val="60000"/>
                                <a:lumOff val="40000"/>
                              </a:schemeClr>
                            </a:gs>
                            <a:gs pos="50000">
                              <a:schemeClr val="accent2">
                                <a:lumMod val="100000"/>
                                <a:lumOff val="0"/>
                              </a:schemeClr>
                            </a:gs>
                            <a:gs pos="100000">
                              <a:schemeClr val="accent2">
                                <a:lumMod val="60000"/>
                                <a:lumOff val="40000"/>
                              </a:schemeClr>
                            </a:gs>
                          </a:gsLst>
                          <a:lin ang="5400000" scaled="1"/>
                        </a:gradFill>
                        <a:ln w="12700">
                          <a:solidFill>
                            <a:schemeClr val="accent2">
                              <a:lumMod val="100000"/>
                              <a:lumOff val="0"/>
                            </a:schemeClr>
                          </a:solidFill>
                          <a:miter lim="800000"/>
                          <a:headEnd/>
                          <a:tailEnd/>
                        </a:ln>
                        <a:effectLst>
                          <a:outerShdw dist="28398" dir="3806097" algn="ctr" rotWithShape="0">
                            <a:schemeClr val="accent2">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 o:spid="_x0000_s1026" type="#_x0000_t66" style="position:absolute;margin-left:144.35pt;margin-top:22.55pt;width:35.25pt;height:16.9pt;rotation:-90;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" fillcolor="#d99594 [1941]" strokecolor="#c0504d [3205]" strokeweight="1pt">
                <v:fill color2="#c0504d [3205]" focus="50%" type="gradient"/>
                <v:shadow on="t" color="#622423 [1605]" offset="1pt"/>
              </v:shape>
            </w:pict>
          </mc:Fallback>
        </mc:AlternateContent>
      </w:r>
    </w:p>
    <w:p w:rsidR="001D1D82" w:rsidRPr="00DB67A4" w:rsidRDefault="00122A9A" w:rsidP="001D1D82">
      <w:pPr>
        <w:pStyle w:val="NoSpacing"/>
        <w:jc w:val="both"/>
        <w:rPr>
          <w:rFonts w:ascii="Times New Roman" w:hAnsi="Times New Roman"/>
          <w:sz w:val="24"/>
          <w:szCs w:val="24"/>
          <w:lang w:val="sr-Cyrl-CS"/>
        </w:rPr>
      </w:pPr>
      <w:r>
        <w:rPr>
          <w:rFonts w:eastAsia="TimesNewRomanPSMT"/>
          <w:b/>
          <w:bCs/>
          <w:noProof/>
          <w:szCs w:val="24"/>
        </w:rPr>
        <mc:AlternateContent>
          <mc:Choice Requires="wps">
            <w:drawing>
              <wp:anchor distT="0" distB="0" distL="114300" distR="114300" simplePos="0" relativeHeight="251680256" behindDoc="0" locked="0" layoutInCell="1" allowOverlap="1">
                <wp:simplePos x="0" y="0"/>
                <wp:positionH relativeFrom="column">
                  <wp:posOffset>2528570</wp:posOffset>
                </wp:positionH>
                <wp:positionV relativeFrom="paragraph">
                  <wp:posOffset>89535</wp:posOffset>
                </wp:positionV>
                <wp:extent cx="295275" cy="190500"/>
                <wp:effectExtent l="28575" t="8255" r="28575" b="29845"/>
                <wp:wrapNone/>
                <wp:docPr id="63"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95275" cy="190500"/>
                        </a:xfrm>
                        <a:prstGeom prst="leftArrow">
                          <a:avLst>
                            <a:gd name="adj1" fmla="val 50000"/>
                            <a:gd name="adj2" fmla="val 38750"/>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 o:spid="_x0000_s1026" type="#_x0000_t66" style="position:absolute;margin-left:199.1pt;margin-top:7.05pt;width:23.25pt;height:15pt;rotation:-90;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" fillcolor="#95b3d7 [1940]" strokecolor="#4f81bd [3204]" strokeweight="1pt">
                <v:fill color2="#4f81bd [3204]" focus="50%" type="gradient"/>
                <v:shadow on="t" color="#243f60 [1604]" offset="1pt"/>
              </v:shape>
            </w:pict>
          </mc:Fallback>
        </mc:AlternateContent>
      </w:r>
    </w:p>
    <w:p w:rsidR="001D1D82" w:rsidRPr="00DB67A4" w:rsidRDefault="00BF0FB2" w:rsidP="00D239AB">
      <w:pPr>
        <w:autoSpaceDE w:val="0"/>
        <w:autoSpaceDN w:val="0"/>
        <w:adjustRightInd w:val="0"/>
        <w:jc w:val="center"/>
        <w:rPr>
          <w:rFonts w:eastAsia="TimesNewRomanPSMT"/>
          <w:b/>
          <w:bCs/>
          <w:szCs w:val="24"/>
          <w:lang w:val="uz-Cyrl-UZ"/>
        </w:rPr>
      </w:pPr>
      <w:r w:rsidRPr="00DB67A4">
        <w:rPr>
          <w:rFonts w:eastAsia="TimesNewRomanPSMT"/>
          <w:b/>
          <w:bCs/>
          <w:noProof/>
          <w:szCs w:val="24"/>
          <w:lang w:val="en-US" w:eastAsia="en-US"/>
        </w:rPr>
        <w:drawing>
          <wp:anchor distT="0" distB="0" distL="114300" distR="114300" simplePos="0" relativeHeight="251662848" behindDoc="0" locked="0" layoutInCell="1" allowOverlap="1">
            <wp:simplePos x="0" y="0"/>
            <wp:positionH relativeFrom="column">
              <wp:posOffset>433070</wp:posOffset>
            </wp:positionH>
            <wp:positionV relativeFrom="paragraph">
              <wp:posOffset>93345</wp:posOffset>
            </wp:positionV>
            <wp:extent cx="3276600" cy="3067050"/>
            <wp:effectExtent l="19050" t="0" r="0" b="0"/>
            <wp:wrapSquare wrapText="bothSides"/>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3276600" cy="3067050"/>
                    </a:xfrm>
                    <a:prstGeom prst="rect">
                      <a:avLst/>
                    </a:prstGeom>
                    <a:noFill/>
                    <a:ln w="9525">
                      <a:noFill/>
                      <a:miter lim="800000"/>
                      <a:headEnd/>
                      <a:tailEnd/>
                    </a:ln>
                  </pic:spPr>
                </pic:pic>
              </a:graphicData>
            </a:graphic>
          </wp:anchor>
        </w:drawing>
      </w:r>
    </w:p>
    <w:p w:rsidR="008A60F5" w:rsidRPr="00DB67A4" w:rsidRDefault="00122A9A" w:rsidP="00D239AB">
      <w:pPr>
        <w:autoSpaceDE w:val="0"/>
        <w:autoSpaceDN w:val="0"/>
        <w:adjustRightInd w:val="0"/>
        <w:jc w:val="center"/>
        <w:rPr>
          <w:rFonts w:eastAsia="TimesNewRomanPSMT"/>
          <w:b/>
          <w:bCs/>
          <w:szCs w:val="24"/>
          <w:lang w:val="uz-Cyrl-UZ"/>
        </w:rPr>
      </w:pPr>
      <w:r>
        <w:rPr>
          <w:rFonts w:eastAsia="TimesNewRomanPSMT"/>
          <w:b/>
          <w:bCs/>
          <w:noProof/>
          <w:szCs w:val="24"/>
          <w:lang w:val="en-US" w:eastAsia="en-US"/>
        </w:rPr>
        <mc:AlternateContent>
          <mc:Choice Requires="wps">
            <w:drawing>
              <wp:anchor distT="0" distB="0" distL="114300" distR="114300" simplePos="0" relativeHeight="251685376" behindDoc="0" locked="0" layoutInCell="1" allowOverlap="1">
                <wp:simplePos x="0" y="0"/>
                <wp:positionH relativeFrom="column">
                  <wp:posOffset>4338320</wp:posOffset>
                </wp:positionH>
                <wp:positionV relativeFrom="paragraph">
                  <wp:posOffset>2747010</wp:posOffset>
                </wp:positionV>
                <wp:extent cx="295275" cy="190500"/>
                <wp:effectExtent l="23495" t="32385" r="14605" b="34290"/>
                <wp:wrapNone/>
                <wp:docPr id="6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190500"/>
                        </a:xfrm>
                        <a:prstGeom prst="leftArrow">
                          <a:avLst>
                            <a:gd name="adj1" fmla="val 50000"/>
                            <a:gd name="adj2" fmla="val 38750"/>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 o:spid="_x0000_s1026" type="#_x0000_t66" style="position:absolute;margin-left:341.6pt;margin-top:216.3pt;width:23.25pt;height:1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" fillcolor="#95b3d7 [1940]" strokecolor="#4f81bd [3204]" strokeweight="1pt">
                <v:fill color2="#4f81bd [3204]" focus="50%" type="gradient"/>
                <v:shadow on="t" color="#243f60 [1604]"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76160" behindDoc="0" locked="0" layoutInCell="1" allowOverlap="1">
                <wp:simplePos x="0" y="0"/>
                <wp:positionH relativeFrom="column">
                  <wp:posOffset>4723765</wp:posOffset>
                </wp:positionH>
                <wp:positionV relativeFrom="paragraph">
                  <wp:posOffset>2332355</wp:posOffset>
                </wp:positionV>
                <wp:extent cx="2596515" cy="266700"/>
                <wp:effectExtent l="0" t="0" r="0" b="1270"/>
                <wp:wrapNone/>
                <wp:docPr id="6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651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BC4336" w:rsidRDefault="009C72E4">
                            <w:r>
                              <w:t>главни улази у кластер</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8" o:spid="_x0000_s1028" type="#_x0000_t202" style="position:absolute;left:0;text-align:left;margin-left:371.95pt;margin-top:183.65pt;width:204.45pt;height:21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" stroked="f">
                <v:textbox style="mso-fit-shape-to-text:t">
                  <w:txbxContent>
                    <w:p w:rsidR="009C72E4" w:rsidRPr="00BC4336" w:rsidRDefault="009C72E4">
                      <w:r>
                        <w:t>главни улази у кластер</w:t>
                      </w:r>
                    </w:p>
                  </w:txbxContent>
                </v:textbox>
              </v:shape>
            </w:pict>
          </mc:Fallback>
        </mc:AlternateContent>
      </w:r>
      <w:r>
        <w:rPr>
          <w:rFonts w:eastAsia="TimesNewRomanPSMT"/>
          <w:b/>
          <w:bCs/>
          <w:noProof/>
          <w:szCs w:val="24"/>
          <w:lang w:val="en-US" w:eastAsia="en-US"/>
        </w:rPr>
        <mc:AlternateContent>
          <mc:Choice Requires="wps">
            <w:drawing>
              <wp:anchor distT="0" distB="0" distL="114300" distR="114300" simplePos="0" relativeHeight="251667968" behindDoc="0" locked="0" layoutInCell="1" allowOverlap="1">
                <wp:simplePos x="0" y="0"/>
                <wp:positionH relativeFrom="column">
                  <wp:posOffset>4185920</wp:posOffset>
                </wp:positionH>
                <wp:positionV relativeFrom="paragraph">
                  <wp:posOffset>2351405</wp:posOffset>
                </wp:positionV>
                <wp:extent cx="447675" cy="214630"/>
                <wp:effectExtent l="23495" t="27305" r="14605" b="34290"/>
                <wp:wrapNone/>
                <wp:docPr id="6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214630"/>
                        </a:xfrm>
                        <a:prstGeom prst="leftArrow">
                          <a:avLst>
                            <a:gd name="adj1" fmla="val 50000"/>
                            <a:gd name="adj2" fmla="val 52145"/>
                          </a:avLst>
                        </a:prstGeom>
                        <a:gradFill rotWithShape="0">
                          <a:gsLst>
                            <a:gs pos="0">
                              <a:schemeClr val="accent2">
                                <a:lumMod val="60000"/>
                                <a:lumOff val="40000"/>
                              </a:schemeClr>
                            </a:gs>
                            <a:gs pos="50000">
                              <a:schemeClr val="accent2">
                                <a:lumMod val="100000"/>
                                <a:lumOff val="0"/>
                              </a:schemeClr>
                            </a:gs>
                            <a:gs pos="100000">
                              <a:schemeClr val="accent2">
                                <a:lumMod val="60000"/>
                                <a:lumOff val="40000"/>
                              </a:schemeClr>
                            </a:gs>
                          </a:gsLst>
                          <a:lin ang="5400000" scaled="1"/>
                        </a:gradFill>
                        <a:ln w="12700">
                          <a:solidFill>
                            <a:schemeClr val="accent2">
                              <a:lumMod val="100000"/>
                              <a:lumOff val="0"/>
                            </a:schemeClr>
                          </a:solidFill>
                          <a:miter lim="800000"/>
                          <a:headEnd/>
                          <a:tailEnd/>
                        </a:ln>
                        <a:effectLst>
                          <a:outerShdw dist="28398" dir="3806097" algn="ctr" rotWithShape="0">
                            <a:schemeClr val="accent2">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 o:spid="_x0000_s1026" type="#_x0000_t66" style="position:absolute;margin-left:329.6pt;margin-top:185.15pt;width:35.25pt;height:16.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" fillcolor="#d99594 [1941]" strokecolor="#c0504d [3205]" strokeweight="1pt">
                <v:fill color2="#c0504d [3205]" focus="50%" type="gradient"/>
                <v:shadow on="t" color="#622423 [1605]"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86400" behindDoc="0" locked="0" layoutInCell="1" allowOverlap="1">
                <wp:simplePos x="0" y="0"/>
                <wp:positionH relativeFrom="column">
                  <wp:posOffset>4723765</wp:posOffset>
                </wp:positionH>
                <wp:positionV relativeFrom="paragraph">
                  <wp:posOffset>2747010</wp:posOffset>
                </wp:positionV>
                <wp:extent cx="2592070" cy="266700"/>
                <wp:effectExtent l="0" t="3810" r="4445" b="0"/>
                <wp:wrapNone/>
                <wp:docPr id="5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7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BC4336" w:rsidRDefault="009C72E4" w:rsidP="00BC4336">
                            <w:r>
                              <w:t>споредни улази у кластер</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19" o:spid="_x0000_s1029" type="#_x0000_t202" style="position:absolute;left:0;text-align:left;margin-left:371.95pt;margin-top:216.3pt;width:204.1pt;height:21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" stroked="f">
                <v:textbox style="mso-fit-shape-to-text:t">
                  <w:txbxContent>
                    <w:p w:rsidR="009C72E4" w:rsidRPr="00BC4336" w:rsidRDefault="009C72E4" w:rsidP="00BC4336">
                      <w:r>
                        <w:t>споредни улази у кластер</w:t>
                      </w:r>
                    </w:p>
                  </w:txbxContent>
                </v:textbox>
              </v:shape>
            </w:pict>
          </mc:Fallback>
        </mc:AlternateContent>
      </w:r>
      <w:r>
        <w:rPr>
          <w:rFonts w:eastAsia="TimesNewRomanPSMT"/>
          <w:b/>
          <w:bCs/>
          <w:noProof/>
          <w:szCs w:val="24"/>
          <w:lang w:val="en-US" w:eastAsia="en-US"/>
        </w:rPr>
        <mc:AlternateContent>
          <mc:Choice Requires="wps">
            <w:drawing>
              <wp:anchor distT="0" distB="0" distL="114300" distR="114300" simplePos="0" relativeHeight="251684352" behindDoc="0" locked="0" layoutInCell="1" allowOverlap="1">
                <wp:simplePos x="0" y="0"/>
                <wp:positionH relativeFrom="column">
                  <wp:posOffset>137795</wp:posOffset>
                </wp:positionH>
                <wp:positionV relativeFrom="paragraph">
                  <wp:posOffset>1818005</wp:posOffset>
                </wp:positionV>
                <wp:extent cx="447675" cy="214630"/>
                <wp:effectExtent l="13970" t="27305" r="24130" b="34290"/>
                <wp:wrapNone/>
                <wp:docPr id="58"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47675" cy="214630"/>
                        </a:xfrm>
                        <a:prstGeom prst="leftArrow">
                          <a:avLst>
                            <a:gd name="adj1" fmla="val 50000"/>
                            <a:gd name="adj2" fmla="val 52145"/>
                          </a:avLst>
                        </a:prstGeom>
                        <a:gradFill rotWithShape="0">
                          <a:gsLst>
                            <a:gs pos="0">
                              <a:schemeClr val="accent2">
                                <a:lumMod val="60000"/>
                                <a:lumOff val="40000"/>
                              </a:schemeClr>
                            </a:gs>
                            <a:gs pos="50000">
                              <a:schemeClr val="accent2">
                                <a:lumMod val="100000"/>
                                <a:lumOff val="0"/>
                              </a:schemeClr>
                            </a:gs>
                            <a:gs pos="100000">
                              <a:schemeClr val="accent2">
                                <a:lumMod val="60000"/>
                                <a:lumOff val="40000"/>
                              </a:schemeClr>
                            </a:gs>
                          </a:gsLst>
                          <a:lin ang="5400000" scaled="1"/>
                        </a:gradFill>
                        <a:ln w="12700">
                          <a:solidFill>
                            <a:schemeClr val="accent2">
                              <a:lumMod val="100000"/>
                              <a:lumOff val="0"/>
                            </a:schemeClr>
                          </a:solidFill>
                          <a:miter lim="800000"/>
                          <a:headEnd/>
                          <a:tailEnd/>
                        </a:ln>
                        <a:effectLst>
                          <a:outerShdw dist="28398" dir="3806097" algn="ctr" rotWithShape="0">
                            <a:schemeClr val="accent2">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26" type="#_x0000_t66" style="position:absolute;margin-left:10.85pt;margin-top:143.15pt;width:35.25pt;height:16.9pt;rotation:180;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" fillcolor="#d99594 [1941]" strokecolor="#c0504d [3205]" strokeweight="1pt">
                <v:fill color2="#c0504d [3205]" focus="50%" type="gradient"/>
                <v:shadow on="t" color="#622423 [1605]"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82304" behindDoc="0" locked="0" layoutInCell="1" allowOverlap="1">
                <wp:simplePos x="0" y="0"/>
                <wp:positionH relativeFrom="column">
                  <wp:posOffset>861695</wp:posOffset>
                </wp:positionH>
                <wp:positionV relativeFrom="paragraph">
                  <wp:posOffset>2947035</wp:posOffset>
                </wp:positionV>
                <wp:extent cx="295275" cy="190500"/>
                <wp:effectExtent l="28575" t="17780" r="28575" b="29845"/>
                <wp:wrapNone/>
                <wp:docPr id="57"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95275" cy="190500"/>
                        </a:xfrm>
                        <a:prstGeom prst="leftArrow">
                          <a:avLst>
                            <a:gd name="adj1" fmla="val 50000"/>
                            <a:gd name="adj2" fmla="val 38750"/>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 o:spid="_x0000_s1026" type="#_x0000_t66" style="position:absolute;margin-left:67.85pt;margin-top:232.05pt;width:23.25pt;height:15pt;rotation:90;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" fillcolor="#95b3d7 [1940]" strokecolor="#4f81bd [3204]" strokeweight="1pt">
                <v:fill color2="#4f81bd [3204]" focus="50%" type="gradient"/>
                <v:shadow on="t" color="#243f60 [1604]"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83328" behindDoc="0" locked="0" layoutInCell="1" allowOverlap="1">
                <wp:simplePos x="0" y="0"/>
                <wp:positionH relativeFrom="column">
                  <wp:posOffset>2528570</wp:posOffset>
                </wp:positionH>
                <wp:positionV relativeFrom="paragraph">
                  <wp:posOffset>2947035</wp:posOffset>
                </wp:positionV>
                <wp:extent cx="295275" cy="190500"/>
                <wp:effectExtent l="28575" t="17780" r="28575" b="29845"/>
                <wp:wrapNone/>
                <wp:docPr id="56"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95275" cy="190500"/>
                        </a:xfrm>
                        <a:prstGeom prst="leftArrow">
                          <a:avLst>
                            <a:gd name="adj1" fmla="val 50000"/>
                            <a:gd name="adj2" fmla="val 38750"/>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26" type="#_x0000_t66" style="position:absolute;margin-left:199.1pt;margin-top:232.05pt;width:23.25pt;height:15pt;rotation:90;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" fillcolor="#95b3d7 [1940]" strokecolor="#4f81bd [3204]" strokeweight="1pt">
                <v:fill color2="#4f81bd [3204]" focus="50%" type="gradient"/>
                <v:shadow on="t" color="#243f60 [1604]"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81280" behindDoc="0" locked="0" layoutInCell="1" allowOverlap="1">
                <wp:simplePos x="0" y="0"/>
                <wp:positionH relativeFrom="column">
                  <wp:posOffset>1366520</wp:posOffset>
                </wp:positionH>
                <wp:positionV relativeFrom="paragraph">
                  <wp:posOffset>2947035</wp:posOffset>
                </wp:positionV>
                <wp:extent cx="295275" cy="190500"/>
                <wp:effectExtent l="28575" t="17780" r="28575" b="29845"/>
                <wp:wrapNone/>
                <wp:docPr id="55"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95275" cy="190500"/>
                        </a:xfrm>
                        <a:prstGeom prst="leftArrow">
                          <a:avLst>
                            <a:gd name="adj1" fmla="val 50000"/>
                            <a:gd name="adj2" fmla="val 38750"/>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 o:spid="_x0000_s1026" type="#_x0000_t66" style="position:absolute;margin-left:107.6pt;margin-top:232.05pt;width:23.25pt;height:15pt;rotation:9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" fillcolor="#95b3d7 [1940]" strokecolor="#4f81bd [3204]" strokeweight="1pt">
                <v:fill color2="#4f81bd [3204]" focus="50%" type="gradient"/>
                <v:shadow on="t" color="#243f60 [1604]"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79232" behindDoc="0" locked="0" layoutInCell="1" allowOverlap="1">
                <wp:simplePos x="0" y="0"/>
                <wp:positionH relativeFrom="column">
                  <wp:posOffset>3614420</wp:posOffset>
                </wp:positionH>
                <wp:positionV relativeFrom="paragraph">
                  <wp:posOffset>1308735</wp:posOffset>
                </wp:positionV>
                <wp:extent cx="295275" cy="190500"/>
                <wp:effectExtent l="23495" t="32385" r="14605" b="34290"/>
                <wp:wrapNone/>
                <wp:docPr id="54"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190500"/>
                        </a:xfrm>
                        <a:prstGeom prst="leftArrow">
                          <a:avLst>
                            <a:gd name="adj1" fmla="val 50000"/>
                            <a:gd name="adj2" fmla="val 38750"/>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 o:spid="_x0000_s1026" type="#_x0000_t66" style="position:absolute;margin-left:284.6pt;margin-top:103.05pt;width:23.25pt;height:1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" fillcolor="#95b3d7 [1940]" strokecolor="#4f81bd [3204]" strokeweight="1pt">
                <v:fill color2="#4f81bd [3204]" focus="50%" type="gradient"/>
                <v:shadow on="t" color="#243f60 [1604]"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77184" behindDoc="0" locked="0" layoutInCell="1" allowOverlap="1">
                <wp:simplePos x="0" y="0"/>
                <wp:positionH relativeFrom="column">
                  <wp:posOffset>3604895</wp:posOffset>
                </wp:positionH>
                <wp:positionV relativeFrom="paragraph">
                  <wp:posOffset>784860</wp:posOffset>
                </wp:positionV>
                <wp:extent cx="295275" cy="190500"/>
                <wp:effectExtent l="23495" t="32385" r="14605" b="34290"/>
                <wp:wrapNone/>
                <wp:docPr id="53"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190500"/>
                        </a:xfrm>
                        <a:prstGeom prst="leftArrow">
                          <a:avLst>
                            <a:gd name="adj1" fmla="val 50000"/>
                            <a:gd name="adj2" fmla="val 38750"/>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 o:spid="_x0000_s1026" type="#_x0000_t66" style="position:absolute;margin-left:283.85pt;margin-top:61.8pt;width:23.25pt;height:1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" fillcolor="#95b3d7 [1940]" strokecolor="#4f81bd [3204]" strokeweight="1pt">
                <v:fill color2="#4f81bd [3204]" focus="50%" type="gradient"/>
                <v:shadow on="t" color="#243f60 [1604]"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70016" behindDoc="0" locked="0" layoutInCell="1" allowOverlap="1">
                <wp:simplePos x="0" y="0"/>
                <wp:positionH relativeFrom="column">
                  <wp:posOffset>3528695</wp:posOffset>
                </wp:positionH>
                <wp:positionV relativeFrom="paragraph">
                  <wp:posOffset>1818005</wp:posOffset>
                </wp:positionV>
                <wp:extent cx="447675" cy="214630"/>
                <wp:effectExtent l="23495" t="27305" r="14605" b="34290"/>
                <wp:wrapNone/>
                <wp:docPr id="5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214630"/>
                        </a:xfrm>
                        <a:prstGeom prst="leftArrow">
                          <a:avLst>
                            <a:gd name="adj1" fmla="val 50000"/>
                            <a:gd name="adj2" fmla="val 52145"/>
                          </a:avLst>
                        </a:prstGeom>
                        <a:gradFill rotWithShape="0">
                          <a:gsLst>
                            <a:gs pos="0">
                              <a:schemeClr val="accent2">
                                <a:lumMod val="60000"/>
                                <a:lumOff val="40000"/>
                              </a:schemeClr>
                            </a:gs>
                            <a:gs pos="50000">
                              <a:schemeClr val="accent2">
                                <a:lumMod val="100000"/>
                                <a:lumOff val="0"/>
                              </a:schemeClr>
                            </a:gs>
                            <a:gs pos="100000">
                              <a:schemeClr val="accent2">
                                <a:lumMod val="60000"/>
                                <a:lumOff val="40000"/>
                              </a:schemeClr>
                            </a:gs>
                          </a:gsLst>
                          <a:lin ang="5400000" scaled="1"/>
                        </a:gradFill>
                        <a:ln w="12700">
                          <a:solidFill>
                            <a:schemeClr val="accent2">
                              <a:lumMod val="100000"/>
                              <a:lumOff val="0"/>
                            </a:schemeClr>
                          </a:solidFill>
                          <a:miter lim="800000"/>
                          <a:headEnd/>
                          <a:tailEnd/>
                        </a:ln>
                        <a:effectLst>
                          <a:outerShdw dist="28398" dir="3806097" algn="ctr" rotWithShape="0">
                            <a:schemeClr val="accent2">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 o:spid="_x0000_s1026" type="#_x0000_t66" style="position:absolute;margin-left:277.85pt;margin-top:143.15pt;width:35.25pt;height:16.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" fillcolor="#d99594 [1941]" strokecolor="#c0504d [3205]" strokeweight="1pt">
                <v:fill color2="#c0504d [3205]" focus="50%" type="gradient"/>
                <v:shadow on="t" color="#622423 [1605]"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68992" behindDoc="0" locked="0" layoutInCell="1" allowOverlap="1">
                <wp:simplePos x="0" y="0"/>
                <wp:positionH relativeFrom="column">
                  <wp:posOffset>137795</wp:posOffset>
                </wp:positionH>
                <wp:positionV relativeFrom="paragraph">
                  <wp:posOffset>827405</wp:posOffset>
                </wp:positionV>
                <wp:extent cx="447675" cy="214630"/>
                <wp:effectExtent l="13970" t="27305" r="24130" b="34290"/>
                <wp:wrapNone/>
                <wp:docPr id="51"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47675" cy="214630"/>
                        </a:xfrm>
                        <a:prstGeom prst="leftArrow">
                          <a:avLst>
                            <a:gd name="adj1" fmla="val 50000"/>
                            <a:gd name="adj2" fmla="val 52145"/>
                          </a:avLst>
                        </a:prstGeom>
                        <a:gradFill rotWithShape="0">
                          <a:gsLst>
                            <a:gs pos="0">
                              <a:schemeClr val="accent2">
                                <a:lumMod val="60000"/>
                                <a:lumOff val="40000"/>
                              </a:schemeClr>
                            </a:gs>
                            <a:gs pos="50000">
                              <a:schemeClr val="accent2">
                                <a:lumMod val="100000"/>
                                <a:lumOff val="0"/>
                              </a:schemeClr>
                            </a:gs>
                            <a:gs pos="100000">
                              <a:schemeClr val="accent2">
                                <a:lumMod val="60000"/>
                                <a:lumOff val="40000"/>
                              </a:schemeClr>
                            </a:gs>
                          </a:gsLst>
                          <a:lin ang="5400000" scaled="1"/>
                        </a:gradFill>
                        <a:ln w="12700">
                          <a:solidFill>
                            <a:schemeClr val="accent2">
                              <a:lumMod val="100000"/>
                              <a:lumOff val="0"/>
                            </a:schemeClr>
                          </a:solidFill>
                          <a:miter lim="800000"/>
                          <a:headEnd/>
                          <a:tailEnd/>
                        </a:ln>
                        <a:effectLst>
                          <a:outerShdw dist="28398" dir="3806097" algn="ctr" rotWithShape="0">
                            <a:schemeClr val="accent2">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 o:spid="_x0000_s1026" type="#_x0000_t66" style="position:absolute;margin-left:10.85pt;margin-top:65.15pt;width:35.25pt;height:16.9pt;rotation:180;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" fillcolor="#d99594 [1941]" strokecolor="#c0504d [3205]" strokeweight="1pt">
                <v:fill color2="#c0504d [3205]" focus="50%" type="gradient"/>
                <v:shadow on="t" color="#622423 [1605]" offset="1pt"/>
              </v:shape>
            </w:pict>
          </mc:Fallback>
        </mc:AlternateContent>
      </w:r>
      <w:r>
        <w:rPr>
          <w:rFonts w:eastAsia="TimesNewRomanPSMT"/>
          <w:b/>
          <w:bCs/>
          <w:noProof/>
          <w:szCs w:val="24"/>
          <w:lang w:val="en-US" w:eastAsia="en-US"/>
        </w:rPr>
        <mc:AlternateContent>
          <mc:Choice Requires="wps">
            <w:drawing>
              <wp:anchor distT="0" distB="0" distL="114300" distR="114300" simplePos="0" relativeHeight="251673088" behindDoc="0" locked="0" layoutInCell="1" allowOverlap="1">
                <wp:simplePos x="0" y="0"/>
                <wp:positionH relativeFrom="column">
                  <wp:posOffset>1833245</wp:posOffset>
                </wp:positionH>
                <wp:positionV relativeFrom="paragraph">
                  <wp:posOffset>2932430</wp:posOffset>
                </wp:positionV>
                <wp:extent cx="447675" cy="214630"/>
                <wp:effectExtent l="26035" t="24765" r="26035" b="32385"/>
                <wp:wrapNone/>
                <wp:docPr id="50"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47675" cy="214630"/>
                        </a:xfrm>
                        <a:prstGeom prst="leftArrow">
                          <a:avLst>
                            <a:gd name="adj1" fmla="val 50000"/>
                            <a:gd name="adj2" fmla="val 52145"/>
                          </a:avLst>
                        </a:prstGeom>
                        <a:gradFill rotWithShape="0">
                          <a:gsLst>
                            <a:gs pos="0">
                              <a:schemeClr val="accent2">
                                <a:lumMod val="60000"/>
                                <a:lumOff val="40000"/>
                              </a:schemeClr>
                            </a:gs>
                            <a:gs pos="50000">
                              <a:schemeClr val="accent2">
                                <a:lumMod val="100000"/>
                                <a:lumOff val="0"/>
                              </a:schemeClr>
                            </a:gs>
                            <a:gs pos="100000">
                              <a:schemeClr val="accent2">
                                <a:lumMod val="60000"/>
                                <a:lumOff val="40000"/>
                              </a:schemeClr>
                            </a:gs>
                          </a:gsLst>
                          <a:lin ang="5400000" scaled="1"/>
                        </a:gradFill>
                        <a:ln w="12700">
                          <a:solidFill>
                            <a:schemeClr val="accent2">
                              <a:lumMod val="100000"/>
                              <a:lumOff val="0"/>
                            </a:schemeClr>
                          </a:solidFill>
                          <a:miter lim="800000"/>
                          <a:headEnd/>
                          <a:tailEnd/>
                        </a:ln>
                        <a:effectLst>
                          <a:outerShdw dist="28398" dir="3806097" algn="ctr" rotWithShape="0">
                            <a:schemeClr val="accent2">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 o:spid="_x0000_s1026" type="#_x0000_t66" style="position:absolute;margin-left:144.35pt;margin-top:230.9pt;width:35.25pt;height:16.9pt;rotation:90;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" fillcolor="#d99594 [1941]" strokecolor="#c0504d [3205]" strokeweight="1pt">
                <v:fill color2="#c0504d [3205]" focus="50%" type="gradient"/>
                <v:shadow on="t" color="#622423 [1605]" offset="1pt"/>
              </v:shape>
            </w:pict>
          </mc:Fallback>
        </mc:AlternateContent>
      </w: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8A60F5" w:rsidRPr="00DB67A4" w:rsidRDefault="008A60F5" w:rsidP="008A60F5">
      <w:pPr>
        <w:rPr>
          <w:rFonts w:eastAsia="TimesNewRomanPSMT"/>
          <w:szCs w:val="24"/>
          <w:lang w:val="uz-Cyrl-UZ"/>
        </w:rPr>
      </w:pPr>
    </w:p>
    <w:p w:rsidR="007F6B79" w:rsidRPr="00DB67A4" w:rsidRDefault="007F6B79" w:rsidP="008A60F5">
      <w:pPr>
        <w:ind w:firstLine="720"/>
        <w:rPr>
          <w:rFonts w:eastAsia="TimesNewRomanPSMT"/>
          <w:b/>
          <w:i/>
          <w:szCs w:val="24"/>
          <w:lang w:val="uz-Cyrl-UZ"/>
        </w:rPr>
      </w:pPr>
    </w:p>
    <w:p w:rsidR="007F6B79" w:rsidRPr="00DB67A4" w:rsidRDefault="007F6B79" w:rsidP="008A60F5">
      <w:pPr>
        <w:ind w:firstLine="720"/>
        <w:rPr>
          <w:rFonts w:eastAsia="TimesNewRomanPSMT"/>
          <w:b/>
          <w:i/>
          <w:szCs w:val="24"/>
          <w:lang w:val="uz-Cyrl-UZ"/>
        </w:rPr>
      </w:pPr>
    </w:p>
    <w:p w:rsidR="00ED5194" w:rsidRPr="00DB67A4" w:rsidRDefault="008A60F5" w:rsidP="00ED5194">
      <w:pPr>
        <w:ind w:firstLine="720"/>
        <w:rPr>
          <w:rFonts w:eastAsia="TimesNewRomanPSMT"/>
          <w:b/>
          <w:i/>
          <w:szCs w:val="24"/>
          <w:lang w:val="uz-Cyrl-UZ"/>
        </w:rPr>
      </w:pPr>
      <w:r w:rsidRPr="00DB67A4">
        <w:rPr>
          <w:rFonts w:eastAsia="TimesNewRomanPSMT"/>
          <w:b/>
          <w:i/>
          <w:szCs w:val="24"/>
          <w:lang w:val="uz-Cyrl-UZ"/>
        </w:rPr>
        <w:t>Предвиђени изглед Био-Медитеран кластера</w:t>
      </w:r>
    </w:p>
    <w:p w:rsidR="008A60F5" w:rsidRPr="00DB67A4" w:rsidRDefault="00ED5194" w:rsidP="00ED5194">
      <w:pPr>
        <w:ind w:firstLine="720"/>
        <w:rPr>
          <w:rFonts w:eastAsia="TimesNewRomanPSMT"/>
          <w:szCs w:val="24"/>
          <w:lang w:val="uz-Cyrl-UZ"/>
        </w:rPr>
      </w:pPr>
      <w:r w:rsidRPr="00DB67A4">
        <w:rPr>
          <w:rFonts w:eastAsia="TimesNewRomanPSMT"/>
          <w:noProof/>
          <w:szCs w:val="24"/>
          <w:lang w:val="en-US" w:eastAsia="en-US"/>
        </w:rPr>
        <w:drawing>
          <wp:anchor distT="0" distB="0" distL="114300" distR="114300" simplePos="0" relativeHeight="251688448" behindDoc="0" locked="0" layoutInCell="1" allowOverlap="1">
            <wp:simplePos x="0" y="0"/>
            <wp:positionH relativeFrom="column">
              <wp:posOffset>147320</wp:posOffset>
            </wp:positionH>
            <wp:positionV relativeFrom="paragraph">
              <wp:posOffset>433070</wp:posOffset>
            </wp:positionV>
            <wp:extent cx="3147060" cy="1971675"/>
            <wp:effectExtent l="190500" t="152400" r="167640" b="123825"/>
            <wp:wrapSquare wrapText="bothSides"/>
            <wp:docPr id="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srcRect/>
                    <a:stretch>
                      <a:fillRect/>
                    </a:stretch>
                  </pic:blipFill>
                  <pic:spPr bwMode="auto">
                    <a:xfrm>
                      <a:off x="0" y="0"/>
                      <a:ext cx="3147060" cy="1971675"/>
                    </a:xfrm>
                    <a:prstGeom prst="rect">
                      <a:avLst/>
                    </a:prstGeom>
                    <a:ln>
                      <a:noFill/>
                    </a:ln>
                    <a:effectLst>
                      <a:outerShdw blurRad="190500" algn="tl" rotWithShape="0">
                        <a:srgbClr val="000000">
                          <a:alpha val="70000"/>
                        </a:srgbClr>
                      </a:outerShdw>
                    </a:effectLst>
                  </pic:spPr>
                </pic:pic>
              </a:graphicData>
            </a:graphic>
          </wp:anchor>
        </w:drawing>
      </w:r>
      <w:r w:rsidRPr="00DB67A4">
        <w:rPr>
          <w:rFonts w:eastAsia="TimesNewRomanPSMT"/>
          <w:noProof/>
          <w:szCs w:val="24"/>
          <w:lang w:val="en-US" w:eastAsia="en-US"/>
        </w:rPr>
        <w:drawing>
          <wp:anchor distT="0" distB="0" distL="114300" distR="114300" simplePos="0" relativeHeight="251690496" behindDoc="0" locked="0" layoutInCell="1" allowOverlap="1">
            <wp:simplePos x="0" y="0"/>
            <wp:positionH relativeFrom="column">
              <wp:posOffset>3385820</wp:posOffset>
            </wp:positionH>
            <wp:positionV relativeFrom="paragraph">
              <wp:posOffset>434975</wp:posOffset>
            </wp:positionV>
            <wp:extent cx="2905125" cy="1971675"/>
            <wp:effectExtent l="190500" t="152400" r="180975" b="123825"/>
            <wp:wrapSquare wrapText="bothSides"/>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srcRect/>
                    <a:stretch>
                      <a:fillRect/>
                    </a:stretch>
                  </pic:blipFill>
                  <pic:spPr bwMode="auto">
                    <a:xfrm>
                      <a:off x="0" y="0"/>
                      <a:ext cx="2905125" cy="1971675"/>
                    </a:xfrm>
                    <a:prstGeom prst="rect">
                      <a:avLst/>
                    </a:prstGeom>
                    <a:ln>
                      <a:noFill/>
                    </a:ln>
                    <a:effectLst>
                      <a:outerShdw blurRad="190500" algn="tl" rotWithShape="0">
                        <a:srgbClr val="000000">
                          <a:alpha val="70000"/>
                        </a:srgbClr>
                      </a:outerShdw>
                    </a:effectLst>
                  </pic:spPr>
                </pic:pic>
              </a:graphicData>
            </a:graphic>
          </wp:anchor>
        </w:drawing>
      </w:r>
    </w:p>
    <w:p w:rsidR="001D1D82" w:rsidRPr="00DB67A4" w:rsidRDefault="001D1D82" w:rsidP="008A60F5">
      <w:pPr>
        <w:rPr>
          <w:rFonts w:eastAsia="TimesNewRomanPSMT"/>
          <w:szCs w:val="24"/>
          <w:lang w:val="uz-Cyrl-UZ"/>
        </w:rPr>
      </w:pPr>
    </w:p>
    <w:p w:rsidR="00195578" w:rsidRPr="00DB67A4" w:rsidRDefault="004019F1" w:rsidP="004019F1">
      <w:pPr>
        <w:tabs>
          <w:tab w:val="left" w:pos="2445"/>
        </w:tabs>
        <w:rPr>
          <w:rFonts w:eastAsia="TimesNewRomanPSMT"/>
          <w:szCs w:val="24"/>
          <w:lang w:val="uz-Cyrl-UZ"/>
        </w:rPr>
      </w:pPr>
      <w:r w:rsidRPr="00DB67A4">
        <w:rPr>
          <w:rFonts w:eastAsia="TimesNewRomanPSMT"/>
          <w:szCs w:val="24"/>
          <w:lang w:val="uz-Cyrl-UZ"/>
        </w:rPr>
        <w:tab/>
      </w:r>
    </w:p>
    <w:p w:rsidR="004019F1" w:rsidRPr="00DB67A4" w:rsidRDefault="004019F1" w:rsidP="004019F1">
      <w:pPr>
        <w:tabs>
          <w:tab w:val="left" w:pos="2445"/>
        </w:tabs>
        <w:rPr>
          <w:rFonts w:eastAsia="TimesNewRomanPSMT"/>
          <w:szCs w:val="24"/>
          <w:lang w:val="uz-Cyrl-UZ"/>
        </w:rPr>
      </w:pPr>
    </w:p>
    <w:p w:rsidR="00195578" w:rsidRPr="00DB67A4" w:rsidRDefault="00195578" w:rsidP="008A60F5">
      <w:pPr>
        <w:rPr>
          <w:rFonts w:eastAsia="TimesNewRomanPSMT"/>
          <w:szCs w:val="24"/>
          <w:lang w:val="uz-Cyrl-UZ"/>
        </w:rPr>
      </w:pPr>
    </w:p>
    <w:p w:rsidR="00195578" w:rsidRPr="00DB67A4" w:rsidRDefault="00195578" w:rsidP="008A60F5">
      <w:pPr>
        <w:rPr>
          <w:rFonts w:eastAsia="TimesNewRomanPSMT"/>
          <w:szCs w:val="24"/>
          <w:lang w:val="uz-Cyrl-UZ"/>
        </w:rPr>
      </w:pPr>
    </w:p>
    <w:p w:rsidR="000A6357" w:rsidRPr="00DB67A4" w:rsidRDefault="000A6357" w:rsidP="008A60F5">
      <w:pPr>
        <w:rPr>
          <w:rFonts w:eastAsia="TimesNewRomanPSMT"/>
          <w:b/>
          <w:i/>
          <w:szCs w:val="24"/>
          <w:lang w:val="uz-Cyrl-UZ"/>
        </w:rPr>
      </w:pPr>
    </w:p>
    <w:p w:rsidR="000A6357" w:rsidRPr="00DB67A4" w:rsidRDefault="000A6357" w:rsidP="000A6357">
      <w:pPr>
        <w:ind w:firstLine="720"/>
        <w:rPr>
          <w:rFonts w:eastAsia="TimesNewRomanPSMT"/>
          <w:szCs w:val="24"/>
          <w:lang w:val="uz-Cyrl-UZ"/>
        </w:rPr>
      </w:pPr>
      <w:r w:rsidRPr="00DB67A4">
        <w:rPr>
          <w:rFonts w:eastAsia="TimesNewRomanPSMT"/>
          <w:b/>
          <w:i/>
          <w:szCs w:val="24"/>
          <w:lang w:val="uz-Cyrl-UZ"/>
        </w:rPr>
        <w:t>Фотографије Био-Медитеран кластера у изградњи</w:t>
      </w:r>
    </w:p>
    <w:p w:rsidR="000A6357" w:rsidRPr="00DB67A4" w:rsidRDefault="000A6357" w:rsidP="008A60F5">
      <w:pPr>
        <w:rPr>
          <w:rFonts w:eastAsia="TimesNewRomanPSMT"/>
          <w:szCs w:val="24"/>
          <w:lang w:val="uz-Cyrl-UZ"/>
        </w:rPr>
      </w:pPr>
      <w:r w:rsidRPr="00DB67A4">
        <w:rPr>
          <w:rFonts w:eastAsia="TimesNewRomanPSMT"/>
          <w:noProof/>
          <w:szCs w:val="24"/>
          <w:lang w:val="en-US" w:eastAsia="en-US"/>
        </w:rPr>
        <w:drawing>
          <wp:anchor distT="0" distB="0" distL="114300" distR="114300" simplePos="0" relativeHeight="251691520" behindDoc="0" locked="0" layoutInCell="1" allowOverlap="1">
            <wp:simplePos x="0" y="0"/>
            <wp:positionH relativeFrom="column">
              <wp:posOffset>709295</wp:posOffset>
            </wp:positionH>
            <wp:positionV relativeFrom="paragraph">
              <wp:posOffset>177165</wp:posOffset>
            </wp:positionV>
            <wp:extent cx="3981450" cy="2381250"/>
            <wp:effectExtent l="19050" t="0" r="0" b="0"/>
            <wp:wrapSquare wrapText="bothSides"/>
            <wp:docPr id="12" name="Picture 0" descr="clust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ster1.JPG"/>
                    <pic:cNvPicPr/>
                  </pic:nvPicPr>
                  <pic:blipFill>
                    <a:blip r:embed="rId29" cstate="print"/>
                    <a:stretch>
                      <a:fillRect/>
                    </a:stretch>
                  </pic:blipFill>
                  <pic:spPr>
                    <a:xfrm>
                      <a:off x="0" y="0"/>
                      <a:ext cx="3981450" cy="2381250"/>
                    </a:xfrm>
                    <a:prstGeom prst="rect">
                      <a:avLst/>
                    </a:prstGeom>
                  </pic:spPr>
                </pic:pic>
              </a:graphicData>
            </a:graphic>
          </wp:anchor>
        </w:drawing>
      </w:r>
    </w:p>
    <w:p w:rsidR="000A6357" w:rsidRPr="00DB67A4" w:rsidRDefault="000A6357" w:rsidP="008A60F5">
      <w:pPr>
        <w:rPr>
          <w:rFonts w:eastAsia="TimesNewRomanPSMT"/>
          <w:szCs w:val="24"/>
          <w:lang w:val="uz-Cyrl-UZ"/>
        </w:rPr>
      </w:pPr>
    </w:p>
    <w:p w:rsidR="000A6357" w:rsidRPr="00DB67A4" w:rsidRDefault="000A6357" w:rsidP="008A60F5">
      <w:pPr>
        <w:rPr>
          <w:rFonts w:eastAsia="TimesNewRomanPSMT"/>
          <w:szCs w:val="24"/>
          <w:lang w:val="uz-Cyrl-UZ"/>
        </w:rPr>
      </w:pPr>
    </w:p>
    <w:p w:rsidR="000A6357" w:rsidRPr="00DB67A4" w:rsidRDefault="000A6357" w:rsidP="008A60F5">
      <w:pPr>
        <w:rPr>
          <w:rFonts w:eastAsia="TimesNewRomanPSMT"/>
          <w:szCs w:val="24"/>
          <w:lang w:val="uz-Cyrl-UZ"/>
        </w:rPr>
      </w:pPr>
    </w:p>
    <w:p w:rsidR="000408CF" w:rsidRPr="00DB67A4" w:rsidRDefault="000408CF" w:rsidP="008A60F5">
      <w:pPr>
        <w:rPr>
          <w:rFonts w:eastAsia="TimesNewRomanPSMT"/>
          <w:szCs w:val="24"/>
          <w:lang w:val="uz-Cyrl-UZ"/>
        </w:rPr>
      </w:pPr>
    </w:p>
    <w:p w:rsidR="000408CF" w:rsidRPr="00DB67A4" w:rsidRDefault="000408CF" w:rsidP="008A60F5">
      <w:pPr>
        <w:rPr>
          <w:rFonts w:eastAsia="TimesNewRomanPSMT"/>
          <w:szCs w:val="24"/>
          <w:lang w:val="uz-Cyrl-UZ"/>
        </w:rPr>
      </w:pPr>
    </w:p>
    <w:p w:rsidR="000408CF" w:rsidRPr="00DB67A4" w:rsidRDefault="000408CF" w:rsidP="008A60F5">
      <w:pPr>
        <w:rPr>
          <w:rFonts w:eastAsia="TimesNewRomanPSMT"/>
          <w:szCs w:val="24"/>
          <w:lang w:val="uz-Cyrl-UZ"/>
        </w:rPr>
      </w:pPr>
    </w:p>
    <w:p w:rsidR="000408CF" w:rsidRPr="00DB67A4" w:rsidRDefault="000A6357" w:rsidP="008A60F5">
      <w:pPr>
        <w:rPr>
          <w:rFonts w:eastAsia="TimesNewRomanPSMT"/>
          <w:szCs w:val="24"/>
          <w:lang w:val="uz-Cyrl-UZ"/>
        </w:rPr>
        <w:sectPr w:rsidR="000408CF" w:rsidRPr="00DB67A4" w:rsidSect="00960D77">
          <w:headerReference w:type="default" r:id="rId30"/>
          <w:footerReference w:type="default" r:id="rId31"/>
          <w:pgSz w:w="11906" w:h="16838"/>
          <w:pgMar w:top="1426" w:right="806" w:bottom="990" w:left="878" w:header="720" w:footer="144" w:gutter="0"/>
          <w:cols w:space="720"/>
          <w:docGrid w:linePitch="240" w:charSpace="4096"/>
        </w:sectPr>
      </w:pPr>
      <w:r w:rsidRPr="00DB67A4">
        <w:rPr>
          <w:rFonts w:eastAsia="TimesNewRomanPSMT"/>
          <w:noProof/>
          <w:szCs w:val="24"/>
          <w:lang w:val="en-US" w:eastAsia="en-US"/>
        </w:rPr>
        <w:drawing>
          <wp:anchor distT="0" distB="0" distL="114300" distR="114300" simplePos="0" relativeHeight="251692544" behindDoc="0" locked="0" layoutInCell="1" allowOverlap="1">
            <wp:simplePos x="0" y="0"/>
            <wp:positionH relativeFrom="column">
              <wp:posOffset>709295</wp:posOffset>
            </wp:positionH>
            <wp:positionV relativeFrom="paragraph">
              <wp:posOffset>1626870</wp:posOffset>
            </wp:positionV>
            <wp:extent cx="3978275" cy="2647950"/>
            <wp:effectExtent l="19050" t="0" r="3175" b="0"/>
            <wp:wrapSquare wrapText="bothSides"/>
            <wp:docPr id="4" name="Picture 3" descr="clust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ster3.JPG"/>
                    <pic:cNvPicPr/>
                  </pic:nvPicPr>
                  <pic:blipFill>
                    <a:blip r:embed="rId32" cstate="print"/>
                    <a:stretch>
                      <a:fillRect/>
                    </a:stretch>
                  </pic:blipFill>
                  <pic:spPr>
                    <a:xfrm>
                      <a:off x="0" y="0"/>
                      <a:ext cx="3978275" cy="2647950"/>
                    </a:xfrm>
                    <a:prstGeom prst="rect">
                      <a:avLst/>
                    </a:prstGeom>
                  </pic:spPr>
                </pic:pic>
              </a:graphicData>
            </a:graphic>
          </wp:anchor>
        </w:drawing>
      </w:r>
      <w:r w:rsidRPr="00DB67A4">
        <w:rPr>
          <w:rFonts w:eastAsia="TimesNewRomanPSMT"/>
          <w:noProof/>
          <w:szCs w:val="24"/>
          <w:lang w:val="en-US" w:eastAsia="en-US"/>
        </w:rPr>
        <w:drawing>
          <wp:anchor distT="0" distB="0" distL="114300" distR="114300" simplePos="0" relativeHeight="251693568" behindDoc="0" locked="0" layoutInCell="1" allowOverlap="1">
            <wp:simplePos x="0" y="0"/>
            <wp:positionH relativeFrom="column">
              <wp:posOffset>706120</wp:posOffset>
            </wp:positionH>
            <wp:positionV relativeFrom="paragraph">
              <wp:posOffset>4589145</wp:posOffset>
            </wp:positionV>
            <wp:extent cx="3981450" cy="2428875"/>
            <wp:effectExtent l="19050" t="0" r="0" b="0"/>
            <wp:wrapSquare wrapText="bothSides"/>
            <wp:docPr id="9" name="Picture 8" descr="clu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ster4.JPG"/>
                    <pic:cNvPicPr/>
                  </pic:nvPicPr>
                  <pic:blipFill>
                    <a:blip r:embed="rId33" cstate="print"/>
                    <a:stretch>
                      <a:fillRect/>
                    </a:stretch>
                  </pic:blipFill>
                  <pic:spPr>
                    <a:xfrm>
                      <a:off x="0" y="0"/>
                      <a:ext cx="3981450" cy="2428875"/>
                    </a:xfrm>
                    <a:prstGeom prst="rect">
                      <a:avLst/>
                    </a:prstGeom>
                  </pic:spPr>
                </pic:pic>
              </a:graphicData>
            </a:graphic>
          </wp:anchor>
        </w:drawing>
      </w:r>
    </w:p>
    <w:p w:rsidR="00D83CAC" w:rsidRPr="00DB67A4" w:rsidRDefault="00D83CAC" w:rsidP="00A47C37">
      <w:pPr>
        <w:autoSpaceDE w:val="0"/>
        <w:autoSpaceDN w:val="0"/>
        <w:adjustRightInd w:val="0"/>
        <w:jc w:val="center"/>
        <w:rPr>
          <w:b/>
          <w:szCs w:val="24"/>
          <w:lang w:val="uz-Cyrl-UZ"/>
        </w:rPr>
      </w:pPr>
    </w:p>
    <w:p w:rsidR="00057AB4" w:rsidRPr="00DB67A4" w:rsidRDefault="00C25BC6" w:rsidP="00C25BC6">
      <w:pPr>
        <w:autoSpaceDE w:val="0"/>
        <w:autoSpaceDN w:val="0"/>
        <w:adjustRightInd w:val="0"/>
        <w:rPr>
          <w:b/>
          <w:szCs w:val="24"/>
          <w:lang w:val="uz-Cyrl-UZ"/>
        </w:rPr>
      </w:pPr>
      <w:r w:rsidRPr="00DB67A4">
        <w:rPr>
          <w:b/>
          <w:szCs w:val="24"/>
          <w:lang w:val="uz-Cyrl-UZ"/>
        </w:rPr>
        <w:t xml:space="preserve">ПРИЛОГ 3. </w:t>
      </w:r>
      <w:r w:rsidR="00057AB4" w:rsidRPr="00DB67A4">
        <w:rPr>
          <w:b/>
          <w:szCs w:val="24"/>
          <w:lang w:val="uz-Cyrl-UZ"/>
        </w:rPr>
        <w:t xml:space="preserve">План ентеријера павиљона </w:t>
      </w:r>
    </w:p>
    <w:p w:rsidR="00057AB4" w:rsidRPr="00DB67A4" w:rsidRDefault="00057AB4" w:rsidP="00C25BC6">
      <w:pPr>
        <w:autoSpaceDE w:val="0"/>
        <w:autoSpaceDN w:val="0"/>
        <w:adjustRightInd w:val="0"/>
        <w:rPr>
          <w:b/>
          <w:szCs w:val="24"/>
          <w:lang w:val="uz-Cyrl-UZ"/>
        </w:rPr>
      </w:pPr>
    </w:p>
    <w:p w:rsidR="00D83CAC" w:rsidRPr="00DB67A4" w:rsidRDefault="004019F1" w:rsidP="00C25BC6">
      <w:pPr>
        <w:autoSpaceDE w:val="0"/>
        <w:autoSpaceDN w:val="0"/>
        <w:adjustRightInd w:val="0"/>
        <w:rPr>
          <w:b/>
          <w:szCs w:val="24"/>
          <w:lang w:val="uz-Cyrl-UZ"/>
        </w:rPr>
      </w:pPr>
      <w:r w:rsidRPr="00DB67A4">
        <w:rPr>
          <w:b/>
          <w:szCs w:val="24"/>
          <w:lang w:val="uz-Cyrl-UZ"/>
        </w:rPr>
        <w:t xml:space="preserve"> </w:t>
      </w:r>
      <w:r w:rsidR="00C25BC6" w:rsidRPr="00DB67A4">
        <w:rPr>
          <w:b/>
          <w:szCs w:val="24"/>
          <w:lang w:val="uz-Cyrl-UZ"/>
        </w:rPr>
        <w:t>Основа павиљона</w:t>
      </w:r>
    </w:p>
    <w:p w:rsidR="00101F92" w:rsidRPr="00DB67A4" w:rsidRDefault="00101F92" w:rsidP="00C25BC6">
      <w:pPr>
        <w:autoSpaceDE w:val="0"/>
        <w:autoSpaceDN w:val="0"/>
        <w:adjustRightInd w:val="0"/>
        <w:rPr>
          <w:b/>
          <w:szCs w:val="24"/>
          <w:lang w:val="uz-Cyrl-UZ"/>
        </w:rPr>
      </w:pPr>
    </w:p>
    <w:p w:rsidR="00101F92" w:rsidRPr="00DB67A4" w:rsidRDefault="00101F92" w:rsidP="00C25BC6">
      <w:pPr>
        <w:autoSpaceDE w:val="0"/>
        <w:autoSpaceDN w:val="0"/>
        <w:adjustRightInd w:val="0"/>
        <w:rPr>
          <w:b/>
          <w:i/>
          <w:szCs w:val="24"/>
          <w:lang w:val="uz-Cyrl-UZ"/>
        </w:rPr>
      </w:pPr>
      <w:r w:rsidRPr="00DB67A4">
        <w:rPr>
          <w:b/>
          <w:i/>
          <w:szCs w:val="24"/>
          <w:lang w:val="uz-Cyrl-UZ"/>
        </w:rPr>
        <w:t>Тлоцрт</w:t>
      </w:r>
    </w:p>
    <w:p w:rsidR="00101F92" w:rsidRPr="00DB67A4" w:rsidRDefault="00122A9A" w:rsidP="00101F92">
      <w:pPr>
        <w:autoSpaceDE w:val="0"/>
        <w:autoSpaceDN w:val="0"/>
        <w:adjustRightInd w:val="0"/>
        <w:rPr>
          <w:b/>
          <w:i/>
          <w:szCs w:val="24"/>
          <w:lang w:val="uz-Cyrl-UZ"/>
        </w:rPr>
      </w:pPr>
      <w:r>
        <w:rPr>
          <w:b/>
          <w:i/>
          <w:noProof/>
          <w:szCs w:val="24"/>
          <w:lang w:val="en-US" w:eastAsia="en-US"/>
        </w:rPr>
        <mc:AlternateContent>
          <mc:Choice Requires="wps">
            <w:drawing>
              <wp:anchor distT="0" distB="0" distL="114300" distR="114300" simplePos="0" relativeHeight="251724288" behindDoc="0" locked="0" layoutInCell="1" allowOverlap="1">
                <wp:simplePos x="0" y="0"/>
                <wp:positionH relativeFrom="column">
                  <wp:posOffset>2535555</wp:posOffset>
                </wp:positionH>
                <wp:positionV relativeFrom="paragraph">
                  <wp:posOffset>216535</wp:posOffset>
                </wp:positionV>
                <wp:extent cx="1423035" cy="276225"/>
                <wp:effectExtent l="1905" t="0" r="3810" b="2540"/>
                <wp:wrapNone/>
                <wp:docPr id="49"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303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24211F" w:rsidRDefault="009C72E4" w:rsidP="005D4F73">
                            <w:pPr>
                              <w:jc w:val="center"/>
                              <w:rPr>
                                <w:b/>
                                <w:i/>
                              </w:rPr>
                            </w:pPr>
                            <w:r w:rsidRPr="0024211F">
                              <w:rPr>
                                <w:b/>
                                <w:i/>
                              </w:rPr>
                              <w:t>Мезанин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30" type="#_x0000_t202" style="position:absolute;margin-left:199.65pt;margin-top:17.05pt;width:112.05pt;height:21.7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" stroked="f">
                <v:textbox>
                  <w:txbxContent>
                    <w:p w:rsidR="009C72E4" w:rsidRPr="0024211F" w:rsidRDefault="009C72E4" w:rsidP="005D4F73">
                      <w:pPr>
                        <w:jc w:val="center"/>
                        <w:rPr>
                          <w:b/>
                          <w:i/>
                        </w:rPr>
                      </w:pPr>
                      <w:r w:rsidRPr="0024211F">
                        <w:rPr>
                          <w:b/>
                          <w:i/>
                        </w:rPr>
                        <w:t>Мезанин</w:t>
                      </w:r>
                    </w:p>
                  </w:txbxContent>
                </v:textbox>
              </v:shape>
            </w:pict>
          </mc:Fallback>
        </mc:AlternateContent>
      </w:r>
      <w:r>
        <w:rPr>
          <w:b/>
          <w:i/>
          <w:noProof/>
          <w:szCs w:val="24"/>
          <w:lang w:val="en-US" w:eastAsia="en-US"/>
        </w:rPr>
        <mc:AlternateContent>
          <mc:Choice Requires="wps">
            <w:drawing>
              <wp:anchor distT="0" distB="0" distL="114300" distR="114300" simplePos="0" relativeHeight="251726336" behindDoc="0" locked="0" layoutInCell="1" allowOverlap="1">
                <wp:simplePos x="0" y="0"/>
                <wp:positionH relativeFrom="column">
                  <wp:posOffset>7803515</wp:posOffset>
                </wp:positionH>
                <wp:positionV relativeFrom="paragraph">
                  <wp:posOffset>206375</wp:posOffset>
                </wp:positionV>
                <wp:extent cx="759460" cy="337820"/>
                <wp:effectExtent l="2540" t="0" r="0" b="0"/>
                <wp:wrapNone/>
                <wp:docPr id="4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460" cy="337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24211F" w:rsidRDefault="009C72E4">
                            <w:pPr>
                              <w:rPr>
                                <w:b/>
                                <w:i/>
                              </w:rPr>
                            </w:pPr>
                            <w:r w:rsidRPr="0024211F">
                              <w:rPr>
                                <w:b/>
                                <w:i/>
                              </w:rPr>
                              <w:t>Кров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31" type="#_x0000_t202" style="position:absolute;margin-left:614.45pt;margin-top:16.25pt;width:59.8pt;height:26.6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" stroked="f">
                <v:textbox>
                  <w:txbxContent>
                    <w:p w:rsidR="009C72E4" w:rsidRPr="0024211F" w:rsidRDefault="009C72E4">
                      <w:pPr>
                        <w:rPr>
                          <w:b/>
                          <w:i/>
                        </w:rPr>
                      </w:pPr>
                      <w:r w:rsidRPr="0024211F">
                        <w:rPr>
                          <w:b/>
                          <w:i/>
                        </w:rPr>
                        <w:t>Кров</w:t>
                      </w:r>
                    </w:p>
                  </w:txbxContent>
                </v:textbox>
              </v:shape>
            </w:pict>
          </mc:Fallback>
        </mc:AlternateContent>
      </w:r>
      <w:r>
        <w:rPr>
          <w:b/>
          <w:i/>
          <w:noProof/>
          <w:szCs w:val="24"/>
          <w:lang w:val="en-US" w:eastAsia="en-US"/>
        </w:rPr>
        <mc:AlternateContent>
          <mc:Choice Requires="wps">
            <w:drawing>
              <wp:anchor distT="0" distB="0" distL="114300" distR="114300" simplePos="0" relativeHeight="251725312" behindDoc="0" locked="0" layoutInCell="1" allowOverlap="1">
                <wp:simplePos x="0" y="0"/>
                <wp:positionH relativeFrom="column">
                  <wp:posOffset>4898390</wp:posOffset>
                </wp:positionH>
                <wp:positionV relativeFrom="paragraph">
                  <wp:posOffset>206375</wp:posOffset>
                </wp:positionV>
                <wp:extent cx="1561465" cy="293370"/>
                <wp:effectExtent l="2540" t="0" r="0" b="0"/>
                <wp:wrapNone/>
                <wp:docPr id="4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146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24211F" w:rsidRDefault="009C72E4" w:rsidP="005D4F73">
                            <w:pPr>
                              <w:jc w:val="center"/>
                              <w:rPr>
                                <w:b/>
                                <w:i/>
                              </w:rPr>
                            </w:pPr>
                            <w:r w:rsidRPr="0024211F">
                              <w:rPr>
                                <w:b/>
                                <w:i/>
                              </w:rPr>
                              <w:t>Први спрат (ниво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2" type="#_x0000_t202" style="position:absolute;margin-left:385.7pt;margin-top:16.25pt;width:122.95pt;height:23.1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" stroked="f">
                <v:textbox>
                  <w:txbxContent>
                    <w:p w:rsidR="009C72E4" w:rsidRPr="0024211F" w:rsidRDefault="009C72E4" w:rsidP="005D4F73">
                      <w:pPr>
                        <w:jc w:val="center"/>
                        <w:rPr>
                          <w:b/>
                          <w:i/>
                        </w:rPr>
                      </w:pPr>
                      <w:r w:rsidRPr="0024211F">
                        <w:rPr>
                          <w:b/>
                          <w:i/>
                        </w:rPr>
                        <w:t>Први спрат (ниво 1)</w:t>
                      </w:r>
                    </w:p>
                  </w:txbxContent>
                </v:textbox>
              </v:shape>
            </w:pict>
          </mc:Fallback>
        </mc:AlternateContent>
      </w:r>
      <w:r>
        <w:rPr>
          <w:b/>
          <w:i/>
          <w:noProof/>
          <w:szCs w:val="24"/>
          <w:lang w:val="en-US" w:eastAsia="en-US"/>
        </w:rPr>
        <mc:AlternateContent>
          <mc:Choice Requires="wps">
            <w:drawing>
              <wp:anchor distT="0" distB="0" distL="114300" distR="114300" simplePos="0" relativeHeight="251723264" behindDoc="0" locked="0" layoutInCell="1" allowOverlap="1">
                <wp:simplePos x="0" y="0"/>
                <wp:positionH relativeFrom="column">
                  <wp:posOffset>147320</wp:posOffset>
                </wp:positionH>
                <wp:positionV relativeFrom="paragraph">
                  <wp:posOffset>216535</wp:posOffset>
                </wp:positionV>
                <wp:extent cx="1518285" cy="276225"/>
                <wp:effectExtent l="4445" t="0" r="1270" b="2540"/>
                <wp:wrapNone/>
                <wp:docPr id="46"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828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24211F" w:rsidRDefault="009C72E4">
                            <w:pPr>
                              <w:rPr>
                                <w:b/>
                                <w:i/>
                              </w:rPr>
                            </w:pPr>
                            <w:r w:rsidRPr="0024211F">
                              <w:rPr>
                                <w:b/>
                                <w:i/>
                              </w:rPr>
                              <w:t>Приземље (ниво 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33" type="#_x0000_t202" style="position:absolute;margin-left:11.6pt;margin-top:17.05pt;width:119.55pt;height:21.7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" stroked="f">
                <v:textbox>
                  <w:txbxContent>
                    <w:p w:rsidR="009C72E4" w:rsidRPr="0024211F" w:rsidRDefault="009C72E4">
                      <w:pPr>
                        <w:rPr>
                          <w:b/>
                          <w:i/>
                        </w:rPr>
                      </w:pPr>
                      <w:r w:rsidRPr="0024211F">
                        <w:rPr>
                          <w:b/>
                          <w:i/>
                        </w:rPr>
                        <w:t>Приземље (ниво 0)</w:t>
                      </w:r>
                    </w:p>
                  </w:txbxContent>
                </v:textbox>
              </v:shape>
            </w:pict>
          </mc:Fallback>
        </mc:AlternateContent>
      </w:r>
    </w:p>
    <w:p w:rsidR="00C25BC6" w:rsidRPr="00DB67A4" w:rsidRDefault="00057AB4" w:rsidP="00C25BC6">
      <w:pPr>
        <w:autoSpaceDE w:val="0"/>
        <w:autoSpaceDN w:val="0"/>
        <w:adjustRightInd w:val="0"/>
        <w:rPr>
          <w:b/>
          <w:szCs w:val="24"/>
          <w:lang w:val="uz-Cyrl-UZ"/>
        </w:rPr>
      </w:pPr>
      <w:r w:rsidRPr="00DB67A4">
        <w:rPr>
          <w:b/>
          <w:noProof/>
          <w:szCs w:val="24"/>
          <w:lang w:val="en-US" w:eastAsia="en-US"/>
        </w:rPr>
        <w:drawing>
          <wp:anchor distT="0" distB="0" distL="114300" distR="114300" simplePos="0" relativeHeight="251703808" behindDoc="0" locked="0" layoutInCell="1" allowOverlap="1">
            <wp:simplePos x="0" y="0"/>
            <wp:positionH relativeFrom="margin">
              <wp:align>center</wp:align>
            </wp:positionH>
            <wp:positionV relativeFrom="margin">
              <wp:posOffset>1417320</wp:posOffset>
            </wp:positionV>
            <wp:extent cx="9942830" cy="3916045"/>
            <wp:effectExtent l="19050" t="0" r="1270" b="0"/>
            <wp:wrapSquare wrapText="bothSides"/>
            <wp:docPr id="7" name="Picture 6" descr="pla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1.jpg"/>
                    <pic:cNvPicPr/>
                  </pic:nvPicPr>
                  <pic:blipFill>
                    <a:blip r:embed="rId34" cstate="print"/>
                    <a:stretch>
                      <a:fillRect/>
                    </a:stretch>
                  </pic:blipFill>
                  <pic:spPr>
                    <a:xfrm>
                      <a:off x="0" y="0"/>
                      <a:ext cx="9942830" cy="3916045"/>
                    </a:xfrm>
                    <a:prstGeom prst="rect">
                      <a:avLst/>
                    </a:prstGeom>
                  </pic:spPr>
                </pic:pic>
              </a:graphicData>
            </a:graphic>
          </wp:anchor>
        </w:drawing>
      </w:r>
    </w:p>
    <w:p w:rsidR="00C25BC6" w:rsidRPr="00DB67A4" w:rsidRDefault="00C25BC6" w:rsidP="00C25BC6">
      <w:pPr>
        <w:autoSpaceDE w:val="0"/>
        <w:autoSpaceDN w:val="0"/>
        <w:adjustRightInd w:val="0"/>
        <w:rPr>
          <w:b/>
          <w:szCs w:val="24"/>
          <w:lang w:val="uz-Cyrl-UZ"/>
        </w:rPr>
      </w:pPr>
    </w:p>
    <w:p w:rsidR="00D83CAC" w:rsidRPr="00DB67A4" w:rsidRDefault="00D83CAC" w:rsidP="00A47C37">
      <w:pPr>
        <w:autoSpaceDE w:val="0"/>
        <w:autoSpaceDN w:val="0"/>
        <w:adjustRightInd w:val="0"/>
        <w:jc w:val="center"/>
        <w:rPr>
          <w:b/>
          <w:szCs w:val="24"/>
          <w:lang w:val="uz-Cyrl-UZ"/>
        </w:rPr>
      </w:pPr>
    </w:p>
    <w:p w:rsidR="00D83CAC" w:rsidRPr="00DB67A4" w:rsidRDefault="00D83CAC" w:rsidP="00A47C37">
      <w:pPr>
        <w:autoSpaceDE w:val="0"/>
        <w:autoSpaceDN w:val="0"/>
        <w:adjustRightInd w:val="0"/>
        <w:jc w:val="center"/>
        <w:rPr>
          <w:b/>
          <w:szCs w:val="24"/>
          <w:lang w:val="uz-Cyrl-UZ"/>
        </w:rPr>
      </w:pPr>
    </w:p>
    <w:p w:rsidR="00D83CAC" w:rsidRPr="00DB67A4" w:rsidRDefault="00D83CAC" w:rsidP="00A47C37">
      <w:pPr>
        <w:autoSpaceDE w:val="0"/>
        <w:autoSpaceDN w:val="0"/>
        <w:adjustRightInd w:val="0"/>
        <w:jc w:val="center"/>
        <w:rPr>
          <w:b/>
          <w:szCs w:val="24"/>
          <w:lang w:val="uz-Cyrl-UZ"/>
        </w:rPr>
      </w:pPr>
    </w:p>
    <w:p w:rsidR="00D83CAC" w:rsidRPr="00DB67A4" w:rsidRDefault="00EE1BF8" w:rsidP="00EE1BF8">
      <w:pPr>
        <w:autoSpaceDE w:val="0"/>
        <w:autoSpaceDN w:val="0"/>
        <w:adjustRightInd w:val="0"/>
        <w:rPr>
          <w:b/>
          <w:i/>
          <w:szCs w:val="24"/>
          <w:lang w:val="uz-Cyrl-UZ"/>
        </w:rPr>
      </w:pPr>
      <w:r w:rsidRPr="00DB67A4">
        <w:rPr>
          <w:b/>
          <w:i/>
          <w:noProof/>
          <w:szCs w:val="24"/>
          <w:lang w:val="en-US" w:eastAsia="en-US"/>
        </w:rPr>
        <w:drawing>
          <wp:anchor distT="0" distB="0" distL="114300" distR="114300" simplePos="0" relativeHeight="251704832" behindDoc="0" locked="0" layoutInCell="1" allowOverlap="1">
            <wp:simplePos x="0" y="0"/>
            <wp:positionH relativeFrom="margin">
              <wp:posOffset>-155575</wp:posOffset>
            </wp:positionH>
            <wp:positionV relativeFrom="margin">
              <wp:posOffset>488950</wp:posOffset>
            </wp:positionV>
            <wp:extent cx="9635490" cy="2194560"/>
            <wp:effectExtent l="19050" t="0" r="3810" b="0"/>
            <wp:wrapSquare wrapText="bothSides"/>
            <wp:docPr id="20" name="Picture 19" descr="pla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2.jpg"/>
                    <pic:cNvPicPr/>
                  </pic:nvPicPr>
                  <pic:blipFill>
                    <a:blip r:embed="rId35" cstate="print"/>
                    <a:stretch>
                      <a:fillRect/>
                    </a:stretch>
                  </pic:blipFill>
                  <pic:spPr>
                    <a:xfrm>
                      <a:off x="0" y="0"/>
                      <a:ext cx="9635490" cy="2194560"/>
                    </a:xfrm>
                    <a:prstGeom prst="rect">
                      <a:avLst/>
                    </a:prstGeom>
                  </pic:spPr>
                </pic:pic>
              </a:graphicData>
            </a:graphic>
          </wp:anchor>
        </w:drawing>
      </w:r>
      <w:r w:rsidR="005D4F73" w:rsidRPr="00DB67A4">
        <w:rPr>
          <w:b/>
          <w:i/>
          <w:szCs w:val="24"/>
          <w:lang w:val="uz-Cyrl-UZ"/>
        </w:rPr>
        <w:t xml:space="preserve">Нацрт и </w:t>
      </w:r>
      <w:r w:rsidRPr="00DB67A4">
        <w:rPr>
          <w:b/>
          <w:i/>
          <w:szCs w:val="24"/>
          <w:lang w:val="uz-Cyrl-UZ"/>
        </w:rPr>
        <w:t>Бокоцрт</w:t>
      </w:r>
    </w:p>
    <w:p w:rsidR="00D83CAC" w:rsidRPr="00DB67A4" w:rsidRDefault="00D83CAC" w:rsidP="00A47C37">
      <w:pPr>
        <w:autoSpaceDE w:val="0"/>
        <w:autoSpaceDN w:val="0"/>
        <w:adjustRightInd w:val="0"/>
        <w:jc w:val="center"/>
        <w:rPr>
          <w:b/>
          <w:szCs w:val="24"/>
          <w:lang w:val="uz-Cyrl-UZ"/>
        </w:rPr>
      </w:pPr>
    </w:p>
    <w:p w:rsidR="00D83CAC" w:rsidRPr="00DB67A4" w:rsidRDefault="00EE1BF8" w:rsidP="00A47C37">
      <w:pPr>
        <w:autoSpaceDE w:val="0"/>
        <w:autoSpaceDN w:val="0"/>
        <w:adjustRightInd w:val="0"/>
        <w:jc w:val="center"/>
        <w:rPr>
          <w:b/>
          <w:szCs w:val="24"/>
          <w:lang w:val="uz-Cyrl-UZ"/>
        </w:rPr>
      </w:pPr>
      <w:r w:rsidRPr="00DB67A4">
        <w:rPr>
          <w:b/>
          <w:noProof/>
          <w:szCs w:val="24"/>
          <w:lang w:val="en-US" w:eastAsia="en-US"/>
        </w:rPr>
        <w:drawing>
          <wp:anchor distT="0" distB="0" distL="114300" distR="114300" simplePos="0" relativeHeight="251705856" behindDoc="0" locked="0" layoutInCell="1" allowOverlap="1">
            <wp:simplePos x="0" y="0"/>
            <wp:positionH relativeFrom="margin">
              <wp:posOffset>-321945</wp:posOffset>
            </wp:positionH>
            <wp:positionV relativeFrom="margin">
              <wp:posOffset>3200400</wp:posOffset>
            </wp:positionV>
            <wp:extent cx="9760585" cy="1939290"/>
            <wp:effectExtent l="19050" t="0" r="0" b="0"/>
            <wp:wrapSquare wrapText="bothSides"/>
            <wp:docPr id="21" name="Picture 20" descr="pla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3.jpg"/>
                    <pic:cNvPicPr/>
                  </pic:nvPicPr>
                  <pic:blipFill>
                    <a:blip r:embed="rId36" cstate="print"/>
                    <a:stretch>
                      <a:fillRect/>
                    </a:stretch>
                  </pic:blipFill>
                  <pic:spPr>
                    <a:xfrm>
                      <a:off x="0" y="0"/>
                      <a:ext cx="9760585" cy="1939290"/>
                    </a:xfrm>
                    <a:prstGeom prst="rect">
                      <a:avLst/>
                    </a:prstGeom>
                  </pic:spPr>
                </pic:pic>
              </a:graphicData>
            </a:graphic>
          </wp:anchor>
        </w:drawing>
      </w:r>
    </w:p>
    <w:p w:rsidR="00D83CAC" w:rsidRPr="00DB67A4" w:rsidRDefault="00D83CAC" w:rsidP="00A47C37">
      <w:pPr>
        <w:autoSpaceDE w:val="0"/>
        <w:autoSpaceDN w:val="0"/>
        <w:adjustRightInd w:val="0"/>
        <w:jc w:val="center"/>
        <w:rPr>
          <w:b/>
          <w:szCs w:val="24"/>
          <w:lang w:val="uz-Cyrl-UZ"/>
        </w:rPr>
      </w:pPr>
    </w:p>
    <w:p w:rsidR="00D83CAC" w:rsidRPr="00DB67A4" w:rsidRDefault="00D83CAC" w:rsidP="00A47C37">
      <w:pPr>
        <w:autoSpaceDE w:val="0"/>
        <w:autoSpaceDN w:val="0"/>
        <w:adjustRightInd w:val="0"/>
        <w:jc w:val="center"/>
        <w:rPr>
          <w:b/>
          <w:szCs w:val="24"/>
          <w:lang w:val="uz-Cyrl-UZ"/>
        </w:rPr>
      </w:pPr>
    </w:p>
    <w:p w:rsidR="00D83CAC" w:rsidRPr="00DB67A4" w:rsidRDefault="00D83CAC" w:rsidP="00A47C37">
      <w:pPr>
        <w:autoSpaceDE w:val="0"/>
        <w:autoSpaceDN w:val="0"/>
        <w:adjustRightInd w:val="0"/>
        <w:jc w:val="center"/>
        <w:rPr>
          <w:b/>
          <w:szCs w:val="24"/>
          <w:lang w:val="uz-Cyrl-UZ"/>
        </w:rPr>
      </w:pPr>
    </w:p>
    <w:p w:rsidR="00D83CAC" w:rsidRPr="00DB67A4" w:rsidRDefault="00D83CAC" w:rsidP="00A47C37">
      <w:pPr>
        <w:autoSpaceDE w:val="0"/>
        <w:autoSpaceDN w:val="0"/>
        <w:adjustRightInd w:val="0"/>
        <w:jc w:val="center"/>
        <w:rPr>
          <w:b/>
          <w:szCs w:val="24"/>
          <w:lang w:val="uz-Cyrl-UZ"/>
        </w:rPr>
      </w:pPr>
    </w:p>
    <w:p w:rsidR="00D83CAC" w:rsidRPr="00DB67A4" w:rsidRDefault="00D83CAC" w:rsidP="00A47C37">
      <w:pPr>
        <w:autoSpaceDE w:val="0"/>
        <w:autoSpaceDN w:val="0"/>
        <w:adjustRightInd w:val="0"/>
        <w:jc w:val="center"/>
        <w:rPr>
          <w:b/>
          <w:szCs w:val="24"/>
          <w:lang w:val="uz-Cyrl-UZ"/>
        </w:rPr>
      </w:pPr>
    </w:p>
    <w:p w:rsidR="00A723E2" w:rsidRPr="00DB67A4" w:rsidRDefault="00A723E2" w:rsidP="00A723E2">
      <w:pPr>
        <w:autoSpaceDE w:val="0"/>
        <w:autoSpaceDN w:val="0"/>
        <w:adjustRightInd w:val="0"/>
        <w:rPr>
          <w:b/>
          <w:i/>
          <w:szCs w:val="24"/>
          <w:lang w:val="uz-Cyrl-UZ"/>
        </w:rPr>
      </w:pPr>
      <w:r w:rsidRPr="00DB67A4">
        <w:rPr>
          <w:b/>
          <w:i/>
          <w:szCs w:val="24"/>
          <w:lang w:val="uz-Cyrl-UZ"/>
        </w:rPr>
        <w:t xml:space="preserve">Унутрашњи пресек павиљона по </w:t>
      </w:r>
      <w:r w:rsidR="00355D8F" w:rsidRPr="00DB67A4">
        <w:rPr>
          <w:b/>
          <w:i/>
          <w:szCs w:val="24"/>
          <w:lang w:val="uz-Cyrl-UZ"/>
        </w:rPr>
        <w:t xml:space="preserve">просторним </w:t>
      </w:r>
      <w:r w:rsidRPr="00DB67A4">
        <w:rPr>
          <w:b/>
          <w:i/>
          <w:szCs w:val="24"/>
          <w:lang w:val="uz-Cyrl-UZ"/>
        </w:rPr>
        <w:t>целинама</w:t>
      </w:r>
    </w:p>
    <w:p w:rsidR="00D83CAC" w:rsidRPr="00DB67A4" w:rsidRDefault="00D83CAC" w:rsidP="00A47C37">
      <w:pPr>
        <w:autoSpaceDE w:val="0"/>
        <w:autoSpaceDN w:val="0"/>
        <w:adjustRightInd w:val="0"/>
        <w:jc w:val="center"/>
        <w:rPr>
          <w:b/>
          <w:szCs w:val="24"/>
          <w:lang w:val="uz-Cyrl-UZ"/>
        </w:rPr>
      </w:pPr>
    </w:p>
    <w:p w:rsidR="00327471" w:rsidRPr="00DB67A4" w:rsidRDefault="00122A9A" w:rsidP="00327471">
      <w:pPr>
        <w:autoSpaceDE w:val="0"/>
        <w:autoSpaceDN w:val="0"/>
        <w:adjustRightInd w:val="0"/>
        <w:rPr>
          <w:b/>
          <w:i/>
          <w:szCs w:val="24"/>
          <w:lang w:val="uz-Cyrl-UZ"/>
        </w:rPr>
        <w:sectPr w:rsidR="00327471" w:rsidRPr="00DB67A4" w:rsidSect="00101F92">
          <w:headerReference w:type="default" r:id="rId37"/>
          <w:footerReference w:type="default" r:id="rId38"/>
          <w:pgSz w:w="16838" w:h="11906" w:orient="landscape"/>
          <w:pgMar w:top="806" w:right="1123" w:bottom="878" w:left="1426" w:header="720" w:footer="144" w:gutter="0"/>
          <w:cols w:space="720"/>
          <w:docGrid w:linePitch="326" w:charSpace="4096"/>
        </w:sectPr>
      </w:pPr>
      <w:r>
        <w:rPr>
          <w:b/>
          <w:i/>
          <w:noProof/>
          <w:szCs w:val="24"/>
          <w:lang w:val="en-US" w:eastAsia="en-US"/>
        </w:rPr>
        <mc:AlternateContent>
          <mc:Choice Requires="wps">
            <w:drawing>
              <wp:anchor distT="0" distB="0" distL="114300" distR="114300" simplePos="0" relativeHeight="251719168" behindDoc="0" locked="0" layoutInCell="1" allowOverlap="1">
                <wp:simplePos x="0" y="0"/>
                <wp:positionH relativeFrom="column">
                  <wp:posOffset>4271010</wp:posOffset>
                </wp:positionH>
                <wp:positionV relativeFrom="paragraph">
                  <wp:posOffset>1263015</wp:posOffset>
                </wp:positionV>
                <wp:extent cx="1939925" cy="278765"/>
                <wp:effectExtent l="3810" t="0" r="0" b="1270"/>
                <wp:wrapNone/>
                <wp:docPr id="45"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992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EA3AED" w:rsidRDefault="009C72E4" w:rsidP="001930AD">
                            <w:pPr>
                              <w:rPr>
                                <w:sz w:val="22"/>
                                <w:szCs w:val="22"/>
                              </w:rPr>
                            </w:pPr>
                            <w:r w:rsidRPr="00E454E6">
                              <w:rPr>
                                <w:sz w:val="22"/>
                                <w:szCs w:val="22"/>
                              </w:rPr>
                              <w:t>изложбени простор</w:t>
                            </w:r>
                            <w:r>
                              <w:rPr>
                                <w:sz w:val="22"/>
                                <w:szCs w:val="22"/>
                              </w:rPr>
                              <w:t xml:space="preserve"> - 120m²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4" type="#_x0000_t202" style="position:absolute;margin-left:336.3pt;margin-top:99.45pt;width:152.75pt;height:21.9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" stroked="f">
                <v:textbox>
                  <w:txbxContent>
                    <w:p w:rsidR="009C72E4" w:rsidRPr="00EA3AED" w:rsidRDefault="009C72E4" w:rsidP="001930AD">
                      <w:pPr>
                        <w:rPr>
                          <w:sz w:val="22"/>
                          <w:szCs w:val="22"/>
                        </w:rPr>
                      </w:pPr>
                      <w:r w:rsidRPr="00E454E6">
                        <w:rPr>
                          <w:sz w:val="22"/>
                          <w:szCs w:val="22"/>
                        </w:rPr>
                        <w:t>изложбени простор</w:t>
                      </w:r>
                      <w:r>
                        <w:rPr>
                          <w:sz w:val="22"/>
                          <w:szCs w:val="22"/>
                        </w:rPr>
                        <w:t xml:space="preserve"> - 120m²</w:t>
                      </w:r>
                    </w:p>
                  </w:txbxContent>
                </v:textbox>
              </v:shape>
            </w:pict>
          </mc:Fallback>
        </mc:AlternateContent>
      </w:r>
      <w:r>
        <w:rPr>
          <w:b/>
          <w:i/>
          <w:noProof/>
          <w:szCs w:val="24"/>
          <w:lang w:val="en-US" w:eastAsia="en-US"/>
        </w:rPr>
        <mc:AlternateContent>
          <mc:Choice Requires="wps">
            <w:drawing>
              <wp:anchor distT="0" distB="0" distL="114300" distR="114300" simplePos="0" relativeHeight="251720192" behindDoc="0" locked="0" layoutInCell="1" allowOverlap="1">
                <wp:simplePos x="0" y="0"/>
                <wp:positionH relativeFrom="column">
                  <wp:posOffset>4276090</wp:posOffset>
                </wp:positionH>
                <wp:positionV relativeFrom="paragraph">
                  <wp:posOffset>1545590</wp:posOffset>
                </wp:positionV>
                <wp:extent cx="1245235" cy="270510"/>
                <wp:effectExtent l="0" t="2540" r="3175" b="3175"/>
                <wp:wrapNone/>
                <wp:docPr id="4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5235"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EA3AED" w:rsidRDefault="009C72E4">
                            <w:pPr>
                              <w:rPr>
                                <w:sz w:val="22"/>
                                <w:szCs w:val="22"/>
                              </w:rPr>
                            </w:pPr>
                            <w:r>
                              <w:rPr>
                                <w:sz w:val="22"/>
                                <w:szCs w:val="22"/>
                              </w:rPr>
                              <w:t>к</w:t>
                            </w:r>
                            <w:r w:rsidRPr="001930AD">
                              <w:rPr>
                                <w:sz w:val="22"/>
                                <w:szCs w:val="22"/>
                              </w:rPr>
                              <w:t>ухиња</w:t>
                            </w:r>
                            <w:r>
                              <w:rPr>
                                <w:sz w:val="22"/>
                                <w:szCs w:val="22"/>
                              </w:rPr>
                              <w:t xml:space="preserve"> - 90m²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5" type="#_x0000_t202" style="position:absolute;margin-left:336.7pt;margin-top:121.7pt;width:98.05pt;height:21.3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" stroked="f">
                <v:textbox>
                  <w:txbxContent>
                    <w:p w:rsidR="009C72E4" w:rsidRPr="00EA3AED" w:rsidRDefault="009C72E4">
                      <w:pPr>
                        <w:rPr>
                          <w:sz w:val="22"/>
                          <w:szCs w:val="22"/>
                        </w:rPr>
                      </w:pPr>
                      <w:r>
                        <w:rPr>
                          <w:sz w:val="22"/>
                          <w:szCs w:val="22"/>
                        </w:rPr>
                        <w:t>к</w:t>
                      </w:r>
                      <w:r w:rsidRPr="001930AD">
                        <w:rPr>
                          <w:sz w:val="22"/>
                          <w:szCs w:val="22"/>
                        </w:rPr>
                        <w:t>ухиња</w:t>
                      </w:r>
                      <w:r>
                        <w:rPr>
                          <w:sz w:val="22"/>
                          <w:szCs w:val="22"/>
                        </w:rPr>
                        <w:t xml:space="preserve"> - 90m² </w:t>
                      </w:r>
                    </w:p>
                  </w:txbxContent>
                </v:textbox>
              </v:shape>
            </w:pict>
          </mc:Fallback>
        </mc:AlternateContent>
      </w:r>
      <w:r>
        <w:rPr>
          <w:b/>
          <w:i/>
          <w:noProof/>
          <w:szCs w:val="24"/>
          <w:lang w:val="en-US" w:eastAsia="en-US"/>
        </w:rPr>
        <mc:AlternateContent>
          <mc:Choice Requires="wps">
            <w:drawing>
              <wp:anchor distT="0" distB="0" distL="114300" distR="114300" simplePos="0" relativeHeight="251718144" behindDoc="0" locked="0" layoutInCell="1" allowOverlap="1">
                <wp:simplePos x="0" y="0"/>
                <wp:positionH relativeFrom="column">
                  <wp:posOffset>4279265</wp:posOffset>
                </wp:positionH>
                <wp:positionV relativeFrom="paragraph">
                  <wp:posOffset>984885</wp:posOffset>
                </wp:positionV>
                <wp:extent cx="1492250" cy="278130"/>
                <wp:effectExtent l="2540" t="3810" r="635" b="3810"/>
                <wp:wrapNone/>
                <wp:docPr id="4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EA3AED" w:rsidRDefault="009C72E4" w:rsidP="001930AD">
                            <w:pPr>
                              <w:rPr>
                                <w:sz w:val="22"/>
                                <w:szCs w:val="22"/>
                              </w:rPr>
                            </w:pPr>
                            <w:r>
                              <w:rPr>
                                <w:sz w:val="22"/>
                                <w:szCs w:val="22"/>
                              </w:rPr>
                              <w:t>к</w:t>
                            </w:r>
                            <w:r w:rsidRPr="00E454E6">
                              <w:rPr>
                                <w:sz w:val="22"/>
                                <w:szCs w:val="22"/>
                              </w:rPr>
                              <w:t>анцеларије</w:t>
                            </w:r>
                            <w:r>
                              <w:rPr>
                                <w:sz w:val="22"/>
                                <w:szCs w:val="22"/>
                              </w:rPr>
                              <w:t xml:space="preserve"> - 90m²</w:t>
                            </w:r>
                          </w:p>
                          <w:p w:rsidR="009C72E4" w:rsidRPr="00E454E6" w:rsidRDefault="009C72E4" w:rsidP="001930AD">
                            <w:pPr>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6" type="#_x0000_t202" style="position:absolute;margin-left:336.95pt;margin-top:77.55pt;width:117.5pt;height:21.9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" stroked="f">
                <v:textbox>
                  <w:txbxContent>
                    <w:p w:rsidR="009C72E4" w:rsidRPr="00EA3AED" w:rsidRDefault="009C72E4" w:rsidP="001930AD">
                      <w:pPr>
                        <w:rPr>
                          <w:sz w:val="22"/>
                          <w:szCs w:val="22"/>
                        </w:rPr>
                      </w:pPr>
                      <w:r>
                        <w:rPr>
                          <w:sz w:val="22"/>
                          <w:szCs w:val="22"/>
                        </w:rPr>
                        <w:t>к</w:t>
                      </w:r>
                      <w:r w:rsidRPr="00E454E6">
                        <w:rPr>
                          <w:sz w:val="22"/>
                          <w:szCs w:val="22"/>
                        </w:rPr>
                        <w:t>анцеларије</w:t>
                      </w:r>
                      <w:r>
                        <w:rPr>
                          <w:sz w:val="22"/>
                          <w:szCs w:val="22"/>
                        </w:rPr>
                        <w:t xml:space="preserve"> - 90m²</w:t>
                      </w:r>
                    </w:p>
                    <w:p w:rsidR="009C72E4" w:rsidRPr="00E454E6" w:rsidRDefault="009C72E4" w:rsidP="001930AD">
                      <w:pPr>
                        <w:rPr>
                          <w:sz w:val="22"/>
                          <w:szCs w:val="22"/>
                        </w:rPr>
                      </w:pPr>
                    </w:p>
                  </w:txbxContent>
                </v:textbox>
              </v:shape>
            </w:pict>
          </mc:Fallback>
        </mc:AlternateContent>
      </w:r>
      <w:r w:rsidR="00774B74" w:rsidRPr="00DB67A4">
        <w:rPr>
          <w:b/>
          <w:i/>
          <w:noProof/>
          <w:szCs w:val="24"/>
          <w:lang w:val="en-US" w:eastAsia="en-US"/>
        </w:rPr>
        <w:drawing>
          <wp:anchor distT="0" distB="0" distL="114300" distR="114300" simplePos="0" relativeHeight="251712000" behindDoc="0" locked="0" layoutInCell="1" allowOverlap="1">
            <wp:simplePos x="0" y="0"/>
            <wp:positionH relativeFrom="column">
              <wp:posOffset>4013200</wp:posOffset>
            </wp:positionH>
            <wp:positionV relativeFrom="paragraph">
              <wp:posOffset>960755</wp:posOffset>
            </wp:positionV>
            <wp:extent cx="955675" cy="871220"/>
            <wp:effectExtent l="19050" t="0" r="0" b="0"/>
            <wp:wrapSquare wrapText="bothSides"/>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955675" cy="871220"/>
                    </a:xfrm>
                    <a:prstGeom prst="rect">
                      <a:avLst/>
                    </a:prstGeom>
                    <a:noFill/>
                    <a:ln w="9525">
                      <a:noFill/>
                      <a:miter lim="800000"/>
                      <a:headEnd/>
                      <a:tailEnd/>
                    </a:ln>
                  </pic:spPr>
                </pic:pic>
              </a:graphicData>
            </a:graphic>
          </wp:anchor>
        </w:drawing>
      </w:r>
      <w:r w:rsidR="00287F34" w:rsidRPr="00DB67A4">
        <w:rPr>
          <w:b/>
          <w:i/>
          <w:noProof/>
          <w:szCs w:val="24"/>
          <w:lang w:val="en-US" w:eastAsia="en-US"/>
        </w:rPr>
        <w:drawing>
          <wp:anchor distT="0" distB="0" distL="114300" distR="114300" simplePos="0" relativeHeight="251707904" behindDoc="0" locked="0" layoutInCell="1" allowOverlap="1">
            <wp:simplePos x="0" y="0"/>
            <wp:positionH relativeFrom="column">
              <wp:posOffset>3055620</wp:posOffset>
            </wp:positionH>
            <wp:positionV relativeFrom="paragraph">
              <wp:posOffset>2487295</wp:posOffset>
            </wp:positionV>
            <wp:extent cx="5449570" cy="2907030"/>
            <wp:effectExtent l="19050" t="0" r="0" b="0"/>
            <wp:wrapSquare wrapText="bothSides"/>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t="21980" r="1110" b="7557"/>
                    <a:stretch>
                      <a:fillRect/>
                    </a:stretch>
                  </pic:blipFill>
                  <pic:spPr bwMode="auto">
                    <a:xfrm>
                      <a:off x="0" y="0"/>
                      <a:ext cx="5449570" cy="2907030"/>
                    </a:xfrm>
                    <a:prstGeom prst="rect">
                      <a:avLst/>
                    </a:prstGeom>
                    <a:noFill/>
                    <a:ln w="9525">
                      <a:noFill/>
                      <a:miter lim="800000"/>
                      <a:headEnd/>
                      <a:tailEnd/>
                    </a:ln>
                  </pic:spPr>
                </pic:pic>
              </a:graphicData>
            </a:graphic>
          </wp:anchor>
        </w:drawing>
      </w:r>
      <w:r>
        <w:rPr>
          <w:b/>
          <w:i/>
          <w:noProof/>
          <w:szCs w:val="24"/>
          <w:lang w:val="en-US" w:eastAsia="en-US"/>
        </w:rPr>
        <mc:AlternateContent>
          <mc:Choice Requires="wps">
            <w:drawing>
              <wp:anchor distT="0" distB="0" distL="114300" distR="114300" simplePos="0" relativeHeight="251715072" behindDoc="0" locked="0" layoutInCell="1" allowOverlap="1">
                <wp:simplePos x="0" y="0"/>
                <wp:positionH relativeFrom="column">
                  <wp:posOffset>6296660</wp:posOffset>
                </wp:positionH>
                <wp:positionV relativeFrom="paragraph">
                  <wp:posOffset>2411095</wp:posOffset>
                </wp:positionV>
                <wp:extent cx="970280" cy="310515"/>
                <wp:effectExtent l="635" t="1270" r="635" b="2540"/>
                <wp:wrapNone/>
                <wp:docPr id="4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Default="009C72E4" w:rsidP="006405BF">
                            <w:pPr>
                              <w:spacing w:line="140" w:lineRule="exact"/>
                              <w:rPr>
                                <w:sz w:val="20"/>
                              </w:rPr>
                            </w:pPr>
                            <w:r>
                              <w:rPr>
                                <w:sz w:val="20"/>
                              </w:rPr>
                              <w:t>л</w:t>
                            </w:r>
                            <w:r w:rsidRPr="006405BF">
                              <w:rPr>
                                <w:sz w:val="20"/>
                              </w:rPr>
                              <w:t>амелирани</w:t>
                            </w:r>
                          </w:p>
                          <w:p w:rsidR="009C72E4" w:rsidRPr="006405BF" w:rsidRDefault="009C72E4" w:rsidP="006405BF">
                            <w:pPr>
                              <w:spacing w:line="140" w:lineRule="exact"/>
                              <w:rPr>
                                <w:sz w:val="20"/>
                              </w:rPr>
                            </w:pPr>
                            <w:r w:rsidRPr="006405BF">
                              <w:rPr>
                                <w:sz w:val="20"/>
                              </w:rPr>
                              <w:t xml:space="preserve"> дрвени рам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7" type="#_x0000_t202" style="position:absolute;margin-left:495.8pt;margin-top:189.85pt;width:76.4pt;height:24.4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" stroked="f">
                <v:textbox>
                  <w:txbxContent>
                    <w:p w:rsidR="009C72E4" w:rsidRDefault="009C72E4" w:rsidP="006405BF">
                      <w:pPr>
                        <w:spacing w:line="140" w:lineRule="exact"/>
                        <w:rPr>
                          <w:sz w:val="20"/>
                        </w:rPr>
                      </w:pPr>
                      <w:r>
                        <w:rPr>
                          <w:sz w:val="20"/>
                        </w:rPr>
                        <w:t>л</w:t>
                      </w:r>
                      <w:r w:rsidRPr="006405BF">
                        <w:rPr>
                          <w:sz w:val="20"/>
                        </w:rPr>
                        <w:t>амелирани</w:t>
                      </w:r>
                    </w:p>
                    <w:p w:rsidR="009C72E4" w:rsidRPr="006405BF" w:rsidRDefault="009C72E4" w:rsidP="006405BF">
                      <w:pPr>
                        <w:spacing w:line="140" w:lineRule="exact"/>
                        <w:rPr>
                          <w:sz w:val="20"/>
                        </w:rPr>
                      </w:pPr>
                      <w:r w:rsidRPr="006405BF">
                        <w:rPr>
                          <w:sz w:val="20"/>
                        </w:rPr>
                        <w:t xml:space="preserve"> дрвени рам</w:t>
                      </w:r>
                    </w:p>
                  </w:txbxContent>
                </v:textbox>
              </v:shape>
            </w:pict>
          </mc:Fallback>
        </mc:AlternateContent>
      </w:r>
      <w:r>
        <w:rPr>
          <w:b/>
          <w:i/>
          <w:noProof/>
          <w:szCs w:val="24"/>
          <w:lang w:val="en-US" w:eastAsia="en-US"/>
        </w:rPr>
        <mc:AlternateContent>
          <mc:Choice Requires="wps">
            <w:drawing>
              <wp:anchor distT="0" distB="0" distL="114300" distR="114300" simplePos="0" relativeHeight="251716096" behindDoc="0" locked="0" layoutInCell="1" allowOverlap="1">
                <wp:simplePos x="0" y="0"/>
                <wp:positionH relativeFrom="column">
                  <wp:posOffset>7711440</wp:posOffset>
                </wp:positionH>
                <wp:positionV relativeFrom="paragraph">
                  <wp:posOffset>2802255</wp:posOffset>
                </wp:positionV>
                <wp:extent cx="859155" cy="310515"/>
                <wp:effectExtent l="0" t="1905" r="1905" b="1905"/>
                <wp:wrapNone/>
                <wp:docPr id="41"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6405BF" w:rsidRDefault="009C72E4" w:rsidP="006405BF">
                            <w:pPr>
                              <w:spacing w:line="200" w:lineRule="exact"/>
                              <w:rPr>
                                <w:sz w:val="20"/>
                              </w:rPr>
                            </w:pPr>
                            <w:r>
                              <w:rPr>
                                <w:sz w:val="20"/>
                              </w:rPr>
                              <w:t>ОСБ панели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8" type="#_x0000_t202" style="position:absolute;margin-left:607.2pt;margin-top:220.65pt;width:67.65pt;height:24.4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" stroked="f">
                <v:textbox>
                  <w:txbxContent>
                    <w:p w:rsidR="009C72E4" w:rsidRPr="006405BF" w:rsidRDefault="009C72E4" w:rsidP="006405BF">
                      <w:pPr>
                        <w:spacing w:line="200" w:lineRule="exact"/>
                        <w:rPr>
                          <w:sz w:val="20"/>
                        </w:rPr>
                      </w:pPr>
                      <w:r>
                        <w:rPr>
                          <w:sz w:val="20"/>
                        </w:rPr>
                        <w:t>ОСБ панели</w:t>
                      </w:r>
                    </w:p>
                  </w:txbxContent>
                </v:textbox>
              </v:shape>
            </w:pict>
          </mc:Fallback>
        </mc:AlternateContent>
      </w:r>
      <w:r>
        <w:rPr>
          <w:b/>
          <w:i/>
          <w:noProof/>
          <w:szCs w:val="24"/>
          <w:lang w:val="en-US" w:eastAsia="en-US"/>
        </w:rPr>
        <mc:AlternateContent>
          <mc:Choice Requires="wps">
            <w:drawing>
              <wp:anchor distT="0" distB="0" distL="114300" distR="114300" simplePos="0" relativeHeight="251714048" behindDoc="0" locked="0" layoutInCell="1" allowOverlap="1">
                <wp:simplePos x="0" y="0"/>
                <wp:positionH relativeFrom="column">
                  <wp:posOffset>7791450</wp:posOffset>
                </wp:positionH>
                <wp:positionV relativeFrom="paragraph">
                  <wp:posOffset>5130165</wp:posOffset>
                </wp:positionV>
                <wp:extent cx="1757045" cy="278765"/>
                <wp:effectExtent l="0" t="0" r="0" b="1270"/>
                <wp:wrapNone/>
                <wp:docPr id="3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04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E454E6" w:rsidRDefault="009C72E4">
                            <w:pPr>
                              <w:rPr>
                                <w:sz w:val="22"/>
                                <w:szCs w:val="22"/>
                              </w:rPr>
                            </w:pPr>
                            <w:r w:rsidRPr="00E454E6">
                              <w:rPr>
                                <w:sz w:val="22"/>
                                <w:szCs w:val="22"/>
                              </w:rPr>
                              <w:t>изложбени простор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9" type="#_x0000_t202" style="position:absolute;margin-left:613.5pt;margin-top:403.95pt;width:138.35pt;height:21.9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" stroked="f">
                <v:textbox>
                  <w:txbxContent>
                    <w:p w:rsidR="009C72E4" w:rsidRPr="00E454E6" w:rsidRDefault="009C72E4">
                      <w:pPr>
                        <w:rPr>
                          <w:sz w:val="22"/>
                          <w:szCs w:val="22"/>
                        </w:rPr>
                      </w:pPr>
                      <w:r w:rsidRPr="00E454E6">
                        <w:rPr>
                          <w:sz w:val="22"/>
                          <w:szCs w:val="22"/>
                        </w:rPr>
                        <w:t>изложбени простор</w:t>
                      </w:r>
                    </w:p>
                  </w:txbxContent>
                </v:textbox>
              </v:shape>
            </w:pict>
          </mc:Fallback>
        </mc:AlternateContent>
      </w:r>
      <w:r>
        <w:rPr>
          <w:b/>
          <w:i/>
          <w:noProof/>
          <w:szCs w:val="24"/>
          <w:lang w:val="en-US" w:eastAsia="en-US"/>
        </w:rPr>
        <mc:AlternateContent>
          <mc:Choice Requires="wps">
            <w:drawing>
              <wp:anchor distT="0" distB="0" distL="114300" distR="114300" simplePos="0" relativeHeight="251713024" behindDoc="0" locked="0" layoutInCell="1" allowOverlap="1">
                <wp:simplePos x="0" y="0"/>
                <wp:positionH relativeFrom="column">
                  <wp:posOffset>7791450</wp:posOffset>
                </wp:positionH>
                <wp:positionV relativeFrom="paragraph">
                  <wp:posOffset>4852035</wp:posOffset>
                </wp:positionV>
                <wp:extent cx="1224915" cy="278130"/>
                <wp:effectExtent l="0" t="3810" r="3810" b="3810"/>
                <wp:wrapNone/>
                <wp:docPr id="2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4915"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Default="009C72E4">
                            <w:pPr>
                              <w:rPr>
                                <w:sz w:val="22"/>
                                <w:szCs w:val="22"/>
                              </w:rPr>
                            </w:pPr>
                            <w:r w:rsidRPr="00E454E6">
                              <w:rPr>
                                <w:sz w:val="22"/>
                                <w:szCs w:val="22"/>
                              </w:rPr>
                              <w:t>канцеларије</w:t>
                            </w:r>
                          </w:p>
                          <w:p w:rsidR="009C72E4" w:rsidRPr="00E454E6" w:rsidRDefault="009C72E4">
                            <w:pPr>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0" type="#_x0000_t202" style="position:absolute;margin-left:613.5pt;margin-top:382.05pt;width:96.45pt;height:21.9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" stroked="f">
                <v:textbox>
                  <w:txbxContent>
                    <w:p w:rsidR="009C72E4" w:rsidRDefault="009C72E4">
                      <w:pPr>
                        <w:rPr>
                          <w:sz w:val="22"/>
                          <w:szCs w:val="22"/>
                        </w:rPr>
                      </w:pPr>
                      <w:r w:rsidRPr="00E454E6">
                        <w:rPr>
                          <w:sz w:val="22"/>
                          <w:szCs w:val="22"/>
                        </w:rPr>
                        <w:t>канцеларије</w:t>
                      </w:r>
                    </w:p>
                    <w:p w:rsidR="009C72E4" w:rsidRPr="00E454E6" w:rsidRDefault="009C72E4">
                      <w:pPr>
                        <w:rPr>
                          <w:sz w:val="22"/>
                          <w:szCs w:val="22"/>
                        </w:rPr>
                      </w:pPr>
                    </w:p>
                  </w:txbxContent>
                </v:textbox>
              </v:shape>
            </w:pict>
          </mc:Fallback>
        </mc:AlternateContent>
      </w:r>
      <w:r>
        <w:rPr>
          <w:b/>
          <w:i/>
          <w:noProof/>
          <w:szCs w:val="24"/>
          <w:lang w:val="en-US" w:eastAsia="en-US"/>
        </w:rPr>
        <mc:AlternateContent>
          <mc:Choice Requires="wps">
            <w:drawing>
              <wp:anchor distT="0" distB="0" distL="114300" distR="114300" simplePos="0" relativeHeight="251717120" behindDoc="0" locked="0" layoutInCell="1" allowOverlap="1">
                <wp:simplePos x="0" y="0"/>
                <wp:positionH relativeFrom="column">
                  <wp:posOffset>3474085</wp:posOffset>
                </wp:positionH>
                <wp:positionV relativeFrom="paragraph">
                  <wp:posOffset>2482850</wp:posOffset>
                </wp:positionV>
                <wp:extent cx="1359535" cy="564515"/>
                <wp:effectExtent l="0" t="0" r="0" b="635"/>
                <wp:wrapNone/>
                <wp:docPr id="2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9535" cy="564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2E4" w:rsidRPr="001930AD" w:rsidRDefault="009C72E4" w:rsidP="001930AD">
                            <w:pPr>
                              <w:spacing w:line="160" w:lineRule="exact"/>
                              <w:jc w:val="right"/>
                            </w:pPr>
                            <w:r w:rsidRPr="001930AD">
                              <w:rPr>
                                <w:sz w:val="20"/>
                              </w:rPr>
                              <w:t>глатка цементна кошуљица</w:t>
                            </w:r>
                            <w:r>
                              <w:t xml:space="preserve"> </w:t>
                            </w:r>
                            <w:r w:rsidRPr="001930AD">
                              <w:rPr>
                                <w:sz w:val="20"/>
                              </w:rPr>
                              <w:t>прекривена линолеумом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1" type="#_x0000_t202" style="position:absolute;margin-left:273.55pt;margin-top:195.5pt;width:107.05pt;height:44.4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" stroked="f">
                <v:textbox>
                  <w:txbxContent>
                    <w:p w:rsidR="009C72E4" w:rsidRPr="001930AD" w:rsidRDefault="009C72E4" w:rsidP="001930AD">
                      <w:pPr>
                        <w:spacing w:line="160" w:lineRule="exact"/>
                        <w:jc w:val="right"/>
                      </w:pPr>
                      <w:r w:rsidRPr="001930AD">
                        <w:rPr>
                          <w:sz w:val="20"/>
                        </w:rPr>
                        <w:t>глатка цементна кошуљица</w:t>
                      </w:r>
                      <w:r>
                        <w:t xml:space="preserve"> </w:t>
                      </w:r>
                      <w:r w:rsidRPr="001930AD">
                        <w:rPr>
                          <w:sz w:val="20"/>
                        </w:rPr>
                        <w:t>прекривена линолеумом</w:t>
                      </w:r>
                    </w:p>
                  </w:txbxContent>
                </v:textbox>
              </v:shape>
            </w:pict>
          </mc:Fallback>
        </mc:AlternateContent>
      </w:r>
      <w:r w:rsidR="00E454E6" w:rsidRPr="00DB67A4">
        <w:rPr>
          <w:b/>
          <w:i/>
          <w:noProof/>
          <w:szCs w:val="24"/>
          <w:lang w:val="en-US" w:eastAsia="en-US"/>
        </w:rPr>
        <w:drawing>
          <wp:anchor distT="0" distB="0" distL="114300" distR="114300" simplePos="0" relativeHeight="251709952" behindDoc="0" locked="0" layoutInCell="1" allowOverlap="1">
            <wp:simplePos x="0" y="0"/>
            <wp:positionH relativeFrom="column">
              <wp:posOffset>19685</wp:posOffset>
            </wp:positionH>
            <wp:positionV relativeFrom="paragraph">
              <wp:posOffset>98425</wp:posOffset>
            </wp:positionV>
            <wp:extent cx="3743325" cy="2512060"/>
            <wp:effectExtent l="19050" t="0" r="9525" b="0"/>
            <wp:wrapSquare wrapText="bothSides"/>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3743325" cy="2512060"/>
                    </a:xfrm>
                    <a:prstGeom prst="rect">
                      <a:avLst/>
                    </a:prstGeom>
                    <a:noFill/>
                    <a:ln w="9525">
                      <a:noFill/>
                      <a:miter lim="800000"/>
                      <a:headEnd/>
                      <a:tailEnd/>
                    </a:ln>
                  </pic:spPr>
                </pic:pic>
              </a:graphicData>
            </a:graphic>
          </wp:anchor>
        </w:drawing>
      </w:r>
    </w:p>
    <w:p w:rsidR="00371E2C" w:rsidRPr="00DB67A4" w:rsidRDefault="00371E2C" w:rsidP="00AC0F34">
      <w:pPr>
        <w:autoSpaceDE w:val="0"/>
        <w:autoSpaceDN w:val="0"/>
        <w:adjustRightInd w:val="0"/>
        <w:jc w:val="both"/>
        <w:rPr>
          <w:b/>
          <w:szCs w:val="24"/>
        </w:rPr>
      </w:pPr>
    </w:p>
    <w:p w:rsidR="00950107" w:rsidRPr="00DB67A4" w:rsidRDefault="00950107" w:rsidP="00AC0F34">
      <w:pPr>
        <w:autoSpaceDE w:val="0"/>
        <w:autoSpaceDN w:val="0"/>
        <w:adjustRightInd w:val="0"/>
        <w:jc w:val="both"/>
        <w:rPr>
          <w:b/>
          <w:szCs w:val="24"/>
        </w:rPr>
      </w:pPr>
      <w:r w:rsidRPr="00DB67A4">
        <w:rPr>
          <w:b/>
          <w:szCs w:val="24"/>
        </w:rPr>
        <w:t>ПРИЛОГ 4. Технички подаци за уређење ентеријера</w:t>
      </w:r>
    </w:p>
    <w:p w:rsidR="00950107" w:rsidRPr="00DB67A4" w:rsidRDefault="00950107" w:rsidP="00AC0F34">
      <w:pPr>
        <w:autoSpaceDE w:val="0"/>
        <w:autoSpaceDN w:val="0"/>
        <w:adjustRightInd w:val="0"/>
        <w:jc w:val="both"/>
        <w:rPr>
          <w:b/>
          <w:szCs w:val="24"/>
        </w:rPr>
      </w:pPr>
    </w:p>
    <w:p w:rsidR="00950107" w:rsidRPr="00DB67A4" w:rsidRDefault="00950107" w:rsidP="00AC0F34">
      <w:pPr>
        <w:autoSpaceDE w:val="0"/>
        <w:autoSpaceDN w:val="0"/>
        <w:adjustRightInd w:val="0"/>
        <w:jc w:val="both"/>
        <w:rPr>
          <w:rFonts w:ascii="Times New Roman CYR" w:hAnsi="Times New Roman CYR"/>
          <w:b/>
          <w:szCs w:val="24"/>
        </w:rPr>
      </w:pPr>
      <w:r w:rsidRPr="00DB67A4">
        <w:rPr>
          <w:rFonts w:ascii="Times New Roman CYR" w:hAnsi="Times New Roman CYR"/>
          <w:b/>
          <w:szCs w:val="24"/>
        </w:rPr>
        <w:t>Грађевински стандард и гранични услови изложбеног простора за павиљон типа Т2Б</w:t>
      </w:r>
    </w:p>
    <w:p w:rsidR="001222F2" w:rsidRPr="00DB67A4" w:rsidRDefault="001222F2" w:rsidP="00AC0F34">
      <w:pPr>
        <w:autoSpaceDE w:val="0"/>
        <w:autoSpaceDN w:val="0"/>
        <w:adjustRightInd w:val="0"/>
        <w:jc w:val="both"/>
        <w:rPr>
          <w:rFonts w:ascii="Times New Roman CYR" w:hAnsi="Times New Roman CYR"/>
          <w:b/>
          <w:szCs w:val="24"/>
        </w:rPr>
      </w:pPr>
    </w:p>
    <w:p w:rsidR="001222F2" w:rsidRPr="00DB67A4" w:rsidRDefault="001222F2" w:rsidP="000C3458">
      <w:pPr>
        <w:autoSpaceDE w:val="0"/>
        <w:autoSpaceDN w:val="0"/>
        <w:adjustRightInd w:val="0"/>
        <w:jc w:val="both"/>
        <w:rPr>
          <w:rFonts w:ascii="Times New Roman CYR" w:hAnsi="Times New Roman CYR"/>
          <w:b/>
          <w:szCs w:val="24"/>
        </w:rPr>
      </w:pPr>
      <w:r w:rsidRPr="00DB67A4">
        <w:rPr>
          <w:rFonts w:ascii="Times New Roman CYR" w:hAnsi="Times New Roman CYR"/>
          <w:b/>
          <w:szCs w:val="24"/>
        </w:rPr>
        <w:t>Профил павиљона</w:t>
      </w:r>
    </w:p>
    <w:p w:rsidR="00950107" w:rsidRPr="00DB67A4" w:rsidRDefault="00950107" w:rsidP="000C3458">
      <w:pPr>
        <w:autoSpaceDE w:val="0"/>
        <w:autoSpaceDN w:val="0"/>
        <w:adjustRightInd w:val="0"/>
        <w:ind w:left="360"/>
        <w:jc w:val="both"/>
        <w:rPr>
          <w:rFonts w:ascii="Times New Roman CYR" w:hAnsi="Times New Roman CYR"/>
          <w:szCs w:val="24"/>
        </w:rPr>
      </w:pPr>
      <w:r w:rsidRPr="00DB67A4">
        <w:rPr>
          <w:rFonts w:ascii="Times New Roman CYR" w:hAnsi="Times New Roman CYR"/>
          <w:szCs w:val="24"/>
        </w:rPr>
        <w:t>А) грађевинска површина: 250</w:t>
      </w:r>
      <w:r w:rsidRPr="00DB67A4">
        <w:rPr>
          <w:szCs w:val="24"/>
          <w:lang w:val="en-US"/>
        </w:rPr>
        <w:t>m</w:t>
      </w:r>
      <w:r w:rsidRPr="00DB67A4">
        <w:rPr>
          <w:szCs w:val="24"/>
          <w:vertAlign w:val="superscript"/>
          <w:lang w:val="ru-RU"/>
        </w:rPr>
        <w:t>2</w:t>
      </w:r>
    </w:p>
    <w:p w:rsidR="00950107" w:rsidRPr="00DB67A4" w:rsidRDefault="00950107" w:rsidP="002D6C60">
      <w:pPr>
        <w:autoSpaceDE w:val="0"/>
        <w:autoSpaceDN w:val="0"/>
        <w:adjustRightInd w:val="0"/>
        <w:ind w:left="630" w:hanging="270"/>
        <w:jc w:val="both"/>
        <w:rPr>
          <w:rFonts w:ascii="Times New Roman CYR" w:hAnsi="Times New Roman CYR"/>
          <w:szCs w:val="24"/>
        </w:rPr>
      </w:pPr>
      <w:r w:rsidRPr="00DB67A4">
        <w:rPr>
          <w:rFonts w:ascii="Times New Roman CYR" w:hAnsi="Times New Roman CYR"/>
          <w:szCs w:val="24"/>
        </w:rPr>
        <w:t xml:space="preserve">Б) функција: изложбени павиљон са кухињом и </w:t>
      </w:r>
      <w:r w:rsidR="00EA01B7" w:rsidRPr="00DB67A4">
        <w:rPr>
          <w:rFonts w:ascii="Times New Roman CYR" w:hAnsi="Times New Roman CYR"/>
          <w:szCs w:val="24"/>
        </w:rPr>
        <w:t>релевантним административним и техничким просторијама</w:t>
      </w:r>
    </w:p>
    <w:p w:rsidR="00EA01B7" w:rsidRPr="00DB67A4" w:rsidRDefault="00EA01B7" w:rsidP="000C3458">
      <w:pPr>
        <w:autoSpaceDE w:val="0"/>
        <w:autoSpaceDN w:val="0"/>
        <w:adjustRightInd w:val="0"/>
        <w:ind w:left="360"/>
        <w:jc w:val="both"/>
        <w:rPr>
          <w:szCs w:val="24"/>
        </w:rPr>
      </w:pPr>
      <w:r w:rsidRPr="00DB67A4">
        <w:rPr>
          <w:rFonts w:ascii="Times New Roman CYR" w:hAnsi="Times New Roman CYR"/>
          <w:szCs w:val="24"/>
        </w:rPr>
        <w:t>В) висина објекта: 11.5</w:t>
      </w:r>
      <w:r w:rsidRPr="00DB67A4">
        <w:rPr>
          <w:szCs w:val="24"/>
          <w:lang w:val="en-US"/>
        </w:rPr>
        <w:t>m</w:t>
      </w:r>
      <w:r w:rsidRPr="00DB67A4">
        <w:rPr>
          <w:szCs w:val="24"/>
        </w:rPr>
        <w:t>. Једностпратни објекат са мезанином.</w:t>
      </w:r>
    </w:p>
    <w:p w:rsidR="00AE7296" w:rsidRPr="00DB67A4" w:rsidRDefault="00AE7296" w:rsidP="002D6C60">
      <w:pPr>
        <w:autoSpaceDE w:val="0"/>
        <w:autoSpaceDN w:val="0"/>
        <w:adjustRightInd w:val="0"/>
        <w:ind w:left="630" w:hanging="270"/>
        <w:jc w:val="both"/>
        <w:rPr>
          <w:szCs w:val="24"/>
        </w:rPr>
      </w:pPr>
      <w:r w:rsidRPr="00DB67A4">
        <w:rPr>
          <w:szCs w:val="24"/>
        </w:rPr>
        <w:t xml:space="preserve">Г) тип конструкције: </w:t>
      </w:r>
      <w:r w:rsidR="00C31418" w:rsidRPr="00DB67A4">
        <w:rPr>
          <w:szCs w:val="24"/>
        </w:rPr>
        <w:t>ламелирани дрвени рамови</w:t>
      </w:r>
      <w:r w:rsidR="002D6C60" w:rsidRPr="00DB67A4">
        <w:rPr>
          <w:szCs w:val="24"/>
        </w:rPr>
        <w:t xml:space="preserve">, спољни зидови од ОСБ панела, </w:t>
      </w:r>
      <w:r w:rsidR="00C31418" w:rsidRPr="00DB67A4">
        <w:rPr>
          <w:szCs w:val="24"/>
        </w:rPr>
        <w:t xml:space="preserve"> унутрашњост павиљона обложена гипсаним плочама.</w:t>
      </w:r>
    </w:p>
    <w:p w:rsidR="00EA01B7" w:rsidRPr="00DB67A4" w:rsidRDefault="00AE7296" w:rsidP="002D6C60">
      <w:pPr>
        <w:autoSpaceDE w:val="0"/>
        <w:autoSpaceDN w:val="0"/>
        <w:adjustRightInd w:val="0"/>
        <w:ind w:left="630" w:hanging="270"/>
        <w:jc w:val="both"/>
        <w:rPr>
          <w:szCs w:val="24"/>
        </w:rPr>
      </w:pPr>
      <w:r w:rsidRPr="00DB67A4">
        <w:rPr>
          <w:szCs w:val="24"/>
        </w:rPr>
        <w:t xml:space="preserve">Д) унутрашња висина: нето </w:t>
      </w:r>
      <w:r w:rsidR="00C31418" w:rsidRPr="00DB67A4">
        <w:rPr>
          <w:szCs w:val="24"/>
        </w:rPr>
        <w:t xml:space="preserve">висина унутрашњег дела павиљона </w:t>
      </w:r>
      <w:r w:rsidR="001222F2" w:rsidRPr="00DB67A4">
        <w:rPr>
          <w:szCs w:val="24"/>
        </w:rPr>
        <w:t>у изложбеном простору је</w:t>
      </w:r>
      <w:r w:rsidR="00C31418" w:rsidRPr="00DB67A4">
        <w:rPr>
          <w:szCs w:val="24"/>
        </w:rPr>
        <w:t xml:space="preserve"> 10</w:t>
      </w:r>
      <w:r w:rsidR="00C31418" w:rsidRPr="00DB67A4">
        <w:rPr>
          <w:szCs w:val="24"/>
          <w:lang w:val="en-US"/>
        </w:rPr>
        <w:t>m</w:t>
      </w:r>
      <w:r w:rsidR="001222F2" w:rsidRPr="00DB67A4">
        <w:rPr>
          <w:szCs w:val="24"/>
        </w:rPr>
        <w:t>, спратна висина канцеларијског простора износи 3.62</w:t>
      </w:r>
      <w:r w:rsidR="001222F2" w:rsidRPr="00DB67A4">
        <w:rPr>
          <w:szCs w:val="24"/>
          <w:lang w:val="en-US"/>
        </w:rPr>
        <w:t>m</w:t>
      </w:r>
      <w:r w:rsidR="001222F2" w:rsidRPr="00DB67A4">
        <w:rPr>
          <w:szCs w:val="24"/>
        </w:rPr>
        <w:t>, кухињског простора 5.78</w:t>
      </w:r>
      <w:r w:rsidR="001222F2" w:rsidRPr="00DB67A4">
        <w:rPr>
          <w:szCs w:val="24"/>
          <w:lang w:val="en-US"/>
        </w:rPr>
        <w:t>m</w:t>
      </w:r>
      <w:r w:rsidR="001222F2" w:rsidRPr="00DB67A4">
        <w:rPr>
          <w:szCs w:val="24"/>
        </w:rPr>
        <w:t xml:space="preserve">, </w:t>
      </w:r>
      <w:r w:rsidR="00CC68FA" w:rsidRPr="00DB67A4">
        <w:rPr>
          <w:szCs w:val="24"/>
        </w:rPr>
        <w:t xml:space="preserve">а </w:t>
      </w:r>
      <w:r w:rsidR="001222F2" w:rsidRPr="00DB67A4">
        <w:rPr>
          <w:szCs w:val="24"/>
        </w:rPr>
        <w:t>висина техничких просторија у приземљу и мезанину износи 2.89</w:t>
      </w:r>
      <w:r w:rsidR="001222F2" w:rsidRPr="00DB67A4">
        <w:rPr>
          <w:szCs w:val="24"/>
          <w:lang w:val="en-US"/>
        </w:rPr>
        <w:t>m</w:t>
      </w:r>
      <w:r w:rsidR="001222F2" w:rsidRPr="00DB67A4">
        <w:rPr>
          <w:szCs w:val="24"/>
        </w:rPr>
        <w:t>.</w:t>
      </w:r>
    </w:p>
    <w:p w:rsidR="00950107" w:rsidRPr="00DB67A4" w:rsidRDefault="00950107" w:rsidP="00AC0F34">
      <w:pPr>
        <w:pStyle w:val="ListParagraph"/>
        <w:autoSpaceDE w:val="0"/>
        <w:autoSpaceDN w:val="0"/>
        <w:adjustRightInd w:val="0"/>
        <w:spacing w:after="0" w:line="240" w:lineRule="auto"/>
        <w:jc w:val="both"/>
        <w:rPr>
          <w:rFonts w:ascii="Times New Roman CYR" w:hAnsi="Times New Roman CYR"/>
          <w:sz w:val="24"/>
          <w:szCs w:val="24"/>
        </w:rPr>
      </w:pPr>
    </w:p>
    <w:p w:rsidR="00950107" w:rsidRPr="00DB67A4" w:rsidRDefault="00950107" w:rsidP="00AC0F34">
      <w:pPr>
        <w:autoSpaceDE w:val="0"/>
        <w:autoSpaceDN w:val="0"/>
        <w:adjustRightInd w:val="0"/>
        <w:jc w:val="both"/>
        <w:rPr>
          <w:b/>
          <w:szCs w:val="24"/>
        </w:rPr>
      </w:pPr>
    </w:p>
    <w:p w:rsidR="00950107" w:rsidRPr="00DB67A4" w:rsidRDefault="00950107" w:rsidP="000C3458">
      <w:pPr>
        <w:autoSpaceDE w:val="0"/>
        <w:autoSpaceDN w:val="0"/>
        <w:adjustRightInd w:val="0"/>
        <w:jc w:val="both"/>
        <w:rPr>
          <w:rFonts w:ascii="Times New Roman CYR" w:hAnsi="Times New Roman CYR"/>
          <w:b/>
          <w:szCs w:val="24"/>
        </w:rPr>
      </w:pPr>
      <w:r w:rsidRPr="00DB67A4">
        <w:rPr>
          <w:rFonts w:ascii="Times New Roman CYR" w:hAnsi="Times New Roman CYR"/>
          <w:b/>
          <w:szCs w:val="24"/>
        </w:rPr>
        <w:t xml:space="preserve">Опис објекта: </w:t>
      </w:r>
    </w:p>
    <w:p w:rsidR="00950107" w:rsidRPr="00DB67A4" w:rsidRDefault="00950107" w:rsidP="00AC0F34">
      <w:pPr>
        <w:pStyle w:val="ListParagraph"/>
        <w:numPr>
          <w:ilvl w:val="0"/>
          <w:numId w:val="54"/>
        </w:numPr>
        <w:autoSpaceDE w:val="0"/>
        <w:autoSpaceDN w:val="0"/>
        <w:adjustRightInd w:val="0"/>
        <w:spacing w:after="0" w:line="240" w:lineRule="auto"/>
        <w:jc w:val="both"/>
        <w:rPr>
          <w:rFonts w:ascii="Times New Roman CYR" w:hAnsi="Times New Roman CYR"/>
          <w:sz w:val="24"/>
          <w:szCs w:val="24"/>
        </w:rPr>
      </w:pPr>
      <w:r w:rsidRPr="00DB67A4">
        <w:rPr>
          <w:rFonts w:ascii="Times New Roman CYR" w:hAnsi="Times New Roman CYR"/>
          <w:sz w:val="24"/>
          <w:szCs w:val="24"/>
        </w:rPr>
        <w:t>Павиљон је саграђен од ламелираних дрвених рамова.</w:t>
      </w:r>
    </w:p>
    <w:p w:rsidR="00950107" w:rsidRPr="00DB67A4" w:rsidRDefault="00950107" w:rsidP="00AC0F34">
      <w:pPr>
        <w:pStyle w:val="ListParagraph"/>
        <w:numPr>
          <w:ilvl w:val="0"/>
          <w:numId w:val="54"/>
        </w:numPr>
        <w:autoSpaceDE w:val="0"/>
        <w:autoSpaceDN w:val="0"/>
        <w:adjustRightInd w:val="0"/>
        <w:spacing w:after="0" w:line="240" w:lineRule="auto"/>
        <w:jc w:val="both"/>
        <w:rPr>
          <w:rFonts w:ascii="Times New Roman CYR" w:hAnsi="Times New Roman CYR"/>
          <w:sz w:val="24"/>
          <w:szCs w:val="24"/>
        </w:rPr>
      </w:pPr>
      <w:r w:rsidRPr="00DB67A4">
        <w:rPr>
          <w:rFonts w:ascii="Times New Roman CYR" w:hAnsi="Times New Roman CYR"/>
          <w:sz w:val="24"/>
          <w:szCs w:val="24"/>
        </w:rPr>
        <w:t>Спољни зидови су направљени од ОСБ панела. Унутрашњи преградни зидови су гипсани.</w:t>
      </w:r>
    </w:p>
    <w:p w:rsidR="00950107" w:rsidRPr="00DB67A4" w:rsidRDefault="00950107" w:rsidP="00AC0F34">
      <w:pPr>
        <w:pStyle w:val="ListParagraph"/>
        <w:numPr>
          <w:ilvl w:val="0"/>
          <w:numId w:val="54"/>
        </w:numPr>
        <w:autoSpaceDE w:val="0"/>
        <w:autoSpaceDN w:val="0"/>
        <w:adjustRightInd w:val="0"/>
        <w:spacing w:after="0" w:line="240" w:lineRule="auto"/>
        <w:jc w:val="both"/>
        <w:rPr>
          <w:rFonts w:ascii="Times New Roman CYR" w:hAnsi="Times New Roman CYR"/>
          <w:sz w:val="24"/>
          <w:szCs w:val="24"/>
        </w:rPr>
      </w:pPr>
      <w:r w:rsidRPr="00DB67A4">
        <w:rPr>
          <w:rFonts w:ascii="Times New Roman CYR" w:hAnsi="Times New Roman CYR"/>
          <w:sz w:val="24"/>
          <w:szCs w:val="24"/>
        </w:rPr>
        <w:t>Изложбени простор у приземљу (ниво 0) су опремљени са улазно/излазним вратима са отварањем хоризонталним шипкама (</w:t>
      </w:r>
      <w:r w:rsidRPr="00DB67A4">
        <w:rPr>
          <w:rFonts w:ascii="Times New Roman CYR" w:hAnsi="Times New Roman CYR"/>
          <w:sz w:val="24"/>
          <w:szCs w:val="24"/>
          <w:lang w:val="en-US"/>
        </w:rPr>
        <w:t>panic</w:t>
      </w:r>
      <w:r w:rsidRPr="00DB67A4">
        <w:rPr>
          <w:rFonts w:ascii="Times New Roman CYR" w:hAnsi="Times New Roman CYR"/>
          <w:sz w:val="24"/>
          <w:szCs w:val="24"/>
          <w:lang w:val="ru-RU"/>
        </w:rPr>
        <w:t xml:space="preserve"> </w:t>
      </w:r>
      <w:r w:rsidRPr="00DB67A4">
        <w:rPr>
          <w:rFonts w:ascii="Times New Roman CYR" w:hAnsi="Times New Roman CYR"/>
          <w:sz w:val="24"/>
          <w:szCs w:val="24"/>
          <w:lang w:val="en-US"/>
        </w:rPr>
        <w:t>bars</w:t>
      </w:r>
      <w:r w:rsidRPr="00DB67A4">
        <w:rPr>
          <w:rFonts w:ascii="Times New Roman CYR" w:hAnsi="Times New Roman CYR"/>
          <w:sz w:val="24"/>
          <w:szCs w:val="24"/>
          <w:lang w:val="ru-RU"/>
        </w:rPr>
        <w:t>).</w:t>
      </w:r>
      <w:r w:rsidRPr="00DB67A4">
        <w:rPr>
          <w:rFonts w:ascii="Times New Roman CYR" w:hAnsi="Times New Roman CYR"/>
          <w:sz w:val="24"/>
          <w:szCs w:val="24"/>
        </w:rPr>
        <w:t xml:space="preserve"> </w:t>
      </w:r>
    </w:p>
    <w:p w:rsidR="00950107" w:rsidRPr="00DB67A4" w:rsidRDefault="00950107" w:rsidP="00AC0F34">
      <w:pPr>
        <w:pStyle w:val="ListParagraph"/>
        <w:numPr>
          <w:ilvl w:val="0"/>
          <w:numId w:val="54"/>
        </w:numPr>
        <w:autoSpaceDE w:val="0"/>
        <w:autoSpaceDN w:val="0"/>
        <w:adjustRightInd w:val="0"/>
        <w:spacing w:after="0" w:line="240" w:lineRule="auto"/>
        <w:jc w:val="both"/>
        <w:rPr>
          <w:rFonts w:ascii="Times New Roman CYR" w:hAnsi="Times New Roman CYR"/>
          <w:sz w:val="24"/>
          <w:szCs w:val="24"/>
        </w:rPr>
      </w:pPr>
      <w:r w:rsidRPr="00DB67A4">
        <w:rPr>
          <w:rFonts w:ascii="Times New Roman CYR" w:hAnsi="Times New Roman CYR"/>
          <w:sz w:val="24"/>
          <w:szCs w:val="24"/>
        </w:rPr>
        <w:t>Под је од глатке цементне кошуљице. Подови канцеларија су покривени линоелумом.</w:t>
      </w:r>
    </w:p>
    <w:p w:rsidR="00950107" w:rsidRPr="00DB67A4" w:rsidRDefault="00950107" w:rsidP="00AC0F34">
      <w:pPr>
        <w:pStyle w:val="ListParagraph"/>
        <w:numPr>
          <w:ilvl w:val="0"/>
          <w:numId w:val="54"/>
        </w:numPr>
        <w:autoSpaceDE w:val="0"/>
        <w:autoSpaceDN w:val="0"/>
        <w:adjustRightInd w:val="0"/>
        <w:spacing w:after="0" w:line="240" w:lineRule="auto"/>
        <w:jc w:val="both"/>
        <w:rPr>
          <w:rFonts w:ascii="Times New Roman CYR" w:hAnsi="Times New Roman CYR"/>
          <w:sz w:val="24"/>
          <w:szCs w:val="24"/>
          <w:lang w:val="ru-RU"/>
        </w:rPr>
      </w:pPr>
      <w:r w:rsidRPr="00DB67A4">
        <w:rPr>
          <w:rFonts w:ascii="Times New Roman CYR" w:hAnsi="Times New Roman CYR"/>
          <w:sz w:val="24"/>
          <w:szCs w:val="24"/>
        </w:rPr>
        <w:t xml:space="preserve">Просторији у мезанину је могуће прићи само из степенишног простора, а међуспратна конструкција има носивост 3 </w:t>
      </w:r>
      <w:r w:rsidRPr="00DB67A4">
        <w:rPr>
          <w:rFonts w:ascii="Times New Roman CYR" w:hAnsi="Times New Roman CYR"/>
          <w:sz w:val="24"/>
          <w:szCs w:val="24"/>
          <w:lang w:val="en-US"/>
        </w:rPr>
        <w:t>KN</w:t>
      </w:r>
      <w:r w:rsidRPr="00DB67A4">
        <w:rPr>
          <w:rFonts w:ascii="Times New Roman CYR" w:hAnsi="Times New Roman CYR"/>
          <w:sz w:val="24"/>
          <w:szCs w:val="24"/>
          <w:lang w:val="ru-RU"/>
        </w:rPr>
        <w:t>/</w:t>
      </w:r>
      <w:r w:rsidRPr="00DB67A4">
        <w:rPr>
          <w:rFonts w:ascii="Times New Roman CYR" w:hAnsi="Times New Roman CYR"/>
          <w:sz w:val="24"/>
          <w:szCs w:val="24"/>
          <w:lang w:val="en-US"/>
        </w:rPr>
        <w:t>m</w:t>
      </w:r>
      <w:r w:rsidRPr="00DB67A4">
        <w:rPr>
          <w:rFonts w:ascii="Times New Roman CYR" w:hAnsi="Times New Roman CYR"/>
          <w:sz w:val="24"/>
          <w:szCs w:val="24"/>
          <w:vertAlign w:val="superscript"/>
          <w:lang w:val="ru-RU"/>
        </w:rPr>
        <w:t>2</w:t>
      </w:r>
      <w:r w:rsidRPr="00DB67A4">
        <w:rPr>
          <w:rFonts w:ascii="Times New Roman CYR" w:hAnsi="Times New Roman CYR"/>
          <w:sz w:val="24"/>
          <w:szCs w:val="24"/>
          <w:lang w:val="ru-RU"/>
        </w:rPr>
        <w:t>.</w:t>
      </w:r>
    </w:p>
    <w:p w:rsidR="00950107" w:rsidRPr="00DB67A4" w:rsidRDefault="00950107" w:rsidP="00AC0F34">
      <w:pPr>
        <w:pStyle w:val="ListParagraph"/>
        <w:numPr>
          <w:ilvl w:val="0"/>
          <w:numId w:val="54"/>
        </w:numPr>
        <w:autoSpaceDE w:val="0"/>
        <w:autoSpaceDN w:val="0"/>
        <w:adjustRightInd w:val="0"/>
        <w:spacing w:after="0" w:line="240" w:lineRule="auto"/>
        <w:jc w:val="both"/>
        <w:rPr>
          <w:rFonts w:ascii="Times New Roman CYR" w:hAnsi="Times New Roman CYR"/>
          <w:sz w:val="24"/>
          <w:szCs w:val="24"/>
        </w:rPr>
      </w:pPr>
      <w:r w:rsidRPr="00DB67A4">
        <w:rPr>
          <w:rFonts w:ascii="Times New Roman CYR" w:hAnsi="Times New Roman CYR"/>
          <w:sz w:val="24"/>
          <w:szCs w:val="24"/>
        </w:rPr>
        <w:t xml:space="preserve">Спрат павиљона је намењен канцеларијама и није отворен за публику, односно предвиђен је само за госте по позиву и за смештај </w:t>
      </w:r>
      <w:r w:rsidRPr="00DB67A4">
        <w:rPr>
          <w:rFonts w:ascii="Times New Roman CYR" w:hAnsi="Times New Roman CYR"/>
          <w:sz w:val="24"/>
          <w:szCs w:val="24"/>
          <w:lang w:val="en-US"/>
        </w:rPr>
        <w:t>VIP</w:t>
      </w:r>
      <w:r w:rsidRPr="00DB67A4">
        <w:rPr>
          <w:rFonts w:ascii="Times New Roman CYR" w:hAnsi="Times New Roman CYR"/>
          <w:sz w:val="24"/>
          <w:szCs w:val="24"/>
        </w:rPr>
        <w:t xml:space="preserve"> сервиса. Приступ канцеларијском простору је из унутрашњег степеништа (из изложбеног простора) и са спољњег степеништа. Међуспратна конструкција има носивост 3 </w:t>
      </w:r>
      <w:r w:rsidRPr="00DB67A4">
        <w:rPr>
          <w:rFonts w:ascii="Times New Roman CYR" w:hAnsi="Times New Roman CYR"/>
          <w:sz w:val="24"/>
          <w:szCs w:val="24"/>
          <w:lang w:val="en-US"/>
        </w:rPr>
        <w:t>KN</w:t>
      </w:r>
      <w:r w:rsidRPr="00DB67A4">
        <w:rPr>
          <w:rFonts w:ascii="Times New Roman CYR" w:hAnsi="Times New Roman CYR"/>
          <w:sz w:val="24"/>
          <w:szCs w:val="24"/>
          <w:lang w:val="ru-RU"/>
        </w:rPr>
        <w:t>/</w:t>
      </w:r>
      <w:r w:rsidRPr="00DB67A4">
        <w:rPr>
          <w:rFonts w:ascii="Times New Roman CYR" w:hAnsi="Times New Roman CYR"/>
          <w:sz w:val="24"/>
          <w:szCs w:val="24"/>
          <w:lang w:val="en-US"/>
        </w:rPr>
        <w:t>m</w:t>
      </w:r>
      <w:r w:rsidRPr="00DB67A4">
        <w:rPr>
          <w:rFonts w:ascii="Times New Roman CYR" w:hAnsi="Times New Roman CYR"/>
          <w:sz w:val="24"/>
          <w:szCs w:val="24"/>
          <w:vertAlign w:val="superscript"/>
          <w:lang w:val="ru-RU"/>
        </w:rPr>
        <w:t>2</w:t>
      </w:r>
      <w:r w:rsidRPr="00DB67A4">
        <w:rPr>
          <w:rFonts w:ascii="Times New Roman CYR" w:hAnsi="Times New Roman CYR"/>
          <w:sz w:val="24"/>
          <w:szCs w:val="24"/>
          <w:lang w:val="ru-RU"/>
        </w:rPr>
        <w:t>.</w:t>
      </w:r>
      <w:r w:rsidRPr="00DB67A4">
        <w:rPr>
          <w:rFonts w:ascii="Times New Roman CYR" w:hAnsi="Times New Roman CYR"/>
          <w:sz w:val="24"/>
          <w:szCs w:val="24"/>
        </w:rPr>
        <w:t xml:space="preserve"> Садржај канцеларијског простора су:</w:t>
      </w:r>
    </w:p>
    <w:p w:rsidR="00950107" w:rsidRPr="00DB67A4" w:rsidRDefault="00950107" w:rsidP="00AC0F34">
      <w:pPr>
        <w:pStyle w:val="ListParagraph"/>
        <w:numPr>
          <w:ilvl w:val="0"/>
          <w:numId w:val="54"/>
        </w:numPr>
        <w:autoSpaceDE w:val="0"/>
        <w:autoSpaceDN w:val="0"/>
        <w:adjustRightInd w:val="0"/>
        <w:spacing w:after="0" w:line="240" w:lineRule="auto"/>
        <w:jc w:val="both"/>
        <w:rPr>
          <w:rFonts w:ascii="Times New Roman CYR" w:hAnsi="Times New Roman CYR"/>
          <w:sz w:val="24"/>
          <w:szCs w:val="24"/>
        </w:rPr>
      </w:pPr>
      <w:r w:rsidRPr="00DB67A4">
        <w:rPr>
          <w:rFonts w:ascii="Times New Roman CYR" w:hAnsi="Times New Roman CYR"/>
          <w:sz w:val="24"/>
          <w:szCs w:val="24"/>
        </w:rPr>
        <w:t>Изложбени и канцеларијски простор имају одвојен систем расвете и вентилације/климатизације.</w:t>
      </w:r>
    </w:p>
    <w:p w:rsidR="00950107" w:rsidRPr="00DB67A4" w:rsidRDefault="00950107" w:rsidP="00AC0F34">
      <w:pPr>
        <w:autoSpaceDE w:val="0"/>
        <w:autoSpaceDN w:val="0"/>
        <w:adjustRightInd w:val="0"/>
        <w:jc w:val="both"/>
        <w:rPr>
          <w:szCs w:val="24"/>
        </w:rPr>
      </w:pPr>
    </w:p>
    <w:p w:rsidR="00950107" w:rsidRPr="00DB67A4" w:rsidRDefault="00950107" w:rsidP="00AC0F34">
      <w:pPr>
        <w:autoSpaceDE w:val="0"/>
        <w:autoSpaceDN w:val="0"/>
        <w:adjustRightInd w:val="0"/>
        <w:jc w:val="both"/>
        <w:rPr>
          <w:rFonts w:ascii="Times New Roman CYR" w:hAnsi="Times New Roman CYR"/>
          <w:b/>
          <w:szCs w:val="24"/>
        </w:rPr>
      </w:pPr>
      <w:r w:rsidRPr="00DB67A4">
        <w:rPr>
          <w:rFonts w:ascii="Times New Roman CYR" w:hAnsi="Times New Roman CYR"/>
          <w:b/>
          <w:szCs w:val="24"/>
        </w:rPr>
        <w:t>Изложбени простор-правила унутрашњег уређења</w:t>
      </w:r>
    </w:p>
    <w:p w:rsidR="00950107" w:rsidRPr="00DB67A4" w:rsidRDefault="00950107" w:rsidP="00FF106D">
      <w:pPr>
        <w:autoSpaceDE w:val="0"/>
        <w:autoSpaceDN w:val="0"/>
        <w:adjustRightInd w:val="0"/>
        <w:ind w:firstLine="720"/>
        <w:jc w:val="both"/>
        <w:rPr>
          <w:szCs w:val="24"/>
        </w:rPr>
      </w:pPr>
      <w:r w:rsidRPr="00DB67A4">
        <w:rPr>
          <w:szCs w:val="24"/>
        </w:rPr>
        <w:t>Према упутствима Министарства унутрашњих послова Републике Италије, сви уграђени материјали и радови морају имати техничке атесте које је одобрило техничко лице са лиценцом одобреном у Италији. Техничко лице ће обезбедити земља учесник, а одобрење локалних власти ће уредити организатор.</w:t>
      </w:r>
    </w:p>
    <w:p w:rsidR="00AC0F34" w:rsidRPr="00DB67A4" w:rsidRDefault="00AC0F34" w:rsidP="00AC0F34">
      <w:pPr>
        <w:autoSpaceDE w:val="0"/>
        <w:autoSpaceDN w:val="0"/>
        <w:adjustRightInd w:val="0"/>
        <w:jc w:val="both"/>
        <w:rPr>
          <w:szCs w:val="24"/>
        </w:rPr>
      </w:pPr>
    </w:p>
    <w:p w:rsidR="00950107" w:rsidRPr="00DB67A4" w:rsidRDefault="00950107" w:rsidP="00AC0F34">
      <w:pPr>
        <w:autoSpaceDE w:val="0"/>
        <w:autoSpaceDN w:val="0"/>
        <w:adjustRightInd w:val="0"/>
        <w:jc w:val="both"/>
        <w:rPr>
          <w:rFonts w:ascii="Times New Roman CYR" w:hAnsi="Times New Roman CYR"/>
          <w:b/>
          <w:szCs w:val="24"/>
        </w:rPr>
      </w:pPr>
      <w:r w:rsidRPr="00DB67A4">
        <w:rPr>
          <w:rFonts w:ascii="Times New Roman CYR" w:hAnsi="Times New Roman CYR"/>
          <w:b/>
          <w:szCs w:val="24"/>
        </w:rPr>
        <w:t>Карактеристике конструкције</w:t>
      </w:r>
    </w:p>
    <w:p w:rsidR="00950107" w:rsidRPr="00DB67A4" w:rsidRDefault="00950107" w:rsidP="00FF106D">
      <w:pPr>
        <w:autoSpaceDE w:val="0"/>
        <w:autoSpaceDN w:val="0"/>
        <w:adjustRightInd w:val="0"/>
        <w:ind w:firstLine="720"/>
        <w:jc w:val="both"/>
        <w:rPr>
          <w:szCs w:val="24"/>
        </w:rPr>
      </w:pPr>
      <w:r w:rsidRPr="00DB67A4">
        <w:rPr>
          <w:szCs w:val="24"/>
        </w:rPr>
        <w:t xml:space="preserve">Коначну детаљну техничку документацију </w:t>
      </w:r>
      <w:r w:rsidR="00C71E4E" w:rsidRPr="00DB67A4">
        <w:rPr>
          <w:szCs w:val="24"/>
        </w:rPr>
        <w:t>обезбеђује</w:t>
      </w:r>
      <w:r w:rsidRPr="00DB67A4">
        <w:rPr>
          <w:szCs w:val="24"/>
        </w:rPr>
        <w:t xml:space="preserve"> организатор</w:t>
      </w:r>
      <w:r w:rsidR="00C71E4E" w:rsidRPr="00DB67A4">
        <w:rPr>
          <w:szCs w:val="24"/>
        </w:rPr>
        <w:t xml:space="preserve">, а која између осталог обухвата </w:t>
      </w:r>
      <w:r w:rsidR="00C71E4E" w:rsidRPr="00DB67A4">
        <w:rPr>
          <w:i/>
          <w:szCs w:val="24"/>
        </w:rPr>
        <w:t>(Прилог 5. Техничка документација - Правила за системе снабдевања електричном енергијом, водом и другом техничком инфраструктуром)</w:t>
      </w:r>
      <w:r w:rsidRPr="00DB67A4">
        <w:rPr>
          <w:szCs w:val="24"/>
        </w:rPr>
        <w:t>:</w:t>
      </w:r>
    </w:p>
    <w:p w:rsidR="00950107" w:rsidRPr="00DB67A4" w:rsidRDefault="00950107" w:rsidP="00AC0F34">
      <w:pPr>
        <w:numPr>
          <w:ilvl w:val="1"/>
          <w:numId w:val="46"/>
        </w:numPr>
        <w:autoSpaceDE w:val="0"/>
        <w:autoSpaceDN w:val="0"/>
        <w:adjustRightInd w:val="0"/>
        <w:jc w:val="both"/>
        <w:rPr>
          <w:szCs w:val="24"/>
        </w:rPr>
      </w:pPr>
      <w:r w:rsidRPr="00DB67A4">
        <w:rPr>
          <w:szCs w:val="24"/>
        </w:rPr>
        <w:t xml:space="preserve">Карактеристике носивости пода и максималног оптерећења изложбеног простора (5 </w:t>
      </w:r>
      <w:r w:rsidRPr="00DB67A4">
        <w:rPr>
          <w:szCs w:val="24"/>
          <w:lang w:val="en-US"/>
        </w:rPr>
        <w:t>KN</w:t>
      </w:r>
      <w:r w:rsidRPr="00DB67A4">
        <w:rPr>
          <w:szCs w:val="24"/>
          <w:lang w:val="ru-RU"/>
        </w:rPr>
        <w:t>/</w:t>
      </w:r>
      <w:r w:rsidRPr="00DB67A4">
        <w:rPr>
          <w:szCs w:val="24"/>
          <w:lang w:val="en-US"/>
        </w:rPr>
        <w:t>m</w:t>
      </w:r>
      <w:r w:rsidRPr="00DB67A4">
        <w:rPr>
          <w:szCs w:val="24"/>
          <w:vertAlign w:val="superscript"/>
          <w:lang w:val="ru-RU"/>
        </w:rPr>
        <w:t>2</w:t>
      </w:r>
      <w:r w:rsidRPr="00DB67A4">
        <w:rPr>
          <w:szCs w:val="24"/>
        </w:rPr>
        <w:t>),</w:t>
      </w:r>
    </w:p>
    <w:p w:rsidR="00950107" w:rsidRPr="00DB67A4" w:rsidRDefault="00950107" w:rsidP="00AC0F34">
      <w:pPr>
        <w:numPr>
          <w:ilvl w:val="1"/>
          <w:numId w:val="46"/>
        </w:numPr>
        <w:autoSpaceDE w:val="0"/>
        <w:autoSpaceDN w:val="0"/>
        <w:adjustRightInd w:val="0"/>
        <w:jc w:val="both"/>
        <w:rPr>
          <w:szCs w:val="24"/>
        </w:rPr>
      </w:pPr>
      <w:r w:rsidRPr="00DB67A4">
        <w:rPr>
          <w:szCs w:val="24"/>
        </w:rPr>
        <w:t xml:space="preserve">Карактеристике носивости пода/међуспратне конструкције и максималног оптерећења изложбеног простора (5 </w:t>
      </w:r>
      <w:r w:rsidRPr="00DB67A4">
        <w:rPr>
          <w:szCs w:val="24"/>
          <w:lang w:val="en-US"/>
        </w:rPr>
        <w:t>KN</w:t>
      </w:r>
      <w:r w:rsidRPr="00DB67A4">
        <w:rPr>
          <w:szCs w:val="24"/>
          <w:lang w:val="ru-RU"/>
        </w:rPr>
        <w:t>/</w:t>
      </w:r>
      <w:r w:rsidRPr="00DB67A4">
        <w:rPr>
          <w:szCs w:val="24"/>
          <w:lang w:val="en-US"/>
        </w:rPr>
        <w:t>m</w:t>
      </w:r>
      <w:r w:rsidRPr="00DB67A4">
        <w:rPr>
          <w:szCs w:val="24"/>
          <w:vertAlign w:val="superscript"/>
          <w:lang w:val="ru-RU"/>
        </w:rPr>
        <w:t>2</w:t>
      </w:r>
      <w:r w:rsidRPr="00DB67A4">
        <w:rPr>
          <w:szCs w:val="24"/>
        </w:rPr>
        <w:t>),</w:t>
      </w:r>
    </w:p>
    <w:p w:rsidR="00950107" w:rsidRPr="00DB67A4" w:rsidRDefault="00950107" w:rsidP="00AC0F34">
      <w:pPr>
        <w:numPr>
          <w:ilvl w:val="1"/>
          <w:numId w:val="46"/>
        </w:numPr>
        <w:autoSpaceDE w:val="0"/>
        <w:autoSpaceDN w:val="0"/>
        <w:adjustRightInd w:val="0"/>
        <w:jc w:val="both"/>
        <w:rPr>
          <w:szCs w:val="24"/>
        </w:rPr>
      </w:pPr>
      <w:r w:rsidRPr="00DB67A4">
        <w:rPr>
          <w:szCs w:val="24"/>
        </w:rPr>
        <w:t>Постојеће објекте,</w:t>
      </w:r>
    </w:p>
    <w:p w:rsidR="00950107" w:rsidRPr="00DB67A4" w:rsidRDefault="00950107" w:rsidP="00AC0F34">
      <w:pPr>
        <w:numPr>
          <w:ilvl w:val="1"/>
          <w:numId w:val="46"/>
        </w:numPr>
        <w:autoSpaceDE w:val="0"/>
        <w:autoSpaceDN w:val="0"/>
        <w:adjustRightInd w:val="0"/>
        <w:jc w:val="both"/>
        <w:rPr>
          <w:szCs w:val="24"/>
        </w:rPr>
      </w:pPr>
      <w:r w:rsidRPr="00DB67A4">
        <w:rPr>
          <w:szCs w:val="24"/>
        </w:rPr>
        <w:t>Шему инсталација (снабдевање водом, електричном енергијом, безбедности и др.).</w:t>
      </w:r>
    </w:p>
    <w:p w:rsidR="00950107" w:rsidRPr="00DB67A4" w:rsidRDefault="00950107" w:rsidP="00AC0F34">
      <w:pPr>
        <w:autoSpaceDE w:val="0"/>
        <w:autoSpaceDN w:val="0"/>
        <w:adjustRightInd w:val="0"/>
        <w:jc w:val="both"/>
        <w:rPr>
          <w:szCs w:val="24"/>
        </w:rPr>
      </w:pPr>
    </w:p>
    <w:p w:rsidR="00FF106D" w:rsidRPr="00DB67A4" w:rsidRDefault="00FF106D" w:rsidP="00AC0F34">
      <w:pPr>
        <w:autoSpaceDE w:val="0"/>
        <w:autoSpaceDN w:val="0"/>
        <w:adjustRightInd w:val="0"/>
        <w:jc w:val="both"/>
        <w:rPr>
          <w:b/>
          <w:szCs w:val="24"/>
        </w:rPr>
      </w:pPr>
    </w:p>
    <w:p w:rsidR="00FF106D" w:rsidRPr="00DB67A4" w:rsidRDefault="00FF106D" w:rsidP="00AC0F34">
      <w:pPr>
        <w:autoSpaceDE w:val="0"/>
        <w:autoSpaceDN w:val="0"/>
        <w:adjustRightInd w:val="0"/>
        <w:jc w:val="both"/>
        <w:rPr>
          <w:b/>
          <w:szCs w:val="24"/>
        </w:rPr>
      </w:pPr>
    </w:p>
    <w:p w:rsidR="00371E2C" w:rsidRPr="00DB67A4" w:rsidRDefault="00371E2C" w:rsidP="00AC0F34">
      <w:pPr>
        <w:autoSpaceDE w:val="0"/>
        <w:autoSpaceDN w:val="0"/>
        <w:adjustRightInd w:val="0"/>
        <w:jc w:val="both"/>
        <w:rPr>
          <w:b/>
          <w:szCs w:val="24"/>
        </w:rPr>
      </w:pPr>
    </w:p>
    <w:p w:rsidR="000C3458" w:rsidRPr="00DB67A4" w:rsidRDefault="000C3458" w:rsidP="00AC0F34">
      <w:pPr>
        <w:autoSpaceDE w:val="0"/>
        <w:autoSpaceDN w:val="0"/>
        <w:adjustRightInd w:val="0"/>
        <w:jc w:val="both"/>
        <w:rPr>
          <w:b/>
          <w:szCs w:val="24"/>
        </w:rPr>
      </w:pPr>
    </w:p>
    <w:p w:rsidR="00AC0F34" w:rsidRPr="00DB67A4" w:rsidRDefault="00950107" w:rsidP="00AC0F34">
      <w:pPr>
        <w:autoSpaceDE w:val="0"/>
        <w:autoSpaceDN w:val="0"/>
        <w:adjustRightInd w:val="0"/>
        <w:jc w:val="both"/>
        <w:rPr>
          <w:b/>
          <w:szCs w:val="24"/>
        </w:rPr>
      </w:pPr>
      <w:r w:rsidRPr="00DB67A4">
        <w:rPr>
          <w:b/>
          <w:szCs w:val="24"/>
        </w:rPr>
        <w:t>Пројекат</w:t>
      </w:r>
    </w:p>
    <w:p w:rsidR="00950107" w:rsidRPr="00DB67A4" w:rsidRDefault="00950107" w:rsidP="00FF106D">
      <w:pPr>
        <w:autoSpaceDE w:val="0"/>
        <w:autoSpaceDN w:val="0"/>
        <w:adjustRightInd w:val="0"/>
        <w:ind w:firstLine="720"/>
        <w:jc w:val="both"/>
        <w:rPr>
          <w:szCs w:val="24"/>
        </w:rPr>
      </w:pPr>
      <w:r w:rsidRPr="00DB67A4">
        <w:rPr>
          <w:szCs w:val="24"/>
        </w:rPr>
        <w:t>Неопходно је доставити:</w:t>
      </w:r>
    </w:p>
    <w:p w:rsidR="00950107" w:rsidRPr="00DB67A4" w:rsidRDefault="00950107" w:rsidP="00AC0F34">
      <w:pPr>
        <w:numPr>
          <w:ilvl w:val="1"/>
          <w:numId w:val="46"/>
        </w:numPr>
        <w:autoSpaceDE w:val="0"/>
        <w:autoSpaceDN w:val="0"/>
        <w:adjustRightInd w:val="0"/>
        <w:jc w:val="both"/>
        <w:rPr>
          <w:szCs w:val="24"/>
        </w:rPr>
      </w:pPr>
      <w:r w:rsidRPr="00DB67A4">
        <w:rPr>
          <w:szCs w:val="24"/>
        </w:rPr>
        <w:t>Основе и пресеке са свим димензијама, описом конструкције и материјала у форматима: PDF (ACROBAT) и DWG (AUTOCAD);</w:t>
      </w:r>
    </w:p>
    <w:p w:rsidR="00950107" w:rsidRPr="00DB67A4" w:rsidRDefault="00950107" w:rsidP="00AC0F34">
      <w:pPr>
        <w:numPr>
          <w:ilvl w:val="1"/>
          <w:numId w:val="46"/>
        </w:numPr>
        <w:autoSpaceDE w:val="0"/>
        <w:autoSpaceDN w:val="0"/>
        <w:adjustRightInd w:val="0"/>
        <w:jc w:val="both"/>
        <w:rPr>
          <w:szCs w:val="24"/>
        </w:rPr>
      </w:pPr>
      <w:r w:rsidRPr="00DB67A4">
        <w:rPr>
          <w:szCs w:val="24"/>
        </w:rPr>
        <w:t>3 Д модел у форматима: DXF (AUTODESK), 3DS (3DSMAX) или SKP (SKETCHUP),</w:t>
      </w:r>
    </w:p>
    <w:p w:rsidR="00950107" w:rsidRPr="00DB67A4" w:rsidRDefault="00950107" w:rsidP="00AC0F34">
      <w:pPr>
        <w:numPr>
          <w:ilvl w:val="1"/>
          <w:numId w:val="46"/>
        </w:numPr>
        <w:autoSpaceDE w:val="0"/>
        <w:autoSpaceDN w:val="0"/>
        <w:adjustRightInd w:val="0"/>
        <w:jc w:val="both"/>
        <w:rPr>
          <w:szCs w:val="24"/>
        </w:rPr>
      </w:pPr>
      <w:r w:rsidRPr="00DB67A4">
        <w:rPr>
          <w:szCs w:val="24"/>
        </w:rPr>
        <w:t>Изгледе простора,</w:t>
      </w:r>
    </w:p>
    <w:p w:rsidR="00950107" w:rsidRPr="00DB67A4" w:rsidRDefault="00950107" w:rsidP="00AC0F34">
      <w:pPr>
        <w:numPr>
          <w:ilvl w:val="1"/>
          <w:numId w:val="46"/>
        </w:numPr>
        <w:autoSpaceDE w:val="0"/>
        <w:autoSpaceDN w:val="0"/>
        <w:adjustRightInd w:val="0"/>
        <w:jc w:val="both"/>
        <w:rPr>
          <w:szCs w:val="24"/>
        </w:rPr>
      </w:pPr>
      <w:r w:rsidRPr="00DB67A4">
        <w:rPr>
          <w:szCs w:val="24"/>
        </w:rPr>
        <w:t>Технички извештај са описом предвиђених материјала,</w:t>
      </w:r>
    </w:p>
    <w:p w:rsidR="00950107" w:rsidRPr="00DB67A4" w:rsidRDefault="00950107" w:rsidP="00AC0F34">
      <w:pPr>
        <w:numPr>
          <w:ilvl w:val="1"/>
          <w:numId w:val="46"/>
        </w:numPr>
        <w:autoSpaceDE w:val="0"/>
        <w:autoSpaceDN w:val="0"/>
        <w:adjustRightInd w:val="0"/>
        <w:jc w:val="both"/>
        <w:rPr>
          <w:szCs w:val="24"/>
        </w:rPr>
      </w:pPr>
      <w:r w:rsidRPr="00DB67A4">
        <w:rPr>
          <w:szCs w:val="24"/>
        </w:rPr>
        <w:t>Шеме инфраструктуре (снабдевање водом, електричном енергијом…)</w:t>
      </w:r>
    </w:p>
    <w:p w:rsidR="00950107" w:rsidRPr="00DB67A4" w:rsidRDefault="00950107" w:rsidP="00AC0F34">
      <w:pPr>
        <w:numPr>
          <w:ilvl w:val="1"/>
          <w:numId w:val="46"/>
        </w:numPr>
        <w:autoSpaceDE w:val="0"/>
        <w:autoSpaceDN w:val="0"/>
        <w:adjustRightInd w:val="0"/>
        <w:jc w:val="both"/>
        <w:rPr>
          <w:szCs w:val="24"/>
        </w:rPr>
      </w:pPr>
      <w:r w:rsidRPr="00DB67A4">
        <w:rPr>
          <w:szCs w:val="24"/>
        </w:rPr>
        <w:t>Техничке спецификације предвиђених уређаја (пре свега за кухињу).</w:t>
      </w:r>
    </w:p>
    <w:p w:rsidR="00950107" w:rsidRPr="00DB67A4" w:rsidRDefault="00950107" w:rsidP="00AC0F34">
      <w:pPr>
        <w:autoSpaceDE w:val="0"/>
        <w:autoSpaceDN w:val="0"/>
        <w:adjustRightInd w:val="0"/>
        <w:jc w:val="both"/>
        <w:rPr>
          <w:szCs w:val="24"/>
        </w:rPr>
      </w:pPr>
    </w:p>
    <w:p w:rsidR="00AC0F34" w:rsidRPr="00DB67A4" w:rsidRDefault="00950107" w:rsidP="00AC0F34">
      <w:pPr>
        <w:autoSpaceDE w:val="0"/>
        <w:autoSpaceDN w:val="0"/>
        <w:adjustRightInd w:val="0"/>
        <w:jc w:val="both"/>
        <w:rPr>
          <w:b/>
          <w:szCs w:val="24"/>
        </w:rPr>
      </w:pPr>
      <w:r w:rsidRPr="00DB67A4">
        <w:rPr>
          <w:b/>
          <w:szCs w:val="24"/>
        </w:rPr>
        <w:t>Стандарди конструкција и смернице за обликовање изложбеног простора</w:t>
      </w:r>
    </w:p>
    <w:p w:rsidR="00950107" w:rsidRPr="00DB67A4" w:rsidRDefault="00950107" w:rsidP="00FF106D">
      <w:pPr>
        <w:autoSpaceDE w:val="0"/>
        <w:autoSpaceDN w:val="0"/>
        <w:adjustRightInd w:val="0"/>
        <w:ind w:firstLine="720"/>
        <w:jc w:val="both"/>
        <w:rPr>
          <w:szCs w:val="24"/>
        </w:rPr>
      </w:pPr>
      <w:r w:rsidRPr="00DB67A4">
        <w:rPr>
          <w:szCs w:val="24"/>
        </w:rPr>
        <w:t xml:space="preserve">Организатор препоручује да се обликовање и употреба материјала прилагоде документима </w:t>
      </w:r>
      <w:r w:rsidRPr="00DB67A4">
        <w:rPr>
          <w:szCs w:val="24"/>
          <w:lang w:val="sr-Latn-CS"/>
        </w:rPr>
        <w:t>Green Procur</w:t>
      </w:r>
      <w:r w:rsidR="001F31C2" w:rsidRPr="00DB67A4">
        <w:rPr>
          <w:szCs w:val="24"/>
        </w:rPr>
        <w:t>е</w:t>
      </w:r>
      <w:r w:rsidRPr="00DB67A4">
        <w:rPr>
          <w:szCs w:val="24"/>
          <w:lang w:val="sr-Latn-CS"/>
        </w:rPr>
        <w:t>ment Guidelines</w:t>
      </w:r>
      <w:r w:rsidR="00AD6612" w:rsidRPr="00DB67A4">
        <w:rPr>
          <w:szCs w:val="24"/>
        </w:rPr>
        <w:t xml:space="preserve"> </w:t>
      </w:r>
      <w:r w:rsidR="00C95048" w:rsidRPr="00DB67A4">
        <w:rPr>
          <w:i/>
          <w:szCs w:val="24"/>
        </w:rPr>
        <w:t xml:space="preserve">(Смернице за </w:t>
      </w:r>
      <w:r w:rsidR="00AD6612" w:rsidRPr="00DB67A4">
        <w:rPr>
          <w:i/>
          <w:szCs w:val="24"/>
        </w:rPr>
        <w:t xml:space="preserve">еколошку </w:t>
      </w:r>
      <w:r w:rsidR="00C95048" w:rsidRPr="00DB67A4">
        <w:rPr>
          <w:i/>
          <w:szCs w:val="24"/>
        </w:rPr>
        <w:t>набавку)</w:t>
      </w:r>
      <w:r w:rsidRPr="00DB67A4">
        <w:rPr>
          <w:szCs w:val="24"/>
        </w:rPr>
        <w:t xml:space="preserve"> и </w:t>
      </w:r>
      <w:r w:rsidRPr="00DB67A4">
        <w:rPr>
          <w:szCs w:val="24"/>
          <w:lang w:val="sr-Latn-CS"/>
        </w:rPr>
        <w:t>Sustainable Solutions</w:t>
      </w:r>
      <w:r w:rsidR="00C95048" w:rsidRPr="00DB67A4">
        <w:rPr>
          <w:szCs w:val="24"/>
        </w:rPr>
        <w:t xml:space="preserve"> </w:t>
      </w:r>
      <w:r w:rsidR="00C95048" w:rsidRPr="00DB67A4">
        <w:rPr>
          <w:szCs w:val="24"/>
          <w:lang w:val="sr-Latn-CS"/>
        </w:rPr>
        <w:t>–</w:t>
      </w:r>
      <w:r w:rsidR="00C95048" w:rsidRPr="00DB67A4">
        <w:rPr>
          <w:szCs w:val="24"/>
        </w:rPr>
        <w:t xml:space="preserve"> </w:t>
      </w:r>
      <w:r w:rsidRPr="00DB67A4">
        <w:rPr>
          <w:szCs w:val="24"/>
          <w:lang w:val="sr-Latn-CS"/>
        </w:rPr>
        <w:t>Design</w:t>
      </w:r>
      <w:r w:rsidR="00C95048" w:rsidRPr="00DB67A4">
        <w:rPr>
          <w:i/>
          <w:szCs w:val="24"/>
        </w:rPr>
        <w:t xml:space="preserve"> (О</w:t>
      </w:r>
      <w:r w:rsidR="001F31C2" w:rsidRPr="00DB67A4">
        <w:rPr>
          <w:i/>
          <w:szCs w:val="24"/>
        </w:rPr>
        <w:t>држива решења – Дизајн)</w:t>
      </w:r>
      <w:r w:rsidRPr="00DB67A4">
        <w:rPr>
          <w:i/>
          <w:szCs w:val="24"/>
          <w:lang w:val="sr-Latn-CS"/>
        </w:rPr>
        <w:t>,</w:t>
      </w:r>
      <w:r w:rsidRPr="00DB67A4">
        <w:rPr>
          <w:szCs w:val="24"/>
          <w:lang w:val="sr-Latn-CS"/>
        </w:rPr>
        <w:t xml:space="preserve"> Construction</w:t>
      </w:r>
      <w:r w:rsidR="00C95048" w:rsidRPr="00DB67A4">
        <w:rPr>
          <w:i/>
          <w:szCs w:val="24"/>
        </w:rPr>
        <w:t xml:space="preserve"> (Грађевински радови)</w:t>
      </w:r>
      <w:r w:rsidRPr="00DB67A4">
        <w:rPr>
          <w:i/>
          <w:szCs w:val="24"/>
          <w:lang w:val="sr-Latn-CS"/>
        </w:rPr>
        <w:t xml:space="preserve">, </w:t>
      </w:r>
      <w:r w:rsidRPr="00DB67A4">
        <w:rPr>
          <w:szCs w:val="24"/>
          <w:lang w:val="sr-Latn-CS"/>
        </w:rPr>
        <w:t>Dismantling and Reuse Guidelines</w:t>
      </w:r>
      <w:r w:rsidR="00C95048" w:rsidRPr="00DB67A4">
        <w:rPr>
          <w:i/>
          <w:szCs w:val="24"/>
        </w:rPr>
        <w:t xml:space="preserve"> (Смернице за демонтажу и поновну употребу). </w:t>
      </w:r>
      <w:r w:rsidR="001F31C2" w:rsidRPr="00DB67A4">
        <w:rPr>
          <w:szCs w:val="24"/>
        </w:rPr>
        <w:t xml:space="preserve">Оригнинална документа </w:t>
      </w:r>
      <w:r w:rsidR="00C95048" w:rsidRPr="00DB67A4">
        <w:rPr>
          <w:szCs w:val="24"/>
        </w:rPr>
        <w:t xml:space="preserve">у .pdf формату </w:t>
      </w:r>
      <w:r w:rsidR="001F31C2" w:rsidRPr="00DB67A4">
        <w:rPr>
          <w:szCs w:val="24"/>
        </w:rPr>
        <w:t xml:space="preserve">доступна </w:t>
      </w:r>
      <w:r w:rsidR="00C95048" w:rsidRPr="00DB67A4">
        <w:rPr>
          <w:szCs w:val="24"/>
        </w:rPr>
        <w:t xml:space="preserve">су </w:t>
      </w:r>
      <w:r w:rsidR="001F31C2" w:rsidRPr="00DB67A4">
        <w:rPr>
          <w:szCs w:val="24"/>
        </w:rPr>
        <w:t>на упит</w:t>
      </w:r>
      <w:r w:rsidRPr="00DB67A4">
        <w:rPr>
          <w:szCs w:val="24"/>
          <w:lang w:val="sr-Latn-CS"/>
        </w:rPr>
        <w:t>.</w:t>
      </w:r>
    </w:p>
    <w:p w:rsidR="00950107" w:rsidRPr="00DB67A4" w:rsidRDefault="00950107" w:rsidP="00FF106D">
      <w:pPr>
        <w:autoSpaceDE w:val="0"/>
        <w:autoSpaceDN w:val="0"/>
        <w:adjustRightInd w:val="0"/>
        <w:ind w:firstLine="720"/>
        <w:jc w:val="both"/>
        <w:rPr>
          <w:szCs w:val="24"/>
        </w:rPr>
      </w:pPr>
      <w:r w:rsidRPr="00DB67A4">
        <w:rPr>
          <w:szCs w:val="24"/>
        </w:rPr>
        <w:t xml:space="preserve">Потребно је предвидети обликовно што минималније решење </w:t>
      </w:r>
      <w:r w:rsidR="001D7E78" w:rsidRPr="00DB67A4">
        <w:rPr>
          <w:szCs w:val="24"/>
        </w:rPr>
        <w:t>како би се смањио број неопходних</w:t>
      </w:r>
      <w:r w:rsidRPr="00DB67A4">
        <w:rPr>
          <w:szCs w:val="24"/>
        </w:rPr>
        <w:t xml:space="preserve"> бушења конструкција и што мање елемената који се каче </w:t>
      </w:r>
      <w:r w:rsidR="00DC7AD6" w:rsidRPr="00DB67A4">
        <w:rPr>
          <w:szCs w:val="24"/>
        </w:rPr>
        <w:t xml:space="preserve">на </w:t>
      </w:r>
      <w:r w:rsidRPr="00DB67A4">
        <w:rPr>
          <w:szCs w:val="24"/>
        </w:rPr>
        <w:t>носеће конструкције (крова, канцеларијског простора</w:t>
      </w:r>
      <w:r w:rsidR="002003DE" w:rsidRPr="00DB67A4">
        <w:rPr>
          <w:szCs w:val="24"/>
        </w:rPr>
        <w:t xml:space="preserve"> и сл.), како би се смањило</w:t>
      </w:r>
      <w:r w:rsidRPr="00DB67A4">
        <w:rPr>
          <w:szCs w:val="24"/>
        </w:rPr>
        <w:t xml:space="preserve"> оптерећење на </w:t>
      </w:r>
      <w:r w:rsidR="002003DE" w:rsidRPr="00DB67A4">
        <w:rPr>
          <w:szCs w:val="24"/>
        </w:rPr>
        <w:t xml:space="preserve">саму </w:t>
      </w:r>
      <w:r w:rsidRPr="00DB67A4">
        <w:rPr>
          <w:szCs w:val="24"/>
        </w:rPr>
        <w:t>конструкцију</w:t>
      </w:r>
      <w:r w:rsidR="002003DE" w:rsidRPr="00DB67A4">
        <w:rPr>
          <w:szCs w:val="24"/>
        </w:rPr>
        <w:t xml:space="preserve"> павиљона</w:t>
      </w:r>
      <w:r w:rsidRPr="00DB67A4">
        <w:rPr>
          <w:szCs w:val="24"/>
        </w:rPr>
        <w:t>. У супротном, организатор задржава право на посебно вештачење предвиђеног решења како би се проценило потенцијално оптерећење и угрожавање конструкције павиљона.</w:t>
      </w:r>
    </w:p>
    <w:p w:rsidR="00FF106D" w:rsidRPr="00DB67A4" w:rsidRDefault="00FF106D" w:rsidP="00FF106D">
      <w:pPr>
        <w:autoSpaceDE w:val="0"/>
        <w:autoSpaceDN w:val="0"/>
        <w:adjustRightInd w:val="0"/>
        <w:ind w:firstLine="720"/>
        <w:jc w:val="both"/>
        <w:rPr>
          <w:szCs w:val="24"/>
        </w:rPr>
      </w:pPr>
    </w:p>
    <w:p w:rsidR="00950107" w:rsidRPr="00DB67A4" w:rsidRDefault="00950107" w:rsidP="003D5146">
      <w:pPr>
        <w:autoSpaceDE w:val="0"/>
        <w:autoSpaceDN w:val="0"/>
        <w:adjustRightInd w:val="0"/>
        <w:jc w:val="both"/>
        <w:rPr>
          <w:szCs w:val="24"/>
        </w:rPr>
      </w:pPr>
      <w:r w:rsidRPr="00DB67A4">
        <w:rPr>
          <w:szCs w:val="24"/>
        </w:rPr>
        <w:t>При осмишљавању обликовног решења ентеријера треба узети у обзир следеће смернице:</w:t>
      </w:r>
    </w:p>
    <w:p w:rsidR="00FF106D" w:rsidRPr="00DB67A4" w:rsidRDefault="00950107" w:rsidP="003D5146">
      <w:pPr>
        <w:pStyle w:val="ListParagraph"/>
        <w:numPr>
          <w:ilvl w:val="0"/>
          <w:numId w:val="62"/>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Сви обликовни и конструктивни стандарди морају бити примерени материјалима којима се уређује ентеријер. Од посебне важности је применити стандарде који регулишу приступачност и избегавање архитектонских баријера.</w:t>
      </w:r>
    </w:p>
    <w:p w:rsidR="00950107" w:rsidRPr="00DB67A4" w:rsidRDefault="00950107" w:rsidP="003D5146">
      <w:pPr>
        <w:pStyle w:val="ListParagraph"/>
        <w:numPr>
          <w:ilvl w:val="0"/>
          <w:numId w:val="62"/>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У циљу противпожарне безбедности, материјали који се користе за уређење ентеријера морају задовољити спецификације (прописане у Министарском декрету Р. Италије од 26.06.1984 и амандманима од 2001. године):</w:t>
      </w:r>
    </w:p>
    <w:p w:rsidR="00950107" w:rsidRPr="00DB67A4" w:rsidRDefault="00950107" w:rsidP="003D5146">
      <w:pPr>
        <w:numPr>
          <w:ilvl w:val="1"/>
          <w:numId w:val="63"/>
        </w:numPr>
        <w:autoSpaceDE w:val="0"/>
        <w:autoSpaceDN w:val="0"/>
        <w:adjustRightInd w:val="0"/>
        <w:ind w:left="720"/>
        <w:jc w:val="both"/>
        <w:rPr>
          <w:szCs w:val="24"/>
        </w:rPr>
      </w:pPr>
      <w:r w:rsidRPr="00DB67A4">
        <w:rPr>
          <w:szCs w:val="24"/>
        </w:rPr>
        <w:t>Подови, платформе, подигнути подови, зидови, панели за интерну поделу простора, максималног противпожарног степена 2,</w:t>
      </w:r>
    </w:p>
    <w:p w:rsidR="00950107" w:rsidRPr="00DB67A4" w:rsidRDefault="00950107" w:rsidP="003D5146">
      <w:pPr>
        <w:numPr>
          <w:ilvl w:val="1"/>
          <w:numId w:val="63"/>
        </w:numPr>
        <w:autoSpaceDE w:val="0"/>
        <w:autoSpaceDN w:val="0"/>
        <w:adjustRightInd w:val="0"/>
        <w:ind w:left="720"/>
        <w:jc w:val="both"/>
        <w:rPr>
          <w:szCs w:val="24"/>
        </w:rPr>
      </w:pPr>
      <w:r w:rsidRPr="00DB67A4">
        <w:rPr>
          <w:szCs w:val="24"/>
        </w:rPr>
        <w:t>Материјали који су запаљиви са обе стране (завесе и висећи материјали), максималног противпожарног степена 1,</w:t>
      </w:r>
    </w:p>
    <w:p w:rsidR="00950107" w:rsidRPr="00DB67A4" w:rsidRDefault="00950107" w:rsidP="003D5146">
      <w:pPr>
        <w:numPr>
          <w:ilvl w:val="1"/>
          <w:numId w:val="63"/>
        </w:numPr>
        <w:autoSpaceDE w:val="0"/>
        <w:autoSpaceDN w:val="0"/>
        <w:adjustRightInd w:val="0"/>
        <w:ind w:left="720"/>
        <w:jc w:val="both"/>
        <w:rPr>
          <w:szCs w:val="24"/>
        </w:rPr>
      </w:pPr>
      <w:r w:rsidRPr="00DB67A4">
        <w:rPr>
          <w:szCs w:val="24"/>
        </w:rPr>
        <w:t>Производи 1. и 2. класе морају бити производи карактеристика по европској класификацији (табеле 1, 2 и 3) према прописима Министарства унутрашњих послова Р. Италије од 15.03.2005 (Службени гласник Италије број 73од 30.03.2005.), према планираном начину употребе,</w:t>
      </w:r>
    </w:p>
    <w:p w:rsidR="002003DE" w:rsidRPr="00DB67A4" w:rsidRDefault="00950107" w:rsidP="003D5146">
      <w:pPr>
        <w:numPr>
          <w:ilvl w:val="1"/>
          <w:numId w:val="63"/>
        </w:numPr>
        <w:autoSpaceDE w:val="0"/>
        <w:autoSpaceDN w:val="0"/>
        <w:adjustRightInd w:val="0"/>
        <w:ind w:left="720"/>
        <w:jc w:val="both"/>
        <w:rPr>
          <w:szCs w:val="24"/>
        </w:rPr>
      </w:pPr>
      <w:r w:rsidRPr="00DB67A4">
        <w:rPr>
          <w:szCs w:val="24"/>
        </w:rPr>
        <w:t>Материјали који нису отпорни на пожар морају бити финално обрађени незапаљивим премазима или материјалима, према прописима Министарства унутрашњих послова Р. Италије од 6.03.1992. Премази се не могу нанети на лицу места, односно морају се спровести пре доношења на градилиште.</w:t>
      </w:r>
    </w:p>
    <w:p w:rsidR="002003DE" w:rsidRPr="00DB67A4" w:rsidRDefault="00950107" w:rsidP="003D5146">
      <w:pPr>
        <w:numPr>
          <w:ilvl w:val="1"/>
          <w:numId w:val="63"/>
        </w:numPr>
        <w:autoSpaceDE w:val="0"/>
        <w:autoSpaceDN w:val="0"/>
        <w:adjustRightInd w:val="0"/>
        <w:ind w:left="720"/>
        <w:jc w:val="both"/>
        <w:rPr>
          <w:szCs w:val="24"/>
        </w:rPr>
      </w:pPr>
      <w:r w:rsidRPr="00DB67A4">
        <w:rPr>
          <w:rFonts w:ascii="Times New Roman CYR" w:hAnsi="Times New Roman CYR"/>
          <w:szCs w:val="24"/>
        </w:rPr>
        <w:t>Сви материјали се морају уградити строго према условима њиховог сертификата отпорности на ватру.</w:t>
      </w:r>
    </w:p>
    <w:p w:rsidR="002003DE" w:rsidRPr="00DB67A4" w:rsidRDefault="002003DE" w:rsidP="003D5146">
      <w:pPr>
        <w:autoSpaceDE w:val="0"/>
        <w:autoSpaceDN w:val="0"/>
        <w:adjustRightInd w:val="0"/>
        <w:ind w:left="360"/>
        <w:jc w:val="both"/>
        <w:rPr>
          <w:szCs w:val="24"/>
        </w:rPr>
      </w:pPr>
    </w:p>
    <w:p w:rsidR="002003DE"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Сва наведена правила у класификацији избора, обраде и уграђивања материјала се не односе на намештај и изложбене материјале.</w:t>
      </w:r>
    </w:p>
    <w:p w:rsidR="00371E2C"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lastRenderedPageBreak/>
        <w:t>Све изложбене ст</w:t>
      </w:r>
      <w:r w:rsidR="002003DE" w:rsidRPr="00DB67A4">
        <w:rPr>
          <w:rFonts w:ascii="Times New Roman CYR" w:hAnsi="Times New Roman CYR"/>
          <w:sz w:val="24"/>
          <w:szCs w:val="24"/>
        </w:rPr>
        <w:t>руктуре не смеју бити више од 4</w:t>
      </w:r>
      <w:r w:rsidRPr="00DB67A4">
        <w:rPr>
          <w:rFonts w:ascii="Times New Roman CYR" w:hAnsi="Times New Roman CYR"/>
          <w:sz w:val="24"/>
          <w:szCs w:val="24"/>
          <w:lang w:val="en-US"/>
        </w:rPr>
        <w:t>m</w:t>
      </w:r>
      <w:r w:rsidRPr="00DB67A4">
        <w:rPr>
          <w:rFonts w:ascii="Times New Roman CYR" w:hAnsi="Times New Roman CYR"/>
          <w:sz w:val="24"/>
          <w:szCs w:val="24"/>
        </w:rPr>
        <w:t xml:space="preserve"> у делу испод спратног дела објекта, односно не више од 8 </w:t>
      </w:r>
      <w:r w:rsidRPr="00DB67A4">
        <w:rPr>
          <w:rFonts w:ascii="Times New Roman CYR" w:hAnsi="Times New Roman CYR"/>
          <w:sz w:val="24"/>
          <w:szCs w:val="24"/>
          <w:lang w:val="en-US"/>
        </w:rPr>
        <w:t>m</w:t>
      </w:r>
      <w:r w:rsidRPr="00DB67A4">
        <w:rPr>
          <w:rFonts w:ascii="Times New Roman CYR" w:hAnsi="Times New Roman CYR"/>
          <w:sz w:val="24"/>
          <w:szCs w:val="24"/>
        </w:rPr>
        <w:t xml:space="preserve"> у осталом делу павиљона.</w:t>
      </w:r>
    </w:p>
    <w:p w:rsidR="002003DE"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Cs w:val="24"/>
        </w:rPr>
      </w:pPr>
      <w:r w:rsidRPr="00DB67A4">
        <w:rPr>
          <w:rFonts w:ascii="Times New Roman CYR" w:hAnsi="Times New Roman CYR"/>
          <w:sz w:val="24"/>
          <w:szCs w:val="24"/>
        </w:rPr>
        <w:t>Свим инсталацијама технолошких и безбедносних система (противпожарни аларми, расвета, климатизација, детекција дима и остало) мора бити обезбеђен слободан приступ како би се обезбедила њихова исправна функционалност.</w:t>
      </w:r>
    </w:p>
    <w:p w:rsidR="00950107"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Не треба пројектовати канале у подовима и зидовима. Подови, зидови, таванице и техничке инсталације се не могу користити за придржавање или везивање изложбених елемената, осим како је већ објашњено.</w:t>
      </w:r>
    </w:p>
    <w:p w:rsidR="00FF106D"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Подови, зидови и таванице изложбеног простора (у приземљу) се могу бојити након добијене сагласности Организатора.</w:t>
      </w:r>
    </w:p>
    <w:p w:rsidR="00FF106D"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Приликом осмишљавања обликовања простора, морају се очувати правци у оквиру система принудног изласка како би се обезбедио лак и несметан пролаз. Степениште и простор испред лифта се увек морају одржавати слободним.</w:t>
      </w:r>
    </w:p>
    <w:p w:rsidR="00950107"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 xml:space="preserve">Могу се пројектовати платформе </w:t>
      </w:r>
      <w:r w:rsidR="002003DE" w:rsidRPr="00DB67A4">
        <w:rPr>
          <w:rFonts w:ascii="Times New Roman CYR" w:hAnsi="Times New Roman CYR"/>
          <w:sz w:val="24"/>
          <w:szCs w:val="24"/>
        </w:rPr>
        <w:t>које морају имати носивост од 5</w:t>
      </w:r>
      <w:r w:rsidRPr="00DB67A4">
        <w:rPr>
          <w:rFonts w:ascii="Times New Roman CYR" w:hAnsi="Times New Roman CYR"/>
          <w:sz w:val="24"/>
          <w:szCs w:val="24"/>
          <w:lang w:val="en-US"/>
        </w:rPr>
        <w:t>KN</w:t>
      </w:r>
      <w:r w:rsidRPr="00DB67A4">
        <w:rPr>
          <w:rFonts w:ascii="Times New Roman CYR" w:hAnsi="Times New Roman CYR"/>
          <w:sz w:val="24"/>
          <w:szCs w:val="24"/>
          <w:lang w:val="ru-RU"/>
        </w:rPr>
        <w:t>/</w:t>
      </w:r>
      <w:r w:rsidRPr="00DB67A4">
        <w:rPr>
          <w:rFonts w:ascii="Times New Roman CYR" w:hAnsi="Times New Roman CYR"/>
          <w:sz w:val="24"/>
          <w:szCs w:val="24"/>
          <w:lang w:val="en-US"/>
        </w:rPr>
        <w:t>m</w:t>
      </w:r>
      <w:r w:rsidR="002003DE" w:rsidRPr="00DB67A4">
        <w:rPr>
          <w:rFonts w:ascii="Times New Roman CYR" w:hAnsi="Times New Roman CYR"/>
          <w:sz w:val="24"/>
          <w:szCs w:val="24"/>
          <w:vertAlign w:val="superscript"/>
          <w:lang w:val="ru-RU"/>
        </w:rPr>
        <w:t>2</w:t>
      </w:r>
      <w:r w:rsidR="002003DE" w:rsidRPr="00DB67A4">
        <w:rPr>
          <w:rFonts w:ascii="Times New Roman CYR" w:hAnsi="Times New Roman CYR"/>
          <w:sz w:val="24"/>
          <w:szCs w:val="24"/>
        </w:rPr>
        <w:t>.</w:t>
      </w:r>
      <w:r w:rsidRPr="00DB67A4">
        <w:rPr>
          <w:rFonts w:ascii="Times New Roman CYR" w:hAnsi="Times New Roman CYR"/>
          <w:sz w:val="24"/>
          <w:szCs w:val="24"/>
          <w:vertAlign w:val="superscript"/>
        </w:rPr>
        <w:t xml:space="preserve"> </w:t>
      </w:r>
      <w:r w:rsidR="002003DE" w:rsidRPr="00DB67A4">
        <w:rPr>
          <w:rFonts w:ascii="Times New Roman CYR" w:hAnsi="Times New Roman CYR"/>
          <w:sz w:val="24"/>
          <w:szCs w:val="24"/>
        </w:rPr>
        <w:t>Морају се обезбедити сертификати статичке отпорности материјала уграђених</w:t>
      </w:r>
      <w:r w:rsidRPr="00DB67A4">
        <w:rPr>
          <w:rFonts w:ascii="Times New Roman CYR" w:hAnsi="Times New Roman CYR"/>
          <w:sz w:val="24"/>
          <w:szCs w:val="24"/>
        </w:rPr>
        <w:t xml:space="preserve"> </w:t>
      </w:r>
      <w:r w:rsidR="002003DE" w:rsidRPr="00DB67A4">
        <w:rPr>
          <w:rFonts w:ascii="Times New Roman CYR" w:hAnsi="Times New Roman CYR"/>
          <w:sz w:val="24"/>
          <w:szCs w:val="24"/>
        </w:rPr>
        <w:t xml:space="preserve">у </w:t>
      </w:r>
      <w:r w:rsidRPr="00DB67A4">
        <w:rPr>
          <w:rFonts w:ascii="Times New Roman CYR" w:hAnsi="Times New Roman CYR"/>
          <w:sz w:val="24"/>
          <w:szCs w:val="24"/>
        </w:rPr>
        <w:t>конструкције. Ако су платформе више од 30</w:t>
      </w:r>
      <w:r w:rsidRPr="00DB67A4">
        <w:rPr>
          <w:rFonts w:ascii="Times New Roman CYR" w:hAnsi="Times New Roman CYR"/>
          <w:sz w:val="24"/>
          <w:szCs w:val="24"/>
          <w:lang w:val="sr-Latn-CS"/>
        </w:rPr>
        <w:t>cm</w:t>
      </w:r>
      <w:r w:rsidRPr="00DB67A4">
        <w:rPr>
          <w:rFonts w:ascii="Times New Roman CYR" w:hAnsi="Times New Roman CYR"/>
          <w:sz w:val="24"/>
          <w:szCs w:val="24"/>
        </w:rPr>
        <w:t xml:space="preserve"> морају имати потврду атеста од техничког лица лиценцираног у Р. Италији. </w:t>
      </w:r>
    </w:p>
    <w:p w:rsidR="00FF106D"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У зони јавног улаза, платформе морају бити повезане са подом павиљона  преко степеница са примереном висином и ширином гази</w:t>
      </w:r>
      <w:r w:rsidR="002003DE" w:rsidRPr="00DB67A4">
        <w:rPr>
          <w:rFonts w:ascii="Times New Roman CYR" w:hAnsi="Times New Roman CYR"/>
          <w:sz w:val="24"/>
          <w:szCs w:val="24"/>
        </w:rPr>
        <w:t>шта и са једном рампом нагиба 8</w:t>
      </w:r>
      <w:r w:rsidRPr="00DB67A4">
        <w:rPr>
          <w:rFonts w:ascii="Times New Roman CYR" w:hAnsi="Times New Roman CYR"/>
          <w:sz w:val="24"/>
          <w:szCs w:val="24"/>
        </w:rPr>
        <w:t>%, у сагласности са стандардима приступачности. Простор сваке платофрме мора бити приступачан макар једном рампом. Степенице и рампе не смеју да буду препрека правцима циркулације корисника.</w:t>
      </w:r>
      <w:r w:rsidR="002003DE" w:rsidRPr="00DB67A4">
        <w:rPr>
          <w:rFonts w:ascii="Times New Roman CYR" w:hAnsi="Times New Roman CYR"/>
          <w:sz w:val="24"/>
          <w:szCs w:val="24"/>
        </w:rPr>
        <w:t xml:space="preserve"> </w:t>
      </w:r>
    </w:p>
    <w:p w:rsidR="00FF106D"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Фиксна места прикључака техничке инфраструктуре (електричне енергије, воде и др.) морају увек бити приступачна.</w:t>
      </w:r>
    </w:p>
    <w:p w:rsidR="00950107"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Висећи елементи спуштеног плафона не смеју да угрожавају систем климатизације и система противпожарне заштите.</w:t>
      </w:r>
    </w:p>
    <w:p w:rsidR="00950107"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Ако решење подразумева изградњу посебног павиљона унутар изложбеног простора, онда се примењују технички захтеви у Анексу број 7.</w:t>
      </w:r>
    </w:p>
    <w:p w:rsidR="00950107"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Изложбене структуре морају бити самоносеће, односно структуре које се налазе на поду павиљона (платформе, друге структуре) генерално не могу бити окачене о плафон, причвршћене за зид или механички повезане са подом изложбеног дела, уз могуће изузетке споменуте изнад.</w:t>
      </w:r>
    </w:p>
    <w:p w:rsidR="00950107"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Употребљени материјали за обликовање изложбеног простора морају бити одличног квалитета и у складу са важећим техничким стандардима производње. Ако је захтевано прописима, материјали морају бити сертификовани и са упутствима произвођача.</w:t>
      </w:r>
    </w:p>
    <w:p w:rsidR="00950107"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 w:val="24"/>
          <w:szCs w:val="24"/>
        </w:rPr>
      </w:pPr>
      <w:r w:rsidRPr="00DB67A4">
        <w:rPr>
          <w:rFonts w:ascii="Times New Roman CYR" w:hAnsi="Times New Roman CYR"/>
          <w:sz w:val="24"/>
          <w:szCs w:val="24"/>
        </w:rPr>
        <w:t>Све неопходне превентивне мере се морају предузети током склапања елемената поставке како би се спречило рушење, раздвајање елемената који могу повредити посетиоце и друге кориснике павиљона. Употреба алата мора такође бити у складу са правилима сигурности.</w:t>
      </w:r>
    </w:p>
    <w:p w:rsidR="00950107" w:rsidRPr="00DB67A4" w:rsidRDefault="00950107" w:rsidP="003D5146">
      <w:pPr>
        <w:pStyle w:val="ListParagraph"/>
        <w:numPr>
          <w:ilvl w:val="0"/>
          <w:numId w:val="68"/>
        </w:numPr>
        <w:autoSpaceDE w:val="0"/>
        <w:autoSpaceDN w:val="0"/>
        <w:adjustRightInd w:val="0"/>
        <w:ind w:left="360"/>
        <w:jc w:val="both"/>
        <w:rPr>
          <w:rFonts w:ascii="Times New Roman CYR" w:hAnsi="Times New Roman CYR"/>
          <w:szCs w:val="24"/>
        </w:rPr>
      </w:pPr>
      <w:r w:rsidRPr="00DB67A4">
        <w:rPr>
          <w:rFonts w:ascii="Times New Roman CYR" w:hAnsi="Times New Roman CYR"/>
          <w:sz w:val="24"/>
          <w:szCs w:val="24"/>
        </w:rPr>
        <w:t>Све мере се морају узети са највећом пажњом током пројектовања и израде елемената унутрашњег уређења у свим фазама. По прописима Републике Италије, корисник павиљона (Република Србија) се сматра одговорном за непоштовање прописаних правила.</w:t>
      </w:r>
    </w:p>
    <w:p w:rsidR="00950107" w:rsidRPr="00DB67A4" w:rsidRDefault="00950107" w:rsidP="003D5146">
      <w:pPr>
        <w:autoSpaceDE w:val="0"/>
        <w:autoSpaceDN w:val="0"/>
        <w:adjustRightInd w:val="0"/>
        <w:ind w:left="360"/>
        <w:jc w:val="both"/>
        <w:rPr>
          <w:szCs w:val="24"/>
        </w:rPr>
      </w:pPr>
      <w:r w:rsidRPr="00DB67A4">
        <w:rPr>
          <w:szCs w:val="24"/>
        </w:rPr>
        <w:t>У том смислу, потребно је обезбедити следећу документацију:</w:t>
      </w:r>
    </w:p>
    <w:p w:rsidR="00950107" w:rsidRPr="00DB67A4" w:rsidRDefault="00950107" w:rsidP="003D5146">
      <w:pPr>
        <w:numPr>
          <w:ilvl w:val="1"/>
          <w:numId w:val="48"/>
        </w:numPr>
        <w:autoSpaceDE w:val="0"/>
        <w:autoSpaceDN w:val="0"/>
        <w:adjustRightInd w:val="0"/>
        <w:ind w:left="720"/>
        <w:jc w:val="both"/>
        <w:rPr>
          <w:szCs w:val="24"/>
        </w:rPr>
      </w:pPr>
      <w:r w:rsidRPr="00DB67A4">
        <w:rPr>
          <w:szCs w:val="24"/>
        </w:rPr>
        <w:t>Сертификат статичког тестирања да је цео процес урађен у складу са законом и одобрен од стране професионалног дизајнера/пројектанта према законској пракси у Р. Италији,</w:t>
      </w:r>
    </w:p>
    <w:p w:rsidR="00950107" w:rsidRPr="00DB67A4" w:rsidRDefault="00950107" w:rsidP="003D5146">
      <w:pPr>
        <w:numPr>
          <w:ilvl w:val="1"/>
          <w:numId w:val="48"/>
        </w:numPr>
        <w:autoSpaceDE w:val="0"/>
        <w:autoSpaceDN w:val="0"/>
        <w:adjustRightInd w:val="0"/>
        <w:ind w:left="720"/>
        <w:jc w:val="both"/>
        <w:rPr>
          <w:szCs w:val="24"/>
        </w:rPr>
      </w:pPr>
      <w:r w:rsidRPr="00DB67A4">
        <w:rPr>
          <w:szCs w:val="24"/>
        </w:rPr>
        <w:t>Изјава о законски утврђеним противпожарним сертификатима за уграђене материјале (Анекс 6),</w:t>
      </w:r>
    </w:p>
    <w:p w:rsidR="00950107" w:rsidRPr="00DB67A4" w:rsidRDefault="00950107" w:rsidP="003D5146">
      <w:pPr>
        <w:numPr>
          <w:ilvl w:val="1"/>
          <w:numId w:val="48"/>
        </w:numPr>
        <w:autoSpaceDE w:val="0"/>
        <w:autoSpaceDN w:val="0"/>
        <w:adjustRightInd w:val="0"/>
        <w:ind w:left="720"/>
        <w:jc w:val="both"/>
        <w:rPr>
          <w:szCs w:val="24"/>
        </w:rPr>
      </w:pPr>
      <w:r w:rsidRPr="00DB67A4">
        <w:rPr>
          <w:szCs w:val="24"/>
        </w:rPr>
        <w:lastRenderedPageBreak/>
        <w:t>Изјава о законски уграђеном систем</w:t>
      </w:r>
      <w:r w:rsidR="0043120D" w:rsidRPr="00DB67A4">
        <w:rPr>
          <w:szCs w:val="24"/>
        </w:rPr>
        <w:t>у</w:t>
      </w:r>
      <w:r w:rsidRPr="00DB67A4">
        <w:rPr>
          <w:szCs w:val="24"/>
        </w:rPr>
        <w:t xml:space="preserve"> снабдевања/повезивања са инсталацијама</w:t>
      </w:r>
      <w:r w:rsidR="0043120D" w:rsidRPr="00DB67A4">
        <w:rPr>
          <w:szCs w:val="24"/>
        </w:rPr>
        <w:t xml:space="preserve"> за снабдевање</w:t>
      </w:r>
      <w:r w:rsidRPr="00DB67A4">
        <w:rPr>
          <w:szCs w:val="24"/>
        </w:rPr>
        <w:t xml:space="preserve">  електричном енергијом, издатом од лиценцираног инсталатера по прописима Р. Италије.</w:t>
      </w:r>
    </w:p>
    <w:p w:rsidR="00371E2C" w:rsidRPr="00DB67A4" w:rsidRDefault="00371E2C" w:rsidP="00371E2C">
      <w:pPr>
        <w:autoSpaceDE w:val="0"/>
        <w:autoSpaceDN w:val="0"/>
        <w:adjustRightInd w:val="0"/>
        <w:ind w:left="1440"/>
        <w:jc w:val="both"/>
        <w:rPr>
          <w:szCs w:val="24"/>
          <w:lang w:val="ru-RU"/>
        </w:rPr>
      </w:pPr>
    </w:p>
    <w:p w:rsidR="00371E2C" w:rsidRPr="00DB67A4" w:rsidRDefault="00371E2C" w:rsidP="003D5146">
      <w:pPr>
        <w:tabs>
          <w:tab w:val="left" w:pos="3233"/>
        </w:tabs>
        <w:autoSpaceDE w:val="0"/>
        <w:autoSpaceDN w:val="0"/>
        <w:adjustRightInd w:val="0"/>
        <w:ind w:left="1440"/>
        <w:jc w:val="both"/>
        <w:rPr>
          <w:szCs w:val="24"/>
        </w:rPr>
      </w:pPr>
    </w:p>
    <w:p w:rsidR="00831EE4" w:rsidRPr="00DB67A4" w:rsidRDefault="00831EE4" w:rsidP="00B373F8">
      <w:pPr>
        <w:autoSpaceDE w:val="0"/>
        <w:autoSpaceDN w:val="0"/>
        <w:adjustRightInd w:val="0"/>
        <w:rPr>
          <w:b/>
          <w:szCs w:val="24"/>
        </w:rPr>
      </w:pPr>
      <w:r w:rsidRPr="00DB67A4">
        <w:rPr>
          <w:b/>
          <w:szCs w:val="24"/>
        </w:rPr>
        <w:t>ПРИЛОГ 5. Техничка документација - Правила за системе снабдевања електричном енергијом, водом и другом техничком инфраструктуром</w:t>
      </w:r>
    </w:p>
    <w:p w:rsidR="00E73EE1" w:rsidRPr="00DB67A4" w:rsidRDefault="00E73EE1" w:rsidP="00AC0F34">
      <w:pPr>
        <w:autoSpaceDE w:val="0"/>
        <w:autoSpaceDN w:val="0"/>
        <w:adjustRightInd w:val="0"/>
        <w:jc w:val="both"/>
        <w:rPr>
          <w:b/>
          <w:szCs w:val="24"/>
          <w:lang w:val="ru-RU"/>
        </w:rPr>
      </w:pPr>
    </w:p>
    <w:p w:rsidR="00831EE4" w:rsidRPr="00DB67A4" w:rsidRDefault="00831EE4" w:rsidP="00831EE4">
      <w:pPr>
        <w:autoSpaceDE w:val="0"/>
        <w:autoSpaceDN w:val="0"/>
        <w:adjustRightInd w:val="0"/>
        <w:jc w:val="both"/>
        <w:rPr>
          <w:szCs w:val="24"/>
        </w:rPr>
      </w:pPr>
      <w:r w:rsidRPr="00DB67A4">
        <w:rPr>
          <w:szCs w:val="24"/>
        </w:rPr>
        <w:t>Садржај мапе:</w:t>
      </w:r>
    </w:p>
    <w:p w:rsidR="00831EE4" w:rsidRPr="00DB67A4" w:rsidRDefault="00831EE4" w:rsidP="00831EE4">
      <w:pPr>
        <w:numPr>
          <w:ilvl w:val="0"/>
          <w:numId w:val="65"/>
        </w:numPr>
        <w:autoSpaceDE w:val="0"/>
        <w:autoSpaceDN w:val="0"/>
        <w:adjustRightInd w:val="0"/>
        <w:jc w:val="both"/>
        <w:rPr>
          <w:szCs w:val="24"/>
        </w:rPr>
      </w:pPr>
      <w:r w:rsidRPr="00DB67A4">
        <w:rPr>
          <w:szCs w:val="24"/>
        </w:rPr>
        <w:t>Оригинални делови пројект</w:t>
      </w:r>
      <w:r w:rsidR="00950953" w:rsidRPr="00DB67A4">
        <w:rPr>
          <w:szCs w:val="24"/>
        </w:rPr>
        <w:t>а павиљона Републике Србије на Светској и</w:t>
      </w:r>
      <w:r w:rsidRPr="00DB67A4">
        <w:rPr>
          <w:szCs w:val="24"/>
        </w:rPr>
        <w:t xml:space="preserve">зложби </w:t>
      </w:r>
      <w:r w:rsidRPr="00DB67A4">
        <w:rPr>
          <w:szCs w:val="24"/>
          <w:lang w:val="en-US"/>
        </w:rPr>
        <w:t>EXPO</w:t>
      </w:r>
      <w:r w:rsidR="00950953" w:rsidRPr="00DB67A4">
        <w:rPr>
          <w:szCs w:val="24"/>
        </w:rPr>
        <w:t xml:space="preserve"> 2015</w:t>
      </w:r>
      <w:r w:rsidRPr="00DB67A4">
        <w:rPr>
          <w:szCs w:val="24"/>
        </w:rPr>
        <w:t xml:space="preserve"> Милано су дати у </w:t>
      </w:r>
      <w:r w:rsidRPr="00DB67A4">
        <w:rPr>
          <w:szCs w:val="24"/>
          <w:lang w:val="ru-RU"/>
        </w:rPr>
        <w:t>.</w:t>
      </w:r>
      <w:r w:rsidRPr="00DB67A4">
        <w:rPr>
          <w:szCs w:val="24"/>
          <w:lang w:val="en-US"/>
        </w:rPr>
        <w:t>jpg</w:t>
      </w:r>
      <w:r w:rsidRPr="00DB67A4">
        <w:rPr>
          <w:szCs w:val="24"/>
        </w:rPr>
        <w:t xml:space="preserve"> формату</w:t>
      </w:r>
      <w:r w:rsidR="004519E9" w:rsidRPr="00DB67A4">
        <w:rPr>
          <w:szCs w:val="24"/>
        </w:rPr>
        <w:t xml:space="preserve">, а </w:t>
      </w:r>
      <w:r w:rsidRPr="00DB67A4">
        <w:rPr>
          <w:szCs w:val="24"/>
        </w:rPr>
        <w:t xml:space="preserve">оригинали </w:t>
      </w:r>
      <w:r w:rsidR="004519E9" w:rsidRPr="00DB67A4">
        <w:rPr>
          <w:szCs w:val="24"/>
        </w:rPr>
        <w:t xml:space="preserve">у .pdf формату </w:t>
      </w:r>
      <w:r w:rsidRPr="00DB67A4">
        <w:rPr>
          <w:szCs w:val="24"/>
        </w:rPr>
        <w:t>су доступни на упит;</w:t>
      </w:r>
    </w:p>
    <w:p w:rsidR="00C202CE" w:rsidRPr="00DB67A4" w:rsidRDefault="00C202CE" w:rsidP="00C202CE">
      <w:pPr>
        <w:autoSpaceDE w:val="0"/>
        <w:autoSpaceDN w:val="0"/>
        <w:adjustRightInd w:val="0"/>
        <w:ind w:left="720"/>
        <w:jc w:val="both"/>
        <w:rPr>
          <w:szCs w:val="24"/>
        </w:rPr>
      </w:pPr>
    </w:p>
    <w:p w:rsidR="00831EE4" w:rsidRPr="00DB67A4" w:rsidRDefault="00831EE4" w:rsidP="00831EE4">
      <w:pPr>
        <w:numPr>
          <w:ilvl w:val="0"/>
          <w:numId w:val="65"/>
        </w:numPr>
        <w:autoSpaceDE w:val="0"/>
        <w:autoSpaceDN w:val="0"/>
        <w:adjustRightInd w:val="0"/>
        <w:jc w:val="both"/>
        <w:rPr>
          <w:szCs w:val="24"/>
        </w:rPr>
      </w:pPr>
      <w:r w:rsidRPr="00DB67A4">
        <w:rPr>
          <w:szCs w:val="24"/>
        </w:rPr>
        <w:t xml:space="preserve">Преводи термина </w:t>
      </w:r>
      <w:r w:rsidR="004519E9" w:rsidRPr="00DB67A4">
        <w:rPr>
          <w:szCs w:val="24"/>
        </w:rPr>
        <w:t xml:space="preserve">са легенди, које се налазе на плановима, са италијанског на српски језик </w:t>
      </w:r>
      <w:r w:rsidRPr="00DB67A4">
        <w:rPr>
          <w:szCs w:val="24"/>
        </w:rPr>
        <w:t>дати</w:t>
      </w:r>
      <w:r w:rsidR="004519E9" w:rsidRPr="00DB67A4">
        <w:rPr>
          <w:szCs w:val="24"/>
        </w:rPr>
        <w:t xml:space="preserve"> су</w:t>
      </w:r>
      <w:r w:rsidRPr="00DB67A4">
        <w:rPr>
          <w:szCs w:val="24"/>
        </w:rPr>
        <w:t xml:space="preserve"> у истоименим документима у </w:t>
      </w:r>
      <w:r w:rsidRPr="00DB67A4">
        <w:rPr>
          <w:szCs w:val="24"/>
          <w:lang w:val="sr-Latn-CS"/>
        </w:rPr>
        <w:t xml:space="preserve">word.doc </w:t>
      </w:r>
      <w:r w:rsidRPr="00DB67A4">
        <w:rPr>
          <w:szCs w:val="24"/>
          <w:lang w:val="ru-RU"/>
        </w:rPr>
        <w:t xml:space="preserve"> </w:t>
      </w:r>
      <w:r w:rsidRPr="00DB67A4">
        <w:rPr>
          <w:szCs w:val="24"/>
        </w:rPr>
        <w:t>форматима;</w:t>
      </w:r>
    </w:p>
    <w:p w:rsidR="00C202CE" w:rsidRPr="00DB67A4" w:rsidRDefault="00C202CE" w:rsidP="00C202CE">
      <w:pPr>
        <w:autoSpaceDE w:val="0"/>
        <w:autoSpaceDN w:val="0"/>
        <w:adjustRightInd w:val="0"/>
        <w:jc w:val="both"/>
        <w:rPr>
          <w:szCs w:val="24"/>
        </w:rPr>
      </w:pPr>
    </w:p>
    <w:p w:rsidR="00831EE4" w:rsidRPr="00DB67A4" w:rsidRDefault="00831EE4" w:rsidP="00831EE4">
      <w:pPr>
        <w:numPr>
          <w:ilvl w:val="0"/>
          <w:numId w:val="65"/>
        </w:numPr>
        <w:autoSpaceDE w:val="0"/>
        <w:autoSpaceDN w:val="0"/>
        <w:adjustRightInd w:val="0"/>
        <w:rPr>
          <w:szCs w:val="24"/>
        </w:rPr>
      </w:pPr>
      <w:r w:rsidRPr="00DB67A4">
        <w:rPr>
          <w:szCs w:val="24"/>
        </w:rPr>
        <w:t xml:space="preserve">Документи </w:t>
      </w:r>
      <w:r w:rsidRPr="00DB67A4">
        <w:rPr>
          <w:szCs w:val="24"/>
          <w:lang w:val="ru-RU"/>
        </w:rPr>
        <w:t>са преводима легенди са планова</w:t>
      </w:r>
      <w:r w:rsidR="00950953" w:rsidRPr="00DB67A4">
        <w:rPr>
          <w:szCs w:val="24"/>
          <w:lang w:val="ru-RU"/>
        </w:rPr>
        <w:t xml:space="preserve"> пројекта</w:t>
      </w:r>
      <w:r w:rsidRPr="00DB67A4">
        <w:rPr>
          <w:szCs w:val="24"/>
          <w:lang w:val="ru-RU"/>
        </w:rPr>
        <w:t xml:space="preserve"> под следећим шифрама:</w:t>
      </w:r>
    </w:p>
    <w:p w:rsidR="00AD5AE8" w:rsidRPr="00DB67A4" w:rsidRDefault="00AD5AE8" w:rsidP="00AD5AE8">
      <w:pPr>
        <w:pStyle w:val="ListParagraph"/>
        <w:numPr>
          <w:ilvl w:val="0"/>
          <w:numId w:val="66"/>
        </w:numPr>
        <w:autoSpaceDE w:val="0"/>
        <w:autoSpaceDN w:val="0"/>
        <w:adjustRightInd w:val="0"/>
        <w:rPr>
          <w:rFonts w:ascii="Times New Roman CYR" w:hAnsi="Times New Roman CYR"/>
          <w:bCs/>
          <w:sz w:val="24"/>
          <w:szCs w:val="24"/>
        </w:rPr>
      </w:pPr>
      <w:r w:rsidRPr="00DB67A4">
        <w:rPr>
          <w:rFonts w:ascii="Times New Roman CYR" w:hAnsi="Times New Roman CYR"/>
          <w:bCs/>
          <w:sz w:val="24"/>
          <w:szCs w:val="24"/>
        </w:rPr>
        <w:t>CL1_PE_BMDIMPP08_M_PI_0006_00</w:t>
      </w:r>
      <w:r w:rsidR="00831EE4" w:rsidRPr="00DB67A4">
        <w:rPr>
          <w:rFonts w:ascii="Times New Roman CYR" w:hAnsi="Times New Roman CYR"/>
          <w:bCs/>
          <w:sz w:val="24"/>
          <w:szCs w:val="24"/>
          <w:lang w:val="sr-Latn-CS"/>
        </w:rPr>
        <w:t xml:space="preserve"> </w:t>
      </w:r>
    </w:p>
    <w:p w:rsidR="00831EE4" w:rsidRPr="00DB67A4" w:rsidRDefault="00831EE4" w:rsidP="00AD5AE8">
      <w:pPr>
        <w:pStyle w:val="ListParagraph"/>
        <w:numPr>
          <w:ilvl w:val="0"/>
          <w:numId w:val="66"/>
        </w:numPr>
        <w:autoSpaceDE w:val="0"/>
        <w:autoSpaceDN w:val="0"/>
        <w:adjustRightInd w:val="0"/>
        <w:rPr>
          <w:rFonts w:ascii="Times New Roman CYR" w:hAnsi="Times New Roman CYR"/>
          <w:sz w:val="24"/>
          <w:szCs w:val="24"/>
        </w:rPr>
      </w:pPr>
      <w:r w:rsidRPr="00DB67A4">
        <w:rPr>
          <w:rFonts w:ascii="Times New Roman CYR" w:hAnsi="Times New Roman CYR"/>
          <w:bCs/>
          <w:sz w:val="24"/>
          <w:szCs w:val="24"/>
        </w:rPr>
        <w:t>CL1_PE_BMDIMPP08_M_PI_0007_00</w:t>
      </w:r>
    </w:p>
    <w:p w:rsidR="00AD5AE8" w:rsidRPr="00DB67A4" w:rsidRDefault="00831EE4" w:rsidP="00AD5AE8">
      <w:pPr>
        <w:pStyle w:val="ListParagraph"/>
        <w:numPr>
          <w:ilvl w:val="0"/>
          <w:numId w:val="66"/>
        </w:numPr>
        <w:autoSpaceDE w:val="0"/>
        <w:autoSpaceDN w:val="0"/>
        <w:adjustRightInd w:val="0"/>
        <w:rPr>
          <w:rFonts w:ascii="Times New Roman CYR" w:hAnsi="Times New Roman CYR"/>
          <w:bCs/>
          <w:sz w:val="24"/>
          <w:szCs w:val="24"/>
        </w:rPr>
      </w:pPr>
      <w:r w:rsidRPr="00DB67A4">
        <w:rPr>
          <w:rFonts w:ascii="Times New Roman CYR" w:hAnsi="Times New Roman CYR"/>
          <w:bCs/>
          <w:sz w:val="24"/>
          <w:szCs w:val="24"/>
        </w:rPr>
        <w:t>CL1_PE_BMDIMPP08_M_SK_0001_00</w:t>
      </w:r>
    </w:p>
    <w:p w:rsidR="00AD5AE8" w:rsidRPr="00DB67A4" w:rsidRDefault="00831EE4" w:rsidP="00212FD7">
      <w:pPr>
        <w:pStyle w:val="ListParagraph"/>
        <w:numPr>
          <w:ilvl w:val="0"/>
          <w:numId w:val="66"/>
        </w:numPr>
        <w:autoSpaceDE w:val="0"/>
        <w:autoSpaceDN w:val="0"/>
        <w:adjustRightInd w:val="0"/>
        <w:rPr>
          <w:bCs/>
          <w:szCs w:val="24"/>
        </w:rPr>
      </w:pPr>
      <w:r w:rsidRPr="00DB67A4">
        <w:rPr>
          <w:rFonts w:ascii="Times New Roman CYR" w:hAnsi="Times New Roman CYR"/>
          <w:bCs/>
          <w:sz w:val="24"/>
          <w:szCs w:val="24"/>
        </w:rPr>
        <w:t>CL1_PE_BMDIMPP08_M_SK_0001_01</w:t>
      </w:r>
    </w:p>
    <w:p w:rsidR="00831EE4" w:rsidRPr="00DB67A4" w:rsidRDefault="00831EE4" w:rsidP="00831EE4">
      <w:pPr>
        <w:autoSpaceDE w:val="0"/>
        <w:autoSpaceDN w:val="0"/>
        <w:adjustRightInd w:val="0"/>
        <w:ind w:left="720"/>
        <w:rPr>
          <w:szCs w:val="24"/>
        </w:rPr>
      </w:pPr>
      <w:r w:rsidRPr="00DB67A4">
        <w:rPr>
          <w:bCs/>
          <w:szCs w:val="24"/>
        </w:rPr>
        <w:t xml:space="preserve">спојени су у један </w:t>
      </w:r>
      <w:r w:rsidRPr="00DB67A4">
        <w:rPr>
          <w:bCs/>
          <w:caps/>
          <w:szCs w:val="24"/>
          <w:lang w:val="en-US"/>
        </w:rPr>
        <w:t>w</w:t>
      </w:r>
      <w:r w:rsidRPr="00DB67A4">
        <w:rPr>
          <w:bCs/>
          <w:szCs w:val="24"/>
          <w:lang w:val="en-US"/>
        </w:rPr>
        <w:t>ord</w:t>
      </w:r>
      <w:r w:rsidRPr="00DB67A4">
        <w:rPr>
          <w:bCs/>
          <w:szCs w:val="24"/>
        </w:rPr>
        <w:t xml:space="preserve"> документ јер су легенде које се налазе на сваком од њих идентичне.</w:t>
      </w:r>
    </w:p>
    <w:p w:rsidR="00831EE4" w:rsidRPr="00DB67A4" w:rsidRDefault="00831EE4" w:rsidP="00AC0F34">
      <w:pPr>
        <w:autoSpaceDE w:val="0"/>
        <w:autoSpaceDN w:val="0"/>
        <w:adjustRightInd w:val="0"/>
        <w:jc w:val="both"/>
        <w:rPr>
          <w:b/>
          <w:szCs w:val="24"/>
        </w:rPr>
        <w:sectPr w:rsidR="00831EE4" w:rsidRPr="00DB67A4" w:rsidSect="00371E2C">
          <w:pgSz w:w="11906" w:h="16838"/>
          <w:pgMar w:top="1426" w:right="806" w:bottom="630" w:left="878" w:header="720" w:footer="144" w:gutter="0"/>
          <w:cols w:space="720"/>
          <w:docGrid w:linePitch="326" w:charSpace="4096"/>
        </w:sectPr>
      </w:pPr>
    </w:p>
    <w:p w:rsidR="00E73EE1" w:rsidRPr="00DB67A4" w:rsidRDefault="00E73EE1" w:rsidP="00AC0F34">
      <w:pPr>
        <w:autoSpaceDE w:val="0"/>
        <w:autoSpaceDN w:val="0"/>
        <w:adjustRightInd w:val="0"/>
        <w:jc w:val="both"/>
        <w:rPr>
          <w:b/>
          <w:szCs w:val="24"/>
        </w:rPr>
      </w:pPr>
    </w:p>
    <w:p w:rsidR="00E73EE1" w:rsidRPr="00DB67A4" w:rsidRDefault="00133ABC" w:rsidP="00B645B6">
      <w:pPr>
        <w:autoSpaceDE w:val="0"/>
        <w:autoSpaceDN w:val="0"/>
        <w:adjustRightInd w:val="0"/>
        <w:jc w:val="both"/>
        <w:rPr>
          <w:b/>
          <w:szCs w:val="24"/>
        </w:rPr>
      </w:pPr>
      <w:r w:rsidRPr="00DB67A4">
        <w:rPr>
          <w:b/>
          <w:i/>
          <w:szCs w:val="24"/>
        </w:rPr>
        <w:t xml:space="preserve">1. </w:t>
      </w:r>
      <w:r w:rsidR="00E73EE1" w:rsidRPr="00DB67A4">
        <w:rPr>
          <w:b/>
          <w:i/>
          <w:szCs w:val="24"/>
        </w:rPr>
        <w:t>CL1_PE_BMDVVF000_0_VF_0001_01 – оригинални план на италијанском језику</w:t>
      </w:r>
    </w:p>
    <w:p w:rsidR="00950107" w:rsidRPr="00DB67A4" w:rsidRDefault="00B645B6" w:rsidP="00B645B6">
      <w:pPr>
        <w:autoSpaceDE w:val="0"/>
        <w:autoSpaceDN w:val="0"/>
        <w:adjustRightInd w:val="0"/>
        <w:spacing w:after="200" w:line="276" w:lineRule="auto"/>
        <w:rPr>
          <w:szCs w:val="24"/>
        </w:rPr>
      </w:pPr>
      <w:r w:rsidRPr="00DB67A4">
        <w:rPr>
          <w:noProof/>
          <w:szCs w:val="24"/>
          <w:lang w:val="en-US" w:eastAsia="en-US"/>
        </w:rPr>
        <w:drawing>
          <wp:inline distT="0" distB="0" distL="0" distR="0">
            <wp:extent cx="8831651" cy="5766565"/>
            <wp:effectExtent l="19050" t="0" r="7549" b="0"/>
            <wp:docPr id="2" name="Picture 1" descr="CL1_PE_BMDVVF000_0_VF_0001_0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VVF000_0_VF_0001_01-page-001.jpg"/>
                    <pic:cNvPicPr/>
                  </pic:nvPicPr>
                  <pic:blipFill>
                    <a:blip r:embed="rId42" cstate="print"/>
                    <a:srcRect l="4624" t="9598" r="4643" b="9691"/>
                    <a:stretch>
                      <a:fillRect/>
                    </a:stretch>
                  </pic:blipFill>
                  <pic:spPr>
                    <a:xfrm>
                      <a:off x="0" y="0"/>
                      <a:ext cx="8835667" cy="5769187"/>
                    </a:xfrm>
                    <a:prstGeom prst="rect">
                      <a:avLst/>
                    </a:prstGeom>
                  </pic:spPr>
                </pic:pic>
              </a:graphicData>
            </a:graphic>
          </wp:inline>
        </w:drawing>
      </w:r>
    </w:p>
    <w:p w:rsidR="003F6EE3" w:rsidRPr="00DB67A4" w:rsidRDefault="003F6EE3" w:rsidP="00AC0F34">
      <w:pPr>
        <w:autoSpaceDE w:val="0"/>
        <w:autoSpaceDN w:val="0"/>
        <w:adjustRightInd w:val="0"/>
        <w:spacing w:after="200" w:line="276" w:lineRule="auto"/>
        <w:jc w:val="both"/>
        <w:rPr>
          <w:b/>
          <w:i/>
          <w:szCs w:val="24"/>
        </w:rPr>
        <w:sectPr w:rsidR="003F6EE3" w:rsidRPr="00DB67A4" w:rsidSect="00E73EE1">
          <w:pgSz w:w="16838" w:h="11906" w:orient="landscape"/>
          <w:pgMar w:top="806" w:right="634" w:bottom="630" w:left="1426" w:header="720" w:footer="144" w:gutter="0"/>
          <w:cols w:space="720"/>
          <w:docGrid w:linePitch="326" w:charSpace="4096"/>
        </w:sectPr>
      </w:pPr>
    </w:p>
    <w:p w:rsidR="00CA155E" w:rsidRPr="00DB67A4" w:rsidRDefault="00133ABC" w:rsidP="00AC0F34">
      <w:pPr>
        <w:autoSpaceDE w:val="0"/>
        <w:autoSpaceDN w:val="0"/>
        <w:adjustRightInd w:val="0"/>
        <w:spacing w:after="200" w:line="276" w:lineRule="auto"/>
        <w:jc w:val="both"/>
        <w:rPr>
          <w:b/>
          <w:i/>
          <w:szCs w:val="24"/>
        </w:rPr>
      </w:pPr>
      <w:r w:rsidRPr="00DB67A4">
        <w:rPr>
          <w:b/>
          <w:i/>
          <w:szCs w:val="24"/>
        </w:rPr>
        <w:lastRenderedPageBreak/>
        <w:t xml:space="preserve">1. </w:t>
      </w:r>
      <w:r w:rsidR="003F6EE3" w:rsidRPr="00DB67A4">
        <w:rPr>
          <w:b/>
          <w:i/>
          <w:szCs w:val="24"/>
        </w:rPr>
        <w:t>П</w:t>
      </w:r>
      <w:r w:rsidR="00E73EE1" w:rsidRPr="00DB67A4">
        <w:rPr>
          <w:b/>
          <w:i/>
          <w:szCs w:val="24"/>
        </w:rPr>
        <w:t xml:space="preserve">ревод </w:t>
      </w:r>
      <w:r w:rsidR="003F6EE3" w:rsidRPr="00DB67A4">
        <w:rPr>
          <w:b/>
          <w:i/>
          <w:szCs w:val="24"/>
        </w:rPr>
        <w:t>појмова из документа</w:t>
      </w:r>
      <w:r w:rsidR="00E73EE1" w:rsidRPr="00DB67A4">
        <w:rPr>
          <w:b/>
          <w:i/>
          <w:szCs w:val="24"/>
        </w:rPr>
        <w:t xml:space="preserve"> </w:t>
      </w:r>
      <w:r w:rsidR="003F6EE3" w:rsidRPr="00DB67A4">
        <w:rPr>
          <w:b/>
          <w:i/>
          <w:szCs w:val="24"/>
        </w:rPr>
        <w:t xml:space="preserve">CL1_PE_BMDVVF000_0_VF_0001_01 </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3F6EE3" w:rsidRPr="00DB67A4" w:rsidTr="003952A6">
        <w:tc>
          <w:tcPr>
            <w:tcW w:w="4605" w:type="dxa"/>
          </w:tcPr>
          <w:p w:rsidR="003F6EE3" w:rsidRPr="00DB67A4" w:rsidRDefault="003F6EE3" w:rsidP="007925F9">
            <w:pPr>
              <w:jc w:val="center"/>
              <w:rPr>
                <w:rFonts w:ascii="Times New Roman CYR" w:hAnsi="Times New Roman CYR"/>
                <w:b/>
                <w:sz w:val="22"/>
                <w:szCs w:val="22"/>
              </w:rPr>
            </w:pPr>
            <w:r w:rsidRPr="00DB67A4">
              <w:rPr>
                <w:rFonts w:ascii="Times New Roman CYR" w:hAnsi="Times New Roman CYR"/>
                <w:b/>
                <w:sz w:val="22"/>
                <w:szCs w:val="22"/>
              </w:rPr>
              <w:t>италијански оригинал</w:t>
            </w:r>
          </w:p>
        </w:tc>
        <w:tc>
          <w:tcPr>
            <w:tcW w:w="4606" w:type="dxa"/>
          </w:tcPr>
          <w:p w:rsidR="003F6EE3" w:rsidRPr="00DB67A4" w:rsidRDefault="003F6EE3" w:rsidP="007925F9">
            <w:pPr>
              <w:jc w:val="center"/>
              <w:rPr>
                <w:rFonts w:ascii="Times New Roman CYR" w:hAnsi="Times New Roman CYR"/>
                <w:b/>
                <w:sz w:val="22"/>
                <w:szCs w:val="22"/>
              </w:rPr>
            </w:pPr>
            <w:r w:rsidRPr="00DB67A4">
              <w:rPr>
                <w:rFonts w:ascii="Times New Roman CYR" w:hAnsi="Times New Roman CYR"/>
                <w:b/>
                <w:sz w:val="22"/>
                <w:szCs w:val="22"/>
              </w:rPr>
              <w:t>Превод на српски</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es-ES"/>
              </w:rPr>
              <w:t>Pianta piano primo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es-ES"/>
              </w:rPr>
              <w:t>Osnova prvog sprata</w:t>
            </w:r>
          </w:p>
        </w:tc>
      </w:tr>
      <w:tr w:rsidR="003F6EE3" w:rsidRPr="00DB67A4" w:rsidTr="003952A6">
        <w:trPr>
          <w:trHeight w:val="302"/>
        </w:trPr>
        <w:tc>
          <w:tcPr>
            <w:tcW w:w="4605" w:type="dxa"/>
          </w:tcPr>
          <w:p w:rsidR="003F6EE3" w:rsidRPr="00DB67A4" w:rsidRDefault="003F6EE3" w:rsidP="007925F9">
            <w:pPr>
              <w:rPr>
                <w:rFonts w:ascii="Times New Roman CYR" w:hAnsi="Times New Roman CYR"/>
                <w:sz w:val="22"/>
                <w:szCs w:val="22"/>
                <w:lang w:val="es-ES"/>
              </w:rPr>
            </w:pPr>
            <w:r w:rsidRPr="00DB67A4">
              <w:rPr>
                <w:rFonts w:ascii="Times New Roman CYR" w:hAnsi="Times New Roman CYR"/>
                <w:sz w:val="22"/>
                <w:szCs w:val="22"/>
                <w:lang w:val="es-ES"/>
              </w:rPr>
              <w:t>Pianta piano coperture</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es-ES"/>
              </w:rPr>
              <w:t>Osnova poslednjeg sprata</w:t>
            </w:r>
          </w:p>
        </w:tc>
      </w:tr>
      <w:tr w:rsidR="003F6EE3" w:rsidRPr="00DB67A4" w:rsidTr="003952A6">
        <w:trPr>
          <w:trHeight w:val="737"/>
        </w:trPr>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Pannello sandwich con finitura in legno e guaina ardesiata sp. 13,3 cm</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S</w:t>
            </w:r>
            <w:r w:rsidRPr="00DB67A4">
              <w:rPr>
                <w:rFonts w:ascii="Times New Roman CYR" w:hAnsi="Times New Roman CYR"/>
                <w:sz w:val="22"/>
                <w:szCs w:val="22"/>
              </w:rPr>
              <w:t>endvič panel prekriven drvetom debljine 13,3 cm</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 xml:space="preserve">Ventilazione vano corsa </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V</w:t>
            </w:r>
            <w:r w:rsidRPr="00DB67A4">
              <w:rPr>
                <w:rFonts w:ascii="Times New Roman CYR" w:hAnsi="Times New Roman CYR"/>
                <w:sz w:val="22"/>
                <w:szCs w:val="22"/>
              </w:rPr>
              <w:t>entilacija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Trave in legno lamellare</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en-US"/>
              </w:rPr>
              <w:t>Grede obložene tankim drvenim pločama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s-ES"/>
              </w:rPr>
            </w:pPr>
            <w:r w:rsidRPr="00DB67A4">
              <w:rPr>
                <w:rFonts w:ascii="Times New Roman CYR" w:hAnsi="Times New Roman CYR"/>
                <w:sz w:val="22"/>
                <w:szCs w:val="22"/>
                <w:lang w:val="es-ES"/>
              </w:rPr>
              <w:t>Gronda in lamiera preverniciata</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es-ES"/>
              </w:rPr>
              <w:t>Streha  od lima obojena</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Sottostruttura in acciaio permontaggio pannelli in lamiera stirata ondulata in alluminio a percentuale diforatura variabile, colorata</w:t>
            </w:r>
          </w:p>
        </w:tc>
        <w:tc>
          <w:tcPr>
            <w:tcW w:w="4606"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Po</w:t>
            </w:r>
            <w:r w:rsidRPr="00DB67A4">
              <w:rPr>
                <w:rFonts w:ascii="Times New Roman CYR" w:hAnsi="Times New Roman CYR"/>
                <w:sz w:val="22"/>
                <w:szCs w:val="22"/>
                <w:lang w:val="sr-Latn-CS"/>
              </w:rPr>
              <w:t xml:space="preserve">tkonstrukcija </w:t>
            </w:r>
            <w:r w:rsidRPr="00DB67A4">
              <w:rPr>
                <w:rFonts w:ascii="Times New Roman CYR" w:hAnsi="Times New Roman CYR"/>
                <w:sz w:val="22"/>
                <w:szCs w:val="22"/>
              </w:rPr>
              <w:t xml:space="preserve">od čelika za montiranje panela od tankog valovitog </w:t>
            </w:r>
            <w:r w:rsidRPr="00DB67A4">
              <w:rPr>
                <w:rFonts w:ascii="Times New Roman CYR" w:hAnsi="Times New Roman CYR"/>
                <w:sz w:val="22"/>
                <w:szCs w:val="22"/>
                <w:lang w:val="sr-Latn-CS"/>
              </w:rPr>
              <w:t xml:space="preserve">aluminjumskog </w:t>
            </w:r>
            <w:r w:rsidRPr="00DB67A4">
              <w:rPr>
                <w:rFonts w:ascii="Times New Roman CYR" w:hAnsi="Times New Roman CYR"/>
                <w:sz w:val="22"/>
                <w:szCs w:val="22"/>
              </w:rPr>
              <w:t xml:space="preserve">lima. </w:t>
            </w:r>
            <w:r w:rsidRPr="00DB67A4">
              <w:rPr>
                <w:rFonts w:ascii="Times New Roman CYR" w:hAnsi="Times New Roman CYR"/>
                <w:sz w:val="22"/>
                <w:szCs w:val="22"/>
                <w:lang w:val="sr-Latn-CS"/>
              </w:rPr>
              <w:t>P</w:t>
            </w:r>
            <w:r w:rsidRPr="00DB67A4">
              <w:rPr>
                <w:rFonts w:ascii="Times New Roman CYR" w:hAnsi="Times New Roman CYR"/>
                <w:sz w:val="22"/>
                <w:szCs w:val="22"/>
              </w:rPr>
              <w:t>o</w:t>
            </w:r>
            <w:r w:rsidRPr="00DB67A4">
              <w:rPr>
                <w:rFonts w:ascii="Times New Roman CYR" w:hAnsi="Times New Roman CYR"/>
                <w:sz w:val="22"/>
                <w:szCs w:val="22"/>
                <w:lang w:val="sr-Latn-CS"/>
              </w:rPr>
              <w:t xml:space="preserve">tkonstrukcija </w:t>
            </w:r>
            <w:r w:rsidRPr="00DB67A4">
              <w:rPr>
                <w:rFonts w:ascii="Times New Roman CYR" w:hAnsi="Times New Roman CYR"/>
                <w:sz w:val="22"/>
                <w:szCs w:val="22"/>
              </w:rPr>
              <w:t xml:space="preserve">ima </w:t>
            </w:r>
            <w:r w:rsidRPr="00DB67A4">
              <w:rPr>
                <w:rFonts w:ascii="Times New Roman CYR" w:hAnsi="Times New Roman CYR"/>
                <w:sz w:val="22"/>
                <w:szCs w:val="22"/>
                <w:lang w:val="sr-Latn-CS"/>
              </w:rPr>
              <w:t xml:space="preserve">otvore </w:t>
            </w:r>
            <w:r w:rsidRPr="00DB67A4">
              <w:rPr>
                <w:rFonts w:ascii="Times New Roman CYR" w:hAnsi="Times New Roman CYR"/>
                <w:sz w:val="22"/>
                <w:szCs w:val="22"/>
              </w:rPr>
              <w:t>raz</w:t>
            </w:r>
            <w:r w:rsidRPr="00DB67A4">
              <w:rPr>
                <w:rFonts w:ascii="Times New Roman CYR" w:hAnsi="Times New Roman CYR"/>
                <w:sz w:val="22"/>
                <w:szCs w:val="22"/>
                <w:lang w:val="sr-Latn-CS"/>
              </w:rPr>
              <w:t>ličitih</w:t>
            </w:r>
            <w:r w:rsidRPr="00DB67A4">
              <w:rPr>
                <w:rFonts w:ascii="Times New Roman CYR" w:hAnsi="Times New Roman CYR"/>
                <w:sz w:val="22"/>
                <w:szCs w:val="22"/>
              </w:rPr>
              <w:t xml:space="preserve"> dimenzija i obojena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Struttura corrente con sistema di fissaggio ai pilastri, per ancoraggio sottostruttura di facciata</w:t>
            </w:r>
          </w:p>
        </w:tc>
        <w:tc>
          <w:tcPr>
            <w:tcW w:w="4606"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Struktura za fiksiranje stubova i za pričvršćivanje potkonstrukcije fasade</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Controventi in legno lamellare 16x20</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Poprečna ukrućenja (protiv vetra) od lameliranog drveta 16x20</w:t>
            </w:r>
            <w:r w:rsidRPr="00DB67A4">
              <w:rPr>
                <w:rFonts w:ascii="Times New Roman CYR" w:hAnsi="Times New Roman CYR"/>
                <w:sz w:val="22"/>
                <w:szCs w:val="22"/>
              </w:rPr>
              <w:t>.</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Pannello sandwich con finitura in legno sp. 6,5 cm</w:t>
            </w:r>
          </w:p>
        </w:tc>
        <w:tc>
          <w:tcPr>
            <w:tcW w:w="4606"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S</w:t>
            </w:r>
            <w:r w:rsidRPr="00DB67A4">
              <w:rPr>
                <w:rFonts w:ascii="Times New Roman CYR" w:hAnsi="Times New Roman CYR"/>
                <w:sz w:val="22"/>
                <w:szCs w:val="22"/>
              </w:rPr>
              <w:t xml:space="preserve">endvič panel sa </w:t>
            </w:r>
            <w:r w:rsidRPr="00DB67A4">
              <w:rPr>
                <w:rFonts w:ascii="Times New Roman CYR" w:hAnsi="Times New Roman CYR"/>
                <w:sz w:val="22"/>
                <w:szCs w:val="22"/>
                <w:lang w:val="sr-Latn-CS"/>
              </w:rPr>
              <w:t xml:space="preserve">oblogom od </w:t>
            </w:r>
            <w:r w:rsidRPr="00DB67A4">
              <w:rPr>
                <w:rFonts w:ascii="Times New Roman CYR" w:hAnsi="Times New Roman CYR"/>
                <w:sz w:val="22"/>
                <w:szCs w:val="22"/>
              </w:rPr>
              <w:t>drvet</w:t>
            </w:r>
            <w:r w:rsidRPr="00DB67A4">
              <w:rPr>
                <w:rFonts w:ascii="Times New Roman CYR" w:hAnsi="Times New Roman CYR"/>
                <w:sz w:val="22"/>
                <w:szCs w:val="22"/>
                <w:lang w:val="sr-Latn-CS"/>
              </w:rPr>
              <w:t>a</w:t>
            </w:r>
            <w:r w:rsidRPr="00DB67A4">
              <w:rPr>
                <w:rFonts w:ascii="Times New Roman CYR" w:hAnsi="Times New Roman CYR"/>
                <w:sz w:val="22"/>
                <w:szCs w:val="22"/>
              </w:rPr>
              <w:t>, širine 6, 5 c</w:t>
            </w:r>
            <w:r w:rsidRPr="00DB67A4">
              <w:rPr>
                <w:rFonts w:ascii="Times New Roman CYR" w:hAnsi="Times New Roman CYR"/>
                <w:sz w:val="22"/>
                <w:szCs w:val="22"/>
                <w:lang w:val="sr-Latn-CS"/>
              </w:rPr>
              <w:t>m.</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Pilastro in legno lamellare</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 xml:space="preserve">Stub </w:t>
            </w:r>
            <w:r w:rsidRPr="00DB67A4">
              <w:rPr>
                <w:rFonts w:ascii="Times New Roman CYR" w:hAnsi="Times New Roman CYR"/>
                <w:sz w:val="22"/>
                <w:szCs w:val="22"/>
                <w:lang w:val="sr-Latn-CS"/>
              </w:rPr>
              <w:t>od lameliranig drveta</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Infisso vetrato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Stakleni v</w:t>
            </w:r>
            <w:r w:rsidRPr="00DB67A4">
              <w:rPr>
                <w:rFonts w:ascii="Times New Roman CYR" w:hAnsi="Times New Roman CYR"/>
                <w:sz w:val="22"/>
                <w:szCs w:val="22"/>
              </w:rPr>
              <w:t>rata / prozor</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Sottostruttura in acciaio per montaggio pannelli in policarbonato compatto opaco, sp. 5 mm colore bianco puro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G</w:t>
            </w:r>
            <w:r w:rsidRPr="00DB67A4">
              <w:rPr>
                <w:rFonts w:ascii="Times New Roman CYR" w:hAnsi="Times New Roman CYR"/>
                <w:sz w:val="22"/>
                <w:szCs w:val="22"/>
              </w:rPr>
              <w:t>vozdena po</w:t>
            </w:r>
            <w:r w:rsidRPr="00DB67A4">
              <w:rPr>
                <w:rFonts w:ascii="Times New Roman CYR" w:hAnsi="Times New Roman CYR"/>
                <w:sz w:val="22"/>
                <w:szCs w:val="22"/>
                <w:lang w:val="sr-Latn-CS"/>
              </w:rPr>
              <w:t xml:space="preserve">tkonstrukcija </w:t>
            </w:r>
            <w:r w:rsidRPr="00DB67A4">
              <w:rPr>
                <w:rFonts w:ascii="Times New Roman CYR" w:hAnsi="Times New Roman CYR"/>
                <w:sz w:val="22"/>
                <w:szCs w:val="22"/>
              </w:rPr>
              <w:t>za montiranje panela. Paneli su od polikarbonata kompaktnog i mat širine 5 m</w:t>
            </w:r>
            <w:r w:rsidRPr="00DB67A4">
              <w:rPr>
                <w:rFonts w:ascii="Times New Roman CYR" w:hAnsi="Times New Roman CYR"/>
                <w:sz w:val="22"/>
                <w:szCs w:val="22"/>
                <w:lang w:val="sr-Latn-CS"/>
              </w:rPr>
              <w:t>m</w:t>
            </w:r>
            <w:r w:rsidRPr="00DB67A4">
              <w:rPr>
                <w:rFonts w:ascii="Times New Roman CYR" w:hAnsi="Times New Roman CYR"/>
                <w:sz w:val="22"/>
                <w:szCs w:val="22"/>
              </w:rPr>
              <w:t xml:space="preserve">, </w:t>
            </w:r>
            <w:r w:rsidRPr="00DB67A4">
              <w:rPr>
                <w:rFonts w:ascii="Times New Roman CYR" w:hAnsi="Times New Roman CYR"/>
                <w:sz w:val="22"/>
                <w:szCs w:val="22"/>
                <w:lang w:val="sr-Latn-CS"/>
              </w:rPr>
              <w:t xml:space="preserve">bele </w:t>
            </w:r>
            <w:r w:rsidRPr="00DB67A4">
              <w:rPr>
                <w:rFonts w:ascii="Times New Roman CYR" w:hAnsi="Times New Roman CYR"/>
                <w:sz w:val="22"/>
                <w:szCs w:val="22"/>
              </w:rPr>
              <w:t>boje</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Riempimento in cls Rck 250</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popunjavanje u cls-om</w:t>
            </w:r>
          </w:p>
        </w:tc>
      </w:tr>
      <w:tr w:rsidR="003F6EE3" w:rsidRPr="00DB67A4" w:rsidTr="003952A6">
        <w:trPr>
          <w:trHeight w:val="264"/>
        </w:trPr>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Pavimento in linoleum sp.2,5 mm</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pod od linoleuma debljine 2,5 mm</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Limite di appalto</w:t>
            </w:r>
          </w:p>
        </w:tc>
        <w:tc>
          <w:tcPr>
            <w:tcW w:w="4606" w:type="dxa"/>
          </w:tcPr>
          <w:p w:rsidR="003F6EE3" w:rsidRPr="00DB67A4" w:rsidRDefault="003F6EE3" w:rsidP="007925F9">
            <w:pPr>
              <w:rPr>
                <w:rFonts w:ascii="Times New Roman CYR" w:hAnsi="Times New Roman CYR"/>
                <w:sz w:val="22"/>
                <w:szCs w:val="22"/>
                <w:lang w:val="es-ES"/>
              </w:rPr>
            </w:pPr>
            <w:r w:rsidRPr="00DB67A4">
              <w:rPr>
                <w:rFonts w:ascii="Times New Roman CYR" w:hAnsi="Times New Roman CYR"/>
                <w:sz w:val="22"/>
                <w:szCs w:val="22"/>
                <w:lang w:val="sr-Latn-CS"/>
              </w:rPr>
              <w:t xml:space="preserve">Ograničenje za </w:t>
            </w:r>
            <w:r w:rsidRPr="00DB67A4">
              <w:rPr>
                <w:rFonts w:ascii="Times New Roman CYR" w:hAnsi="Times New Roman CYR"/>
                <w:sz w:val="22"/>
                <w:szCs w:val="22"/>
                <w:lang w:val="es-ES"/>
              </w:rPr>
              <w:t>rad preduzeća za realizaciju radova</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PREPARAZIONE</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P</w:t>
            </w:r>
            <w:r w:rsidRPr="00DB67A4">
              <w:rPr>
                <w:rFonts w:ascii="Times New Roman CYR" w:hAnsi="Times New Roman CYR"/>
                <w:sz w:val="22"/>
                <w:szCs w:val="22"/>
              </w:rPr>
              <w:t>riprema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Pavimento in legno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D</w:t>
            </w:r>
            <w:r w:rsidRPr="00DB67A4">
              <w:rPr>
                <w:rFonts w:ascii="Times New Roman CYR" w:hAnsi="Times New Roman CYR"/>
                <w:sz w:val="22"/>
                <w:szCs w:val="22"/>
              </w:rPr>
              <w:t>rveni pod</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Pavimento in linoleum</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P</w:t>
            </w:r>
            <w:r w:rsidRPr="00DB67A4">
              <w:rPr>
                <w:rFonts w:ascii="Times New Roman CYR" w:hAnsi="Times New Roman CYR"/>
                <w:sz w:val="22"/>
                <w:szCs w:val="22"/>
              </w:rPr>
              <w:t>od od linoleuma</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LOCALE TECNICO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 xml:space="preserve">Prostorija za </w:t>
            </w:r>
            <w:r w:rsidRPr="00DB67A4">
              <w:rPr>
                <w:rFonts w:ascii="Times New Roman CYR" w:hAnsi="Times New Roman CYR"/>
                <w:sz w:val="22"/>
                <w:szCs w:val="22"/>
              </w:rPr>
              <w:t>tehni</w:t>
            </w:r>
            <w:r w:rsidRPr="00DB67A4">
              <w:rPr>
                <w:rFonts w:ascii="Times New Roman CYR" w:hAnsi="Times New Roman CYR"/>
                <w:sz w:val="22"/>
                <w:szCs w:val="22"/>
                <w:lang w:val="sr-Latn-CS"/>
              </w:rPr>
              <w:t>ku</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Parapetto anticaduta in metallo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metalna ograda koja sprečava pad</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s-ES"/>
              </w:rPr>
            </w:pPr>
            <w:r w:rsidRPr="00DB67A4">
              <w:rPr>
                <w:rFonts w:ascii="Times New Roman CYR" w:hAnsi="Times New Roman CYR"/>
                <w:sz w:val="22"/>
                <w:szCs w:val="22"/>
                <w:lang w:val="es-ES"/>
              </w:rPr>
              <w:t xml:space="preserve">Vano piattaforma elevatrice- </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es-ES"/>
              </w:rPr>
              <w:t>prostor za lift</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porta REI 60</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vrata</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parapetto in metallo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metalni gelender</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p>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Lucernaio con basamento in vetroresina e cupola in plexglas dim 90x90cm</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svetlarnik od fiberglasa i kupola od pleksiglasa dimenzije 90x90cm</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s-ES"/>
              </w:rPr>
            </w:pPr>
            <w:r w:rsidRPr="00DB67A4">
              <w:rPr>
                <w:rFonts w:ascii="Times New Roman CYR" w:hAnsi="Times New Roman CYR"/>
                <w:sz w:val="22"/>
                <w:szCs w:val="22"/>
                <w:lang w:val="es-ES"/>
              </w:rPr>
              <w:t>Ufficio commesario generale</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es-ES"/>
              </w:rPr>
              <w:t>Kancelarija glavnog komesara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Spazio espositivo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izložbeni pro</w:t>
            </w:r>
            <w:r w:rsidRPr="00DB67A4">
              <w:rPr>
                <w:rFonts w:ascii="Times New Roman CYR" w:hAnsi="Times New Roman CYR"/>
                <w:sz w:val="22"/>
                <w:szCs w:val="22"/>
                <w:lang w:val="sr-Latn-CS"/>
              </w:rPr>
              <w:t>s</w:t>
            </w:r>
            <w:r w:rsidRPr="00DB67A4">
              <w:rPr>
                <w:rFonts w:ascii="Times New Roman CYR" w:hAnsi="Times New Roman CYR"/>
                <w:sz w:val="22"/>
                <w:szCs w:val="22"/>
              </w:rPr>
              <w:t>tor</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Zoccolino in legnio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Lajsna od drveta</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Copertura impianti</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 xml:space="preserve"> pokrivač, natkrivač</w:t>
            </w:r>
          </w:p>
        </w:tc>
      </w:tr>
      <w:tr w:rsidR="003F6EE3" w:rsidRPr="00DB67A4" w:rsidTr="003952A6">
        <w:trPr>
          <w:trHeight w:val="591"/>
        </w:trPr>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Controsoffito in fibra</w:t>
            </w:r>
          </w:p>
        </w:tc>
        <w:tc>
          <w:tcPr>
            <w:tcW w:w="4606"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 xml:space="preserve">Spušteni </w:t>
            </w:r>
            <w:r w:rsidRPr="00DB67A4">
              <w:rPr>
                <w:rFonts w:ascii="Times New Roman CYR" w:hAnsi="Times New Roman CYR"/>
                <w:sz w:val="22"/>
                <w:szCs w:val="22"/>
              </w:rPr>
              <w:t>plafon od mineralnih</w:t>
            </w:r>
            <w:r w:rsidRPr="00DB67A4">
              <w:rPr>
                <w:rFonts w:ascii="Times New Roman CYR" w:hAnsi="Times New Roman CYR"/>
                <w:sz w:val="22"/>
                <w:szCs w:val="22"/>
                <w:lang w:val="sr-Latn-CS"/>
              </w:rPr>
              <w:t xml:space="preserve"> vlakana</w:t>
            </w:r>
            <w:r w:rsidRPr="00DB67A4">
              <w:rPr>
                <w:rFonts w:ascii="Times New Roman CYR" w:hAnsi="Times New Roman CYR"/>
                <w:sz w:val="22"/>
                <w:szCs w:val="22"/>
              </w:rPr>
              <w:t xml:space="preserve">, </w:t>
            </w:r>
            <w:r w:rsidRPr="00DB67A4">
              <w:rPr>
                <w:rFonts w:ascii="Times New Roman CYR" w:hAnsi="Times New Roman CYR"/>
                <w:sz w:val="22"/>
                <w:szCs w:val="22"/>
                <w:lang w:val="sr-Latn-CS"/>
              </w:rPr>
              <w:t xml:space="preserve">na </w:t>
            </w:r>
            <w:r w:rsidRPr="00DB67A4">
              <w:rPr>
                <w:rFonts w:ascii="Times New Roman CYR" w:hAnsi="Times New Roman CYR"/>
                <w:sz w:val="22"/>
                <w:szCs w:val="22"/>
              </w:rPr>
              <w:t>visin</w:t>
            </w:r>
            <w:r w:rsidRPr="00DB67A4">
              <w:rPr>
                <w:rFonts w:ascii="Times New Roman CYR" w:hAnsi="Times New Roman CYR"/>
                <w:sz w:val="22"/>
                <w:szCs w:val="22"/>
                <w:lang w:val="sr-Latn-CS"/>
              </w:rPr>
              <w:t>i</w:t>
            </w:r>
            <w:r w:rsidRPr="00DB67A4">
              <w:rPr>
                <w:rFonts w:ascii="Times New Roman CYR" w:hAnsi="Times New Roman CYR"/>
                <w:sz w:val="22"/>
                <w:szCs w:val="22"/>
              </w:rPr>
              <w:t xml:space="preserve"> 270</w:t>
            </w:r>
            <w:r w:rsidRPr="00DB67A4">
              <w:rPr>
                <w:rFonts w:ascii="Times New Roman CYR" w:hAnsi="Times New Roman CYR"/>
                <w:sz w:val="22"/>
                <w:szCs w:val="22"/>
                <w:lang w:val="sr-Latn-CS"/>
              </w:rPr>
              <w:t xml:space="preserve"> </w:t>
            </w:r>
            <w:r w:rsidRPr="00DB67A4">
              <w:rPr>
                <w:rFonts w:ascii="Times New Roman CYR" w:hAnsi="Times New Roman CYR"/>
                <w:sz w:val="22"/>
                <w:szCs w:val="22"/>
              </w:rPr>
              <w:t xml:space="preserve">cm, </w:t>
            </w:r>
            <w:r w:rsidRPr="00DB67A4">
              <w:rPr>
                <w:rFonts w:ascii="Times New Roman CYR" w:hAnsi="Times New Roman CYR"/>
                <w:sz w:val="22"/>
                <w:szCs w:val="22"/>
                <w:lang w:val="sr-Latn-CS"/>
              </w:rPr>
              <w:t>dimenzija</w:t>
            </w:r>
            <w:r w:rsidRPr="00DB67A4">
              <w:rPr>
                <w:rFonts w:ascii="Times New Roman CYR" w:hAnsi="Times New Roman CYR"/>
                <w:sz w:val="22"/>
                <w:szCs w:val="22"/>
              </w:rPr>
              <w:t xml:space="preserve"> 60x60</w:t>
            </w:r>
            <w:r w:rsidRPr="00DB67A4">
              <w:rPr>
                <w:rFonts w:ascii="Times New Roman CYR" w:hAnsi="Times New Roman CYR"/>
                <w:sz w:val="22"/>
                <w:szCs w:val="22"/>
                <w:lang w:val="sr-Latn-CS"/>
              </w:rPr>
              <w:t xml:space="preserve"> cm</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Controparete in cartongesso</w:t>
            </w:r>
          </w:p>
        </w:tc>
        <w:tc>
          <w:tcPr>
            <w:tcW w:w="4606"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gipsani zid</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Porta in legnio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drvena vrata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Sala d</w:t>
            </w:r>
            <w:r w:rsidRPr="00DB67A4">
              <w:rPr>
                <w:rFonts w:ascii="Times New Roman CYR" w:hAnsi="Times New Roman CYR"/>
                <w:sz w:val="22"/>
                <w:szCs w:val="22"/>
                <w:lang w:val="sr-Latn-CS"/>
              </w:rPr>
              <w:t>'</w:t>
            </w:r>
            <w:r w:rsidRPr="00DB67A4">
              <w:rPr>
                <w:rFonts w:ascii="Times New Roman CYR" w:hAnsi="Times New Roman CYR"/>
                <w:sz w:val="22"/>
                <w:szCs w:val="22"/>
              </w:rPr>
              <w:t>atessa</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čekaonica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Pavimento sopraelevato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izdignuti pod</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Locale tehnico</w:t>
            </w:r>
          </w:p>
        </w:tc>
        <w:tc>
          <w:tcPr>
            <w:tcW w:w="4606"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Prostorija za t</w:t>
            </w:r>
            <w:r w:rsidRPr="00DB67A4">
              <w:rPr>
                <w:rFonts w:ascii="Times New Roman CYR" w:hAnsi="Times New Roman CYR"/>
                <w:sz w:val="22"/>
                <w:szCs w:val="22"/>
              </w:rPr>
              <w:t>ehni</w:t>
            </w:r>
            <w:r w:rsidRPr="00DB67A4">
              <w:rPr>
                <w:rFonts w:ascii="Times New Roman CYR" w:hAnsi="Times New Roman CYR"/>
                <w:sz w:val="22"/>
                <w:szCs w:val="22"/>
                <w:lang w:val="sr-Latn-CS"/>
              </w:rPr>
              <w:t>ku</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Distribuzione</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raspodela</w:t>
            </w:r>
          </w:p>
        </w:tc>
      </w:tr>
      <w:tr w:rsidR="003F6EE3" w:rsidRPr="00DB67A4" w:rsidTr="003952A6">
        <w:tc>
          <w:tcPr>
            <w:tcW w:w="4605" w:type="dxa"/>
          </w:tcPr>
          <w:p w:rsidR="003F6EE3" w:rsidRPr="00DB67A4" w:rsidRDefault="003F6EE3" w:rsidP="007925F9">
            <w:pPr>
              <w:rPr>
                <w:rFonts w:ascii="Times New Roman CYR" w:hAnsi="Times New Roman CYR"/>
                <w:b/>
                <w:sz w:val="22"/>
                <w:szCs w:val="22"/>
                <w:lang w:val="sr-Latn-CS"/>
              </w:rPr>
            </w:pPr>
            <w:r w:rsidRPr="00DB67A4">
              <w:rPr>
                <w:rFonts w:ascii="Times New Roman CYR" w:hAnsi="Times New Roman CYR"/>
                <w:b/>
                <w:sz w:val="22"/>
                <w:szCs w:val="22"/>
              </w:rPr>
              <w:t>LEGENDA SIMBOLI</w:t>
            </w:r>
          </w:p>
        </w:tc>
        <w:tc>
          <w:tcPr>
            <w:tcW w:w="4606" w:type="dxa"/>
          </w:tcPr>
          <w:p w:rsidR="003F6EE3" w:rsidRPr="00DB67A4" w:rsidRDefault="003F6EE3" w:rsidP="007925F9">
            <w:pPr>
              <w:rPr>
                <w:rFonts w:ascii="Times New Roman CYR" w:hAnsi="Times New Roman CYR"/>
                <w:b/>
                <w:sz w:val="22"/>
                <w:szCs w:val="22"/>
              </w:rPr>
            </w:pPr>
            <w:r w:rsidRPr="00DB67A4">
              <w:rPr>
                <w:rFonts w:ascii="Times New Roman CYR" w:hAnsi="Times New Roman CYR"/>
                <w:b/>
                <w:sz w:val="22"/>
                <w:szCs w:val="22"/>
              </w:rPr>
              <w:t>Legenda simbola</w:t>
            </w:r>
          </w:p>
        </w:tc>
      </w:tr>
      <w:tr w:rsidR="003F6EE3" w:rsidRPr="00DB67A4" w:rsidTr="003952A6">
        <w:trPr>
          <w:trHeight w:val="285"/>
        </w:trPr>
        <w:tc>
          <w:tcPr>
            <w:tcW w:w="9211" w:type="dxa"/>
            <w:gridSpan w:val="2"/>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lastRenderedPageBreak/>
              <w:t>OPIS</w:t>
            </w:r>
          </w:p>
        </w:tc>
      </w:tr>
      <w:tr w:rsidR="003F6EE3" w:rsidRPr="00DB67A4" w:rsidTr="003952A6">
        <w:trPr>
          <w:trHeight w:val="545"/>
        </w:trPr>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Pendenza...</w:t>
            </w:r>
          </w:p>
        </w:tc>
        <w:tc>
          <w:tcPr>
            <w:tcW w:w="4606" w:type="dxa"/>
          </w:tcPr>
          <w:p w:rsidR="003F6EE3" w:rsidRPr="00DB67A4" w:rsidRDefault="003F6EE3" w:rsidP="007925F9">
            <w:pPr>
              <w:autoSpaceDE w:val="0"/>
              <w:autoSpaceDN w:val="0"/>
              <w:adjustRightInd w:val="0"/>
              <w:rPr>
                <w:rFonts w:ascii="Times New Roman CYR" w:hAnsi="Times New Roman CYR" w:cs="Swiss721BT-Roman"/>
                <w:sz w:val="22"/>
                <w:szCs w:val="22"/>
                <w:lang w:val="sr-Latn-CS"/>
              </w:rPr>
            </w:pPr>
            <w:r w:rsidRPr="00DB67A4">
              <w:rPr>
                <w:rFonts w:ascii="Times New Roman CYR" w:hAnsi="Times New Roman CYR" w:cs="Swiss721BT-Roman"/>
                <w:sz w:val="22"/>
                <w:szCs w:val="22"/>
              </w:rPr>
              <w:t>1.Nagib i kanal</w:t>
            </w:r>
            <w:r w:rsidRPr="00DB67A4">
              <w:rPr>
                <w:rFonts w:ascii="Times New Roman CYR" w:hAnsi="Times New Roman CYR" w:cs="Swiss721BT-Roman"/>
                <w:sz w:val="22"/>
                <w:szCs w:val="22"/>
                <w:lang w:val="sr-Latn-CS"/>
              </w:rPr>
              <w:t xml:space="preserve">a za </w:t>
            </w:r>
            <w:r w:rsidRPr="00DB67A4">
              <w:rPr>
                <w:rFonts w:ascii="Times New Roman CYR" w:hAnsi="Times New Roman CYR" w:cs="Swiss721BT-Roman"/>
                <w:sz w:val="22"/>
                <w:szCs w:val="22"/>
              </w:rPr>
              <w:t>odvod atmosferskih voda</w:t>
            </w:r>
            <w:r w:rsidRPr="00DB67A4">
              <w:rPr>
                <w:rFonts w:ascii="Times New Roman CYR" w:hAnsi="Times New Roman CYR" w:cs="Swiss721BT-Roman"/>
                <w:sz w:val="22"/>
                <w:szCs w:val="22"/>
                <w:lang w:val="sr-Latn-CS"/>
              </w:rPr>
              <w:t xml:space="preserve"> (u </w:t>
            </w:r>
            <w:r w:rsidRPr="00DB67A4">
              <w:rPr>
                <w:rFonts w:ascii="Times New Roman CYR" w:hAnsi="Times New Roman CYR" w:cs="Swiss721BT-Roman"/>
                <w:sz w:val="22"/>
                <w:szCs w:val="22"/>
              </w:rPr>
              <w:t>procenti</w:t>
            </w:r>
            <w:r w:rsidRPr="00DB67A4">
              <w:rPr>
                <w:rFonts w:ascii="Times New Roman CYR" w:hAnsi="Times New Roman CYR" w:cs="Swiss721BT-Roman"/>
                <w:sz w:val="22"/>
                <w:szCs w:val="22"/>
                <w:lang w:val="sr-Latn-CS"/>
              </w:rPr>
              <w:t>ma)</w:t>
            </w:r>
          </w:p>
        </w:tc>
      </w:tr>
      <w:tr w:rsidR="003F6EE3" w:rsidRPr="00DB67A4" w:rsidTr="003952A6">
        <w:trPr>
          <w:trHeight w:val="242"/>
        </w:trPr>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Direzione...</w:t>
            </w:r>
          </w:p>
        </w:tc>
        <w:tc>
          <w:tcPr>
            <w:tcW w:w="4606" w:type="dxa"/>
          </w:tcPr>
          <w:p w:rsidR="003F6EE3" w:rsidRPr="00DB67A4" w:rsidRDefault="003F6EE3" w:rsidP="007925F9">
            <w:pPr>
              <w:rPr>
                <w:rFonts w:ascii="Times New Roman CYR" w:hAnsi="Times New Roman CYR" w:cs="Swiss721BT-Roman"/>
                <w:sz w:val="22"/>
                <w:szCs w:val="22"/>
                <w:lang w:val="es-ES"/>
              </w:rPr>
            </w:pPr>
            <w:r w:rsidRPr="00DB67A4">
              <w:rPr>
                <w:rFonts w:ascii="Times New Roman CYR" w:hAnsi="Times New Roman CYR" w:cs="Swiss721BT-Roman"/>
                <w:sz w:val="22"/>
                <w:szCs w:val="22"/>
                <w:lang w:val="es-ES"/>
              </w:rPr>
              <w:t>2. Smer toka atmosfreskih voda, oznaka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Identifica......</w:t>
            </w:r>
          </w:p>
        </w:tc>
        <w:tc>
          <w:tcPr>
            <w:tcW w:w="4606" w:type="dxa"/>
          </w:tcPr>
          <w:p w:rsidR="003F6EE3" w:rsidRPr="00DB67A4" w:rsidRDefault="003F6EE3" w:rsidP="007925F9">
            <w:pPr>
              <w:rPr>
                <w:rFonts w:ascii="Times New Roman CYR" w:hAnsi="Times New Roman CYR" w:cs="Swiss721BT-Roman"/>
                <w:sz w:val="22"/>
                <w:szCs w:val="22"/>
                <w:lang w:val="es-ES"/>
              </w:rPr>
            </w:pPr>
            <w:r w:rsidRPr="00DB67A4">
              <w:rPr>
                <w:rFonts w:ascii="Times New Roman CYR" w:hAnsi="Times New Roman CYR" w:cs="Swiss721BT-Roman"/>
                <w:sz w:val="22"/>
                <w:szCs w:val="22"/>
                <w:lang w:val="es-ES"/>
              </w:rPr>
              <w:t>3. Specifikacija građevinskih materijala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Identifica...</w:t>
            </w:r>
          </w:p>
        </w:tc>
        <w:tc>
          <w:tcPr>
            <w:tcW w:w="4606" w:type="dxa"/>
          </w:tcPr>
          <w:p w:rsidR="003F6EE3" w:rsidRPr="00DB67A4" w:rsidRDefault="003F6EE3" w:rsidP="007925F9">
            <w:pPr>
              <w:rPr>
                <w:rFonts w:ascii="Times New Roman CYR" w:hAnsi="Times New Roman CYR"/>
                <w:sz w:val="22"/>
                <w:szCs w:val="22"/>
                <w:lang w:val="es-ES"/>
              </w:rPr>
            </w:pPr>
            <w:r w:rsidRPr="00DB67A4">
              <w:rPr>
                <w:rFonts w:ascii="Times New Roman CYR" w:hAnsi="Times New Roman CYR" w:cs="Swiss721BT-Roman"/>
                <w:sz w:val="22"/>
                <w:szCs w:val="22"/>
                <w:lang w:val="es-ES"/>
              </w:rPr>
              <w:t>4. Specifikacija slojeva građevinskih elemenata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Compartimentazione...</w:t>
            </w:r>
          </w:p>
        </w:tc>
        <w:tc>
          <w:tcPr>
            <w:tcW w:w="4606" w:type="dxa"/>
          </w:tcPr>
          <w:p w:rsidR="003F6EE3" w:rsidRPr="00DB67A4" w:rsidRDefault="003F6EE3" w:rsidP="007925F9">
            <w:pPr>
              <w:rPr>
                <w:rFonts w:ascii="Times New Roman CYR" w:hAnsi="Times New Roman CYR" w:cs="Swiss721BT-Roman"/>
                <w:sz w:val="22"/>
                <w:szCs w:val="22"/>
                <w:lang w:val="es-ES"/>
              </w:rPr>
            </w:pPr>
            <w:r w:rsidRPr="00DB67A4">
              <w:rPr>
                <w:rFonts w:ascii="Times New Roman CYR" w:hAnsi="Times New Roman CYR" w:cs="Swiss721BT-Roman"/>
                <w:sz w:val="22"/>
                <w:szCs w:val="22"/>
                <w:lang w:val="es-ES"/>
              </w:rPr>
              <w:t>5.Podela rei 60</w:t>
            </w:r>
          </w:p>
        </w:tc>
      </w:tr>
      <w:tr w:rsidR="003F6EE3" w:rsidRPr="00DB67A4" w:rsidTr="003952A6">
        <w:trPr>
          <w:trHeight w:val="406"/>
        </w:trPr>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Fili...</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cs="Swiss721BT-Roman"/>
                <w:sz w:val="22"/>
                <w:szCs w:val="22"/>
              </w:rPr>
              <w:t xml:space="preserve">6. </w:t>
            </w:r>
            <w:r w:rsidRPr="00DB67A4">
              <w:rPr>
                <w:rFonts w:ascii="Times New Roman CYR" w:hAnsi="Times New Roman CYR" w:cs="Swiss721BT-Roman"/>
                <w:sz w:val="22"/>
                <w:szCs w:val="22"/>
                <w:lang w:val="sr-Latn-CS"/>
              </w:rPr>
              <w:t>Konstruktivne osovine</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Fluviale...</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cs="Swiss721BT-Roman"/>
                <w:sz w:val="22"/>
                <w:szCs w:val="22"/>
                <w:lang w:val="es-ES"/>
              </w:rPr>
              <w:t>7. Oticanje vode, prečnika 75 mm</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Caditoia...</w:t>
            </w:r>
          </w:p>
        </w:tc>
        <w:tc>
          <w:tcPr>
            <w:tcW w:w="4606" w:type="dxa"/>
          </w:tcPr>
          <w:p w:rsidR="003F6EE3" w:rsidRPr="00DB67A4" w:rsidRDefault="003F6EE3" w:rsidP="007925F9">
            <w:pPr>
              <w:rPr>
                <w:rFonts w:ascii="Times New Roman CYR" w:hAnsi="Times New Roman CYR" w:cs="Swiss721BT-Roman"/>
                <w:sz w:val="22"/>
                <w:szCs w:val="22"/>
                <w:lang w:val="es-ES"/>
              </w:rPr>
            </w:pPr>
            <w:r w:rsidRPr="00DB67A4">
              <w:rPr>
                <w:rFonts w:ascii="Times New Roman CYR" w:hAnsi="Times New Roman CYR" w:cs="Swiss721BT-Roman"/>
                <w:sz w:val="22"/>
                <w:szCs w:val="22"/>
                <w:lang w:val="es-ES"/>
              </w:rPr>
              <w:t>8.Rešetka za odvod vode na podu</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La posiz.....</w:t>
            </w:r>
          </w:p>
        </w:tc>
        <w:tc>
          <w:tcPr>
            <w:tcW w:w="4606" w:type="dxa"/>
          </w:tcPr>
          <w:p w:rsidR="003F6EE3" w:rsidRPr="00DB67A4" w:rsidRDefault="003F6EE3" w:rsidP="007925F9">
            <w:pPr>
              <w:rPr>
                <w:rFonts w:ascii="Times New Roman CYR" w:hAnsi="Times New Roman CYR" w:cs="Swiss721BT-Roman"/>
                <w:sz w:val="22"/>
                <w:szCs w:val="22"/>
                <w:lang w:val="sr-Latn-CS"/>
              </w:rPr>
            </w:pPr>
            <w:r w:rsidRPr="00DB67A4">
              <w:rPr>
                <w:rFonts w:ascii="Times New Roman CYR" w:hAnsi="Times New Roman CYR" w:cs="Swiss721BT-Roman"/>
                <w:sz w:val="22"/>
                <w:szCs w:val="22"/>
              </w:rPr>
              <w:t xml:space="preserve">9. </w:t>
            </w:r>
            <w:r w:rsidRPr="00DB67A4">
              <w:rPr>
                <w:rFonts w:ascii="Times New Roman CYR" w:hAnsi="Times New Roman CYR" w:cs="Swiss721BT-Roman"/>
                <w:sz w:val="22"/>
                <w:szCs w:val="22"/>
                <w:lang w:val="en-US"/>
              </w:rPr>
              <w:t>Pozicija</w:t>
            </w:r>
            <w:r w:rsidRPr="00DB67A4">
              <w:rPr>
                <w:rFonts w:ascii="Times New Roman CYR" w:hAnsi="Times New Roman CYR" w:cs="Swiss721BT-Roman"/>
                <w:sz w:val="22"/>
                <w:szCs w:val="22"/>
              </w:rPr>
              <w:t xml:space="preserve"> </w:t>
            </w:r>
            <w:r w:rsidRPr="00DB67A4">
              <w:rPr>
                <w:rFonts w:ascii="Times New Roman CYR" w:hAnsi="Times New Roman CYR" w:cs="Swiss721BT-Roman"/>
                <w:sz w:val="22"/>
                <w:szCs w:val="22"/>
                <w:lang w:val="en-US"/>
              </w:rPr>
              <w:t>svetlarnika</w:t>
            </w:r>
            <w:r w:rsidRPr="00DB67A4">
              <w:rPr>
                <w:rFonts w:ascii="Times New Roman CYR" w:hAnsi="Times New Roman CYR" w:cs="Swiss721BT-Roman"/>
                <w:sz w:val="22"/>
                <w:szCs w:val="22"/>
              </w:rPr>
              <w:t xml:space="preserve"> </w:t>
            </w:r>
            <w:r w:rsidRPr="00DB67A4">
              <w:rPr>
                <w:rFonts w:ascii="Times New Roman CYR" w:hAnsi="Times New Roman CYR" w:cs="Swiss721BT-Roman"/>
                <w:sz w:val="22"/>
                <w:szCs w:val="22"/>
                <w:lang w:val="en-US"/>
              </w:rPr>
              <w:t>na</w:t>
            </w:r>
            <w:r w:rsidRPr="00DB67A4">
              <w:rPr>
                <w:rFonts w:ascii="Times New Roman CYR" w:hAnsi="Times New Roman CYR" w:cs="Swiss721BT-Roman"/>
                <w:sz w:val="22"/>
                <w:szCs w:val="22"/>
              </w:rPr>
              <w:t xml:space="preserve"> </w:t>
            </w:r>
            <w:r w:rsidRPr="00DB67A4">
              <w:rPr>
                <w:rFonts w:ascii="Times New Roman CYR" w:hAnsi="Times New Roman CYR" w:cs="Swiss721BT-Roman"/>
                <w:sz w:val="22"/>
                <w:szCs w:val="22"/>
                <w:lang w:val="sr-Latn-CS"/>
              </w:rPr>
              <w:t xml:space="preserve">krovu </w:t>
            </w:r>
            <w:r w:rsidRPr="00DB67A4">
              <w:rPr>
                <w:rFonts w:ascii="Times New Roman CYR" w:hAnsi="Times New Roman CYR" w:cs="Swiss721BT-Roman"/>
                <w:sz w:val="22"/>
                <w:szCs w:val="22"/>
                <w:lang w:val="en-US"/>
              </w:rPr>
              <w:t>je</w:t>
            </w:r>
            <w:r w:rsidRPr="00DB67A4">
              <w:rPr>
                <w:rFonts w:ascii="Times New Roman CYR" w:hAnsi="Times New Roman CYR" w:cs="Swiss721BT-Roman"/>
                <w:sz w:val="22"/>
                <w:szCs w:val="22"/>
              </w:rPr>
              <w:t xml:space="preserve"> </w:t>
            </w:r>
            <w:r w:rsidRPr="00DB67A4">
              <w:rPr>
                <w:rFonts w:ascii="Times New Roman CYR" w:hAnsi="Times New Roman CYR" w:cs="Swiss721BT-Roman"/>
                <w:sz w:val="22"/>
                <w:szCs w:val="22"/>
                <w:lang w:val="sr-Latn-CS"/>
              </w:rPr>
              <w:t xml:space="preserve">orijentaciona </w:t>
            </w:r>
            <w:r w:rsidRPr="00DB67A4">
              <w:rPr>
                <w:rFonts w:ascii="Times New Roman CYR" w:hAnsi="Times New Roman CYR" w:cs="Swiss721BT-Roman"/>
                <w:sz w:val="22"/>
                <w:szCs w:val="22"/>
              </w:rPr>
              <w:t>(</w:t>
            </w:r>
            <w:r w:rsidRPr="00DB67A4">
              <w:rPr>
                <w:rFonts w:ascii="Times New Roman CYR" w:hAnsi="Times New Roman CYR" w:cs="Swiss721BT-Roman"/>
                <w:sz w:val="22"/>
                <w:szCs w:val="22"/>
                <w:lang w:val="en-US"/>
              </w:rPr>
              <w:t>pogledati</w:t>
            </w:r>
            <w:r w:rsidRPr="00DB67A4">
              <w:rPr>
                <w:rFonts w:ascii="Times New Roman CYR" w:hAnsi="Times New Roman CYR" w:cs="Swiss721BT-Roman"/>
                <w:sz w:val="22"/>
                <w:szCs w:val="22"/>
              </w:rPr>
              <w:t xml:space="preserve"> </w:t>
            </w:r>
            <w:r w:rsidRPr="00DB67A4">
              <w:rPr>
                <w:rFonts w:ascii="Times New Roman CYR" w:hAnsi="Times New Roman CYR" w:cs="Swiss721BT-Roman"/>
                <w:sz w:val="22"/>
                <w:szCs w:val="22"/>
                <w:lang w:val="en-US"/>
              </w:rPr>
              <w:t>tabele</w:t>
            </w:r>
            <w:r w:rsidRPr="00DB67A4">
              <w:rPr>
                <w:rFonts w:ascii="Times New Roman CYR" w:hAnsi="Times New Roman CYR" w:cs="Swiss721BT-Roman"/>
                <w:sz w:val="22"/>
                <w:szCs w:val="22"/>
              </w:rPr>
              <w:t>)</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Pozzetto....</w:t>
            </w:r>
          </w:p>
        </w:tc>
        <w:tc>
          <w:tcPr>
            <w:tcW w:w="4606"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10. Šaht</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Pozzetto....</w:t>
            </w:r>
          </w:p>
        </w:tc>
        <w:tc>
          <w:tcPr>
            <w:tcW w:w="4606"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11. Šaht sa taložnikom za masti</w:t>
            </w:r>
          </w:p>
        </w:tc>
      </w:tr>
      <w:tr w:rsidR="003F6EE3" w:rsidRPr="00DB67A4" w:rsidTr="003952A6">
        <w:trPr>
          <w:trHeight w:val="252"/>
        </w:trPr>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Scarico...</w:t>
            </w:r>
          </w:p>
        </w:tc>
        <w:tc>
          <w:tcPr>
            <w:tcW w:w="4606" w:type="dxa"/>
          </w:tcPr>
          <w:p w:rsidR="003F6EE3" w:rsidRPr="00DB67A4" w:rsidRDefault="003F6EE3" w:rsidP="007925F9">
            <w:pPr>
              <w:rPr>
                <w:rFonts w:ascii="Times New Roman CYR" w:hAnsi="Times New Roman CYR" w:cs="Swiss721BT-Roman"/>
                <w:sz w:val="22"/>
                <w:szCs w:val="22"/>
                <w:lang w:val="es-ES"/>
              </w:rPr>
            </w:pPr>
            <w:r w:rsidRPr="00DB67A4">
              <w:rPr>
                <w:rFonts w:ascii="Times New Roman CYR" w:hAnsi="Times New Roman CYR" w:cs="Swiss721BT-Roman"/>
                <w:sz w:val="22"/>
                <w:szCs w:val="22"/>
                <w:lang w:val="es-ES"/>
              </w:rPr>
              <w:t>12.Kanalizacioni ispust u wc-u, dn 110</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Scarico....</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cs="Swiss721BT-Roman"/>
                <w:sz w:val="22"/>
                <w:szCs w:val="22"/>
                <w:lang w:val="es-ES"/>
              </w:rPr>
              <w:t>13.Kanalizacioni ispust u lavabou, dn 50</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Esalatore.....</w:t>
            </w:r>
          </w:p>
        </w:tc>
        <w:tc>
          <w:tcPr>
            <w:tcW w:w="4606"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cs="Swiss721BT-Roman"/>
                <w:sz w:val="22"/>
                <w:szCs w:val="22"/>
                <w:lang w:val="sr-Latn-CS"/>
              </w:rPr>
              <w:t>14. Ventilacija u wc-u</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Idrante...</w:t>
            </w:r>
          </w:p>
        </w:tc>
        <w:tc>
          <w:tcPr>
            <w:tcW w:w="4606" w:type="dxa"/>
          </w:tcPr>
          <w:p w:rsidR="003F6EE3" w:rsidRPr="00DB67A4" w:rsidRDefault="003F6EE3" w:rsidP="007925F9">
            <w:pPr>
              <w:rPr>
                <w:rFonts w:ascii="Times New Roman CYR" w:hAnsi="Times New Roman CYR" w:cs="Swiss721BT-Roman"/>
                <w:sz w:val="22"/>
                <w:szCs w:val="22"/>
                <w:lang w:val="es-ES"/>
              </w:rPr>
            </w:pPr>
            <w:r w:rsidRPr="00DB67A4">
              <w:rPr>
                <w:rFonts w:ascii="Times New Roman CYR" w:hAnsi="Times New Roman CYR" w:cs="Swiss721BT-Roman"/>
                <w:sz w:val="22"/>
                <w:szCs w:val="22"/>
                <w:lang w:val="es-ES"/>
              </w:rPr>
              <w:t>15.Hidrant za pranje, dn 15</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Ventilazione..</w:t>
            </w:r>
          </w:p>
        </w:tc>
        <w:tc>
          <w:tcPr>
            <w:tcW w:w="4606" w:type="dxa"/>
          </w:tcPr>
          <w:p w:rsidR="003F6EE3" w:rsidRPr="00DB67A4" w:rsidRDefault="003F6EE3" w:rsidP="007925F9">
            <w:pPr>
              <w:rPr>
                <w:rFonts w:ascii="Times New Roman CYR" w:hAnsi="Times New Roman CYR" w:cs="Swiss721BT-Roman"/>
                <w:sz w:val="22"/>
                <w:szCs w:val="22"/>
                <w:lang w:val="es-ES"/>
              </w:rPr>
            </w:pPr>
            <w:r w:rsidRPr="00DB67A4">
              <w:rPr>
                <w:rFonts w:ascii="Times New Roman CYR" w:hAnsi="Times New Roman CYR" w:cs="Swiss721BT-Roman"/>
                <w:sz w:val="22"/>
                <w:szCs w:val="22"/>
                <w:lang w:val="es-ES"/>
              </w:rPr>
              <w:t>16.Ventilacija u ostavi za odlaganje otpada,  100 m</w:t>
            </w:r>
            <w:r w:rsidRPr="00DB67A4">
              <w:rPr>
                <w:rFonts w:ascii="Times New Roman CYR" w:hAnsi="Times New Roman CYR" w:cs="Swiss721BT-Roman"/>
                <w:sz w:val="22"/>
                <w:szCs w:val="22"/>
                <w:vertAlign w:val="superscript"/>
                <w:lang w:val="es-ES"/>
              </w:rPr>
              <w:t>2</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Canna</w:t>
            </w:r>
          </w:p>
        </w:tc>
        <w:tc>
          <w:tcPr>
            <w:tcW w:w="4606" w:type="dxa"/>
          </w:tcPr>
          <w:p w:rsidR="003F6EE3" w:rsidRPr="00DB67A4" w:rsidRDefault="003F6EE3" w:rsidP="007925F9">
            <w:pPr>
              <w:rPr>
                <w:rFonts w:ascii="Times New Roman CYR" w:hAnsi="Times New Roman CYR"/>
                <w:sz w:val="22"/>
                <w:szCs w:val="22"/>
              </w:rPr>
            </w:pPr>
            <w:r w:rsidRPr="00DB67A4">
              <w:rPr>
                <w:rFonts w:ascii="Times New Roman CYR" w:hAnsi="Times New Roman CYR" w:cs="Swiss721BT-Roman"/>
                <w:sz w:val="22"/>
                <w:szCs w:val="22"/>
                <w:lang w:val="es-ES"/>
              </w:rPr>
              <w:t>17. Aspirator i ventilacioni kanal</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lang w:val="sr-Latn-CS"/>
              </w:rPr>
              <w:t>Ventilazione</w:t>
            </w:r>
          </w:p>
        </w:tc>
        <w:tc>
          <w:tcPr>
            <w:tcW w:w="4606" w:type="dxa"/>
          </w:tcPr>
          <w:p w:rsidR="003F6EE3" w:rsidRPr="00DB67A4" w:rsidRDefault="003F6EE3" w:rsidP="007925F9">
            <w:pPr>
              <w:rPr>
                <w:rFonts w:ascii="Times New Roman CYR" w:hAnsi="Times New Roman CYR"/>
                <w:sz w:val="22"/>
                <w:szCs w:val="22"/>
                <w:lang w:val="es-ES"/>
              </w:rPr>
            </w:pPr>
            <w:r w:rsidRPr="00DB67A4">
              <w:rPr>
                <w:rFonts w:ascii="Times New Roman CYR" w:hAnsi="Times New Roman CYR" w:cs="Swiss721BT-Roman"/>
                <w:sz w:val="22"/>
                <w:szCs w:val="22"/>
                <w:lang w:val="es-ES"/>
              </w:rPr>
              <w:t>18. Ventilacija u  wc-u za 150 m</w:t>
            </w:r>
            <w:r w:rsidRPr="00DB67A4">
              <w:rPr>
                <w:rFonts w:ascii="Times New Roman CYR" w:hAnsi="Times New Roman CYR" w:cs="Swiss721BT-Roman"/>
                <w:sz w:val="22"/>
                <w:szCs w:val="22"/>
                <w:vertAlign w:val="superscript"/>
                <w:lang w:val="es-ES"/>
              </w:rPr>
              <w:t>2</w:t>
            </w:r>
          </w:p>
        </w:tc>
      </w:tr>
      <w:tr w:rsidR="003F6EE3" w:rsidRPr="00DB67A4" w:rsidTr="003952A6">
        <w:tc>
          <w:tcPr>
            <w:tcW w:w="4605"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es-ES"/>
              </w:rPr>
              <w:t>Padiglione rapresentato</w:t>
            </w:r>
          </w:p>
        </w:tc>
        <w:tc>
          <w:tcPr>
            <w:tcW w:w="4606" w:type="dxa"/>
          </w:tcPr>
          <w:p w:rsidR="003F6EE3" w:rsidRPr="00DB67A4" w:rsidRDefault="003F6EE3" w:rsidP="007925F9">
            <w:pPr>
              <w:rPr>
                <w:rFonts w:ascii="Times New Roman CYR" w:hAnsi="Times New Roman CYR"/>
                <w:sz w:val="22"/>
                <w:szCs w:val="22"/>
                <w:lang w:val="es-ES"/>
              </w:rPr>
            </w:pPr>
            <w:r w:rsidRPr="00DB67A4">
              <w:rPr>
                <w:rFonts w:ascii="Times New Roman CYR" w:hAnsi="Times New Roman CYR"/>
                <w:sz w:val="22"/>
                <w:szCs w:val="22"/>
                <w:lang w:val="es-ES"/>
              </w:rPr>
              <w:t xml:space="preserve"> predstavljeni paviljon</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OPERE IN APPALTO</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radovi koji se mogu ustupiti podizvođačima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OPERE non IN APPALTO</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radovi koji ne mogu ustupiti podizvođačima</w:t>
            </w:r>
          </w:p>
        </w:tc>
      </w:tr>
      <w:tr w:rsidR="003F6EE3" w:rsidRPr="00DB67A4" w:rsidTr="003952A6">
        <w:tc>
          <w:tcPr>
            <w:tcW w:w="4605" w:type="dxa"/>
          </w:tcPr>
          <w:p w:rsidR="003F6EE3" w:rsidRPr="00DB67A4" w:rsidRDefault="003F6EE3" w:rsidP="007925F9">
            <w:pPr>
              <w:rPr>
                <w:rFonts w:ascii="Times New Roman CYR" w:hAnsi="Times New Roman CYR"/>
                <w:b/>
                <w:sz w:val="22"/>
                <w:szCs w:val="22"/>
                <w:lang w:val="sr-Latn-CS"/>
              </w:rPr>
            </w:pPr>
            <w:r w:rsidRPr="00DB67A4">
              <w:rPr>
                <w:rFonts w:ascii="Times New Roman CYR" w:hAnsi="Times New Roman CYR"/>
                <w:b/>
                <w:sz w:val="22"/>
                <w:szCs w:val="22"/>
              </w:rPr>
              <w:t>LEGENDA SIMBOLI</w:t>
            </w:r>
            <w:r w:rsidRPr="00DB67A4">
              <w:rPr>
                <w:rFonts w:ascii="Times New Roman CYR" w:hAnsi="Times New Roman CYR"/>
                <w:b/>
                <w:sz w:val="22"/>
                <w:szCs w:val="22"/>
                <w:lang w:val="sr-Latn-CS"/>
              </w:rPr>
              <w:t xml:space="preserve"> 2</w:t>
            </w:r>
          </w:p>
        </w:tc>
        <w:tc>
          <w:tcPr>
            <w:tcW w:w="4606" w:type="dxa"/>
          </w:tcPr>
          <w:p w:rsidR="003F6EE3" w:rsidRPr="00DB67A4" w:rsidRDefault="003F6EE3" w:rsidP="007925F9">
            <w:pPr>
              <w:rPr>
                <w:rFonts w:ascii="Times New Roman CYR" w:hAnsi="Times New Roman CYR"/>
                <w:b/>
                <w:sz w:val="22"/>
                <w:szCs w:val="22"/>
                <w:lang w:val="en-US"/>
              </w:rPr>
            </w:pPr>
            <w:r w:rsidRPr="00DB67A4">
              <w:rPr>
                <w:rFonts w:ascii="Times New Roman CYR" w:hAnsi="Times New Roman CYR"/>
                <w:b/>
                <w:sz w:val="22"/>
                <w:szCs w:val="22"/>
                <w:lang w:val="en-US"/>
              </w:rPr>
              <w:t xml:space="preserve">Legenda simbola </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Cavo di….</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Čelična žica tipa c (sa vođicama)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Punto di…</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Sigurnosni prsten</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Punto di….</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Čelično uže</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Punto di ancoraggio fisso…….</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Punto di…</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Punto di….</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Ancoraggio strut…..</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Cilindrični fiksator za drvo</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Ancoraggio strut…..</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Fiksator konstrukcije sa srednjim elementom</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Ancoraggio strut…..</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Fiksator konstrukcije sa kružnim elementom</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Ancoraggio strut…..</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Fiksator konstrukcije "L" profila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Ancoraggio strut…..</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Fiksator konstrukcije "L" profila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Ancoraggio strut…..</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Fiksator konstrukcije koji se šrafi u zid</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INTERMEDIO LINEA STEEL</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Srednji čelični fiksator</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CASTELLO PROVVISORIO PER ACCESSO ALLA</w:t>
            </w:r>
          </w:p>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COPERTURA</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Privremene skele kojima se dolazi do vrha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PUNTO DI ACCESSO ALLA COPERTURA</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Ulaz na vrh zgrade</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TARGHETTA SEGNALETICA</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Zidna oznaka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ZONA CON OBBLIGO DI PREVENZIONE</w:t>
            </w:r>
          </w:p>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TOTALE DI CADUTA IN RAGIONE DEL TIRANTE</w:t>
            </w:r>
          </w:p>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D'ARIA DISPONIBILE</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Slobodna zona za prevencija od pada (elemenata) usled duvanja jekog vetra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ZONA DI ACCESSO MEDIANTE OPERE</w:t>
            </w:r>
          </w:p>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PROVVISIONALI O SISTEMA DI PROTEZIONE</w:t>
            </w:r>
          </w:p>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COLLETTIVA EQUIVALENTE</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Zona sa obaveznom primenom zaštitne opreme</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ZONA NON CALPESTABILE</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Zona zabrane kretanja</w:t>
            </w:r>
          </w:p>
        </w:tc>
      </w:tr>
      <w:tr w:rsidR="003F6EE3" w:rsidRPr="00DB67A4" w:rsidTr="003952A6">
        <w:tc>
          <w:tcPr>
            <w:tcW w:w="4605"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t xml:space="preserve">COLLEGAMENTO AL SISTEMA LINEA </w:t>
            </w:r>
            <w:r w:rsidRPr="00DB67A4">
              <w:rPr>
                <w:rFonts w:ascii="Times New Roman CYR" w:hAnsi="Times New Roman CYR"/>
                <w:sz w:val="22"/>
                <w:szCs w:val="22"/>
                <w:lang w:val="en-US"/>
              </w:rPr>
              <w:lastRenderedPageBreak/>
              <w:t>VITA PER MEZZO DI FUNE</w:t>
            </w:r>
          </w:p>
        </w:tc>
        <w:tc>
          <w:tcPr>
            <w:tcW w:w="4606" w:type="dxa"/>
          </w:tcPr>
          <w:p w:rsidR="003F6EE3" w:rsidRPr="00DB67A4" w:rsidRDefault="003F6EE3" w:rsidP="007925F9">
            <w:pPr>
              <w:rPr>
                <w:rFonts w:ascii="Times New Roman CYR" w:hAnsi="Times New Roman CYR"/>
                <w:sz w:val="22"/>
                <w:szCs w:val="22"/>
                <w:lang w:val="en-US"/>
              </w:rPr>
            </w:pPr>
            <w:r w:rsidRPr="00DB67A4">
              <w:rPr>
                <w:rFonts w:ascii="Times New Roman CYR" w:hAnsi="Times New Roman CYR"/>
                <w:sz w:val="22"/>
                <w:szCs w:val="22"/>
                <w:lang w:val="en-US"/>
              </w:rPr>
              <w:lastRenderedPageBreak/>
              <w:t>Zaštitna užad</w:t>
            </w:r>
          </w:p>
        </w:tc>
      </w:tr>
    </w:tbl>
    <w:p w:rsidR="003F6EE3" w:rsidRPr="00DB67A4" w:rsidRDefault="003F6EE3" w:rsidP="003F6EE3">
      <w:pPr>
        <w:rPr>
          <w:rFonts w:ascii="Times New Roman CYR" w:hAnsi="Times New Roman CYR"/>
          <w:sz w:val="22"/>
          <w:szCs w:val="22"/>
          <w:lang w:val="sr-Latn-CS"/>
        </w:rPr>
      </w:pPr>
    </w:p>
    <w:tbl>
      <w:tblPr>
        <w:tblW w:w="10115"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693"/>
        <w:gridCol w:w="2612"/>
        <w:gridCol w:w="2612"/>
        <w:gridCol w:w="2612"/>
      </w:tblGrid>
      <w:tr w:rsidR="003F6EE3" w:rsidRPr="00DB67A4" w:rsidTr="003952A6">
        <w:trPr>
          <w:trHeight w:val="288"/>
        </w:trPr>
        <w:tc>
          <w:tcPr>
            <w:tcW w:w="10115" w:type="dxa"/>
            <w:gridSpan w:val="5"/>
          </w:tcPr>
          <w:p w:rsidR="003F6EE3" w:rsidRPr="00DB67A4" w:rsidRDefault="003F6EE3" w:rsidP="007925F9">
            <w:pPr>
              <w:rPr>
                <w:rFonts w:ascii="Times New Roman CYR" w:hAnsi="Times New Roman CYR" w:cs="Swiss721BT-Roman"/>
                <w:sz w:val="22"/>
                <w:szCs w:val="22"/>
              </w:rPr>
            </w:pPr>
            <w:r w:rsidRPr="00DB67A4">
              <w:rPr>
                <w:rFonts w:ascii="Times New Roman CYR" w:hAnsi="Times New Roman CYR"/>
                <w:b/>
                <w:sz w:val="22"/>
                <w:szCs w:val="22"/>
              </w:rPr>
              <w:t>LEGENDA- LISTA ZAVRŠNIH RADOVA</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586" w:type="dxa"/>
            <w:tcBorders>
              <w:bottom w:val="single" w:sz="4" w:space="0" w:color="auto"/>
            </w:tcBorders>
          </w:tcPr>
          <w:p w:rsidR="003F6EE3" w:rsidRPr="00DB67A4" w:rsidRDefault="003F6EE3" w:rsidP="007925F9">
            <w:pPr>
              <w:rPr>
                <w:rFonts w:ascii="Times New Roman CYR" w:hAnsi="Times New Roman CYR"/>
                <w:sz w:val="22"/>
                <w:szCs w:val="22"/>
              </w:rPr>
            </w:pPr>
            <w:r w:rsidRPr="00DB67A4">
              <w:rPr>
                <w:rFonts w:ascii="Times New Roman CYR" w:hAnsi="Times New Roman CYR"/>
              </w:rPr>
              <w:t>К</w:t>
            </w:r>
            <w:r w:rsidRPr="00DB67A4">
              <w:rPr>
                <w:rFonts w:ascii="Times New Roman CYR" w:hAnsi="Times New Roman CYR"/>
                <w:sz w:val="22"/>
                <w:szCs w:val="22"/>
              </w:rPr>
              <w:t>ATEGORIJA</w:t>
            </w: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KOD</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NAČIN NANOŠENJA</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TIP MATERIJALA</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BOJA</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602"/>
        </w:trPr>
        <w:tc>
          <w:tcPr>
            <w:tcW w:w="1586" w:type="dxa"/>
            <w:vMerge w:val="restart"/>
            <w:tcBorders>
              <w:top w:val="single" w:sz="4" w:space="0" w:color="auto"/>
            </w:tcBorders>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1</w:t>
            </w: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1.1</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Tradicionalno</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Pod od CLS, finalni radovi od izglačanog betona</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Prirodni beton</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7"/>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1.2</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Lepljeno</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Pod od linoleuma tipa "VIRAG - MOD. DESIGN"</w:t>
            </w:r>
            <w:r w:rsidRPr="00DB67A4">
              <w:rPr>
                <w:rFonts w:ascii="Times New Roman CYR" w:hAnsi="Times New Roman CYR"/>
                <w:sz w:val="22"/>
                <w:szCs w:val="22"/>
                <w:lang w:val="sr-Latn-CS"/>
              </w:rPr>
              <w:t xml:space="preserve"> </w:t>
            </w:r>
            <w:r w:rsidRPr="00DB67A4">
              <w:rPr>
                <w:rFonts w:ascii="Times New Roman CYR" w:hAnsi="Times New Roman CYR"/>
                <w:sz w:val="22"/>
                <w:szCs w:val="22"/>
              </w:rPr>
              <w:t>debljine 2,5 mm</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COLORE 3170 STR</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1.3</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Tradicionalno</w:t>
            </w:r>
          </w:p>
        </w:tc>
        <w:tc>
          <w:tcPr>
            <w:tcW w:w="2612"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Pod od laminata</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Prirodno drvo</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2"/>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1.4</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w:t>
            </w:r>
            <w:r w:rsidRPr="00DB67A4">
              <w:rPr>
                <w:rFonts w:ascii="Times New Roman CYR" w:hAnsi="Times New Roman CYR"/>
                <w:sz w:val="22"/>
                <w:szCs w:val="22"/>
                <w:lang w:val="sr-Latn-CS"/>
              </w:rPr>
              <w:t>lutajući p</w:t>
            </w:r>
            <w:r w:rsidRPr="00DB67A4">
              <w:rPr>
                <w:rFonts w:ascii="Times New Roman CYR" w:hAnsi="Times New Roman CYR"/>
                <w:sz w:val="22"/>
                <w:szCs w:val="22"/>
              </w:rPr>
              <w:t xml:space="preserve">od </w:t>
            </w:r>
            <w:r w:rsidRPr="00DB67A4">
              <w:rPr>
                <w:rFonts w:ascii="Times New Roman CYR" w:hAnsi="Times New Roman CYR"/>
                <w:sz w:val="22"/>
                <w:szCs w:val="22"/>
                <w:lang w:val="sr-Latn-CS"/>
              </w:rPr>
              <w:t xml:space="preserve">sa potkonstrukcijom </w:t>
            </w:r>
            <w:r w:rsidRPr="00DB67A4">
              <w:rPr>
                <w:rFonts w:ascii="Times New Roman CYR" w:hAnsi="Times New Roman CYR"/>
                <w:sz w:val="22"/>
                <w:szCs w:val="22"/>
              </w:rPr>
              <w:t>od pocinkovanog gvožđa</w:t>
            </w:r>
          </w:p>
        </w:tc>
        <w:tc>
          <w:tcPr>
            <w:tcW w:w="2612"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 xml:space="preserve">Pod je dignut na </w:t>
            </w:r>
            <w:r w:rsidRPr="00DB67A4">
              <w:rPr>
                <w:rFonts w:ascii="Times New Roman CYR" w:hAnsi="Times New Roman CYR"/>
                <w:sz w:val="22"/>
                <w:szCs w:val="22"/>
                <w:lang w:val="sr-Latn-CS"/>
              </w:rPr>
              <w:t>potkonstrukciju</w:t>
            </w:r>
            <w:r w:rsidRPr="00DB67A4">
              <w:rPr>
                <w:rFonts w:ascii="Times New Roman CYR" w:hAnsi="Times New Roman CYR"/>
                <w:sz w:val="22"/>
                <w:szCs w:val="22"/>
              </w:rPr>
              <w:t xml:space="preserve">  od pocinkovanog gvožđa, sastoji se iz modularnih panela  60x60 </w:t>
            </w:r>
            <w:r w:rsidRPr="00DB67A4">
              <w:rPr>
                <w:rFonts w:ascii="Times New Roman CYR" w:hAnsi="Times New Roman CYR"/>
                <w:sz w:val="22"/>
                <w:szCs w:val="22"/>
                <w:lang w:val="sr-Latn-CS"/>
              </w:rPr>
              <w:t>s</w:t>
            </w:r>
            <w:r w:rsidRPr="00DB67A4">
              <w:rPr>
                <w:rFonts w:ascii="Times New Roman CYR" w:hAnsi="Times New Roman CYR"/>
                <w:sz w:val="22"/>
                <w:szCs w:val="22"/>
              </w:rPr>
              <w:t xml:space="preserve">a </w:t>
            </w:r>
            <w:r w:rsidRPr="00DB67A4">
              <w:rPr>
                <w:rFonts w:ascii="Times New Roman CYR" w:hAnsi="Times New Roman CYR"/>
                <w:sz w:val="22"/>
                <w:szCs w:val="22"/>
                <w:lang w:val="sr-Latn-CS"/>
              </w:rPr>
              <w:t>oblogom od</w:t>
            </w:r>
            <w:r w:rsidRPr="00DB67A4">
              <w:rPr>
                <w:rFonts w:ascii="Times New Roman CYR" w:hAnsi="Times New Roman CYR"/>
                <w:sz w:val="22"/>
                <w:szCs w:val="22"/>
              </w:rPr>
              <w:t xml:space="preserve"> linoleum</w:t>
            </w:r>
            <w:r w:rsidRPr="00DB67A4">
              <w:rPr>
                <w:rFonts w:ascii="Times New Roman CYR" w:hAnsi="Times New Roman CYR"/>
                <w:sz w:val="22"/>
                <w:szCs w:val="22"/>
                <w:lang w:val="sr-Latn-CS"/>
              </w:rPr>
              <w:t>a</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Boja od DL, izmešane boje</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85"/>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1.5</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Pričvršćen zavarivanjem</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Gazište je od laminata a strepenište je metalno i zavareno</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Boja od DL</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67"/>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1.6</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Tradicionalno</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Pod od CLS, finalni radovi od izglačanog betona obojenog bikomponenetnom bojom na bazi vode i na bazi smola</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Prirodni beton + površinska zaštita</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586" w:type="dxa"/>
            <w:vMerge w:val="restart"/>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2. Boje i premazi</w:t>
            </w: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2.1</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Tradicionalno</w:t>
            </w:r>
          </w:p>
        </w:tc>
        <w:tc>
          <w:tcPr>
            <w:tcW w:w="2612"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 xml:space="preserve"> Bojenje </w:t>
            </w:r>
            <w:r w:rsidRPr="00DB67A4">
              <w:rPr>
                <w:rFonts w:ascii="Times New Roman CYR" w:hAnsi="Times New Roman CYR"/>
                <w:sz w:val="22"/>
                <w:szCs w:val="22"/>
                <w:lang w:val="sr-Latn-CS"/>
              </w:rPr>
              <w:t xml:space="preserve">perivim </w:t>
            </w:r>
            <w:r w:rsidRPr="00DB67A4">
              <w:rPr>
                <w:rFonts w:ascii="Times New Roman CYR" w:hAnsi="Times New Roman CYR"/>
                <w:sz w:val="22"/>
                <w:szCs w:val="22"/>
              </w:rPr>
              <w:t xml:space="preserve">bojama.Pogodno za unutrašnje vlažne </w:t>
            </w:r>
            <w:r w:rsidRPr="00DB67A4">
              <w:rPr>
                <w:rFonts w:ascii="Times New Roman CYR" w:hAnsi="Times New Roman CYR"/>
                <w:sz w:val="22"/>
                <w:szCs w:val="22"/>
                <w:lang w:val="sr-Latn-CS"/>
              </w:rPr>
              <w:t>prostorije (</w:t>
            </w:r>
            <w:r w:rsidRPr="00DB67A4">
              <w:rPr>
                <w:rFonts w:ascii="Times New Roman CYR" w:hAnsi="Times New Roman CYR"/>
                <w:sz w:val="22"/>
                <w:szCs w:val="22"/>
              </w:rPr>
              <w:t>wc i kuhinja</w:t>
            </w:r>
            <w:r w:rsidRPr="00DB67A4">
              <w:rPr>
                <w:rFonts w:ascii="Times New Roman CYR" w:hAnsi="Times New Roman CYR"/>
                <w:sz w:val="22"/>
                <w:szCs w:val="22"/>
                <w:lang w:val="sr-Latn-CS"/>
              </w:rPr>
              <w:t>)</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Boja od DL</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2"/>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2.2</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Tradicionalno</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Vodene b</w:t>
            </w:r>
            <w:r w:rsidRPr="00DB67A4">
              <w:rPr>
                <w:rFonts w:ascii="Times New Roman CYR" w:hAnsi="Times New Roman CYR"/>
                <w:sz w:val="22"/>
                <w:szCs w:val="22"/>
              </w:rPr>
              <w:t xml:space="preserve">oje  za </w:t>
            </w:r>
            <w:r w:rsidRPr="00DB67A4">
              <w:rPr>
                <w:rFonts w:ascii="Times New Roman CYR" w:hAnsi="Times New Roman CYR"/>
                <w:sz w:val="22"/>
                <w:szCs w:val="22"/>
                <w:lang w:val="sr-Latn-CS"/>
              </w:rPr>
              <w:t>entereijer</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Boja od DL</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85"/>
        </w:trPr>
        <w:tc>
          <w:tcPr>
            <w:tcW w:w="1586" w:type="dxa"/>
            <w:vMerge w:val="restart"/>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3. Zidovi</w:t>
            </w: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3.1</w:t>
            </w:r>
          </w:p>
        </w:tc>
        <w:tc>
          <w:tcPr>
            <w:tcW w:w="2612"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Metalna orditura</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 xml:space="preserve">Ploče od gipsa </w:t>
            </w:r>
          </w:p>
        </w:tc>
        <w:tc>
          <w:tcPr>
            <w:tcW w:w="2612" w:type="dxa"/>
          </w:tcPr>
          <w:p w:rsidR="003F6EE3" w:rsidRPr="00DB67A4" w:rsidRDefault="003F6EE3" w:rsidP="007925F9">
            <w:pPr>
              <w:jc w:val="center"/>
              <w:rPr>
                <w:rFonts w:ascii="Times New Roman CYR" w:hAnsi="Times New Roman CYR"/>
                <w:sz w:val="22"/>
                <w:szCs w:val="22"/>
              </w:rPr>
            </w:pPr>
            <w:r w:rsidRPr="00DB67A4">
              <w:rPr>
                <w:rFonts w:ascii="Times New Roman CYR" w:hAnsi="Times New Roman CYR"/>
                <w:sz w:val="22"/>
                <w:szCs w:val="22"/>
              </w:rPr>
              <w:t>-</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0"/>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3.2</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Drvena struktura</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Montažni višeslojni paneli , debljine  6,5 cm</w:t>
            </w:r>
          </w:p>
        </w:tc>
        <w:tc>
          <w:tcPr>
            <w:tcW w:w="2612" w:type="dxa"/>
          </w:tcPr>
          <w:p w:rsidR="003F6EE3" w:rsidRPr="00DB67A4" w:rsidRDefault="003F6EE3" w:rsidP="007925F9">
            <w:pPr>
              <w:jc w:val="center"/>
              <w:rPr>
                <w:rFonts w:ascii="Times New Roman CYR" w:hAnsi="Times New Roman CYR"/>
                <w:sz w:val="22"/>
                <w:szCs w:val="22"/>
              </w:rPr>
            </w:pPr>
            <w:r w:rsidRPr="00DB67A4">
              <w:rPr>
                <w:rFonts w:ascii="Times New Roman CYR" w:hAnsi="Times New Roman CYR"/>
                <w:sz w:val="22"/>
                <w:szCs w:val="22"/>
              </w:rPr>
              <w:t>-</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0"/>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3.3</w:t>
            </w:r>
          </w:p>
        </w:tc>
        <w:tc>
          <w:tcPr>
            <w:tcW w:w="2612"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Metalna orditura</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Betonske ploče tipa AQUAPANEl debljine 12,5 mm</w:t>
            </w:r>
          </w:p>
        </w:tc>
        <w:tc>
          <w:tcPr>
            <w:tcW w:w="2612" w:type="dxa"/>
          </w:tcPr>
          <w:p w:rsidR="003F6EE3" w:rsidRPr="00DB67A4" w:rsidRDefault="003F6EE3" w:rsidP="007925F9">
            <w:pPr>
              <w:jc w:val="center"/>
              <w:rPr>
                <w:rFonts w:ascii="Times New Roman CYR" w:hAnsi="Times New Roman CYR"/>
                <w:sz w:val="22"/>
                <w:szCs w:val="22"/>
              </w:rPr>
            </w:pPr>
            <w:r w:rsidRPr="00DB67A4">
              <w:rPr>
                <w:rFonts w:ascii="Times New Roman CYR" w:hAnsi="Times New Roman CYR"/>
                <w:sz w:val="22"/>
                <w:szCs w:val="22"/>
              </w:rPr>
              <w:t>-</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586" w:type="dxa"/>
            <w:vMerge w:val="restart"/>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4. WC</w:t>
            </w: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4.1</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Vidi tablu EDI_000_A_PC_0002/003</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Vidi tablu EDI_000_A_PC_0002/003</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Vidi tablu EDI_000_A_PC_0002/003</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4.2</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Vidi tablu EDI_000_A_PC_0002/003</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Vidi tablu EDI_000_A_PC_0002/003</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Vidi tablu EDI_000_A_PC_0002/003</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03"/>
        </w:trPr>
        <w:tc>
          <w:tcPr>
            <w:tcW w:w="1586" w:type="dxa"/>
            <w:vMerge w:val="restart"/>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5.Lajsne</w:t>
            </w: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5.1</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Zakucano</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Od tvrdog drveta 40x40 m</w:t>
            </w:r>
            <w:r w:rsidRPr="00DB67A4">
              <w:rPr>
                <w:rFonts w:ascii="Times New Roman CYR" w:hAnsi="Times New Roman CYR"/>
                <w:sz w:val="22"/>
                <w:szCs w:val="22"/>
                <w:lang w:val="sr-Latn-CS"/>
              </w:rPr>
              <w:t>m</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Prirodno drvo</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5.2</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Zalepljeno</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Na de</w:t>
            </w:r>
            <w:r w:rsidRPr="00DB67A4">
              <w:rPr>
                <w:rFonts w:ascii="Times New Roman CYR" w:hAnsi="Times New Roman CYR"/>
                <w:sz w:val="22"/>
                <w:szCs w:val="22"/>
                <w:lang w:val="sr-Latn-CS"/>
              </w:rPr>
              <w:t xml:space="preserve">lu spoja </w:t>
            </w:r>
            <w:r w:rsidRPr="00DB67A4">
              <w:rPr>
                <w:rFonts w:ascii="Times New Roman CYR" w:hAnsi="Times New Roman CYR"/>
                <w:sz w:val="22"/>
                <w:szCs w:val="22"/>
              </w:rPr>
              <w:t>zid</w:t>
            </w:r>
            <w:r w:rsidRPr="00DB67A4">
              <w:rPr>
                <w:rFonts w:ascii="Times New Roman CYR" w:hAnsi="Times New Roman CYR"/>
                <w:sz w:val="22"/>
                <w:szCs w:val="22"/>
                <w:lang w:val="sr-Latn-CS"/>
              </w:rPr>
              <w:t>a sa</w:t>
            </w:r>
            <w:r w:rsidRPr="00DB67A4">
              <w:rPr>
                <w:rFonts w:ascii="Times New Roman CYR" w:hAnsi="Times New Roman CYR"/>
                <w:sz w:val="22"/>
                <w:szCs w:val="22"/>
              </w:rPr>
              <w:t xml:space="preserve"> pod</w:t>
            </w:r>
            <w:r w:rsidRPr="00DB67A4">
              <w:rPr>
                <w:rFonts w:ascii="Times New Roman CYR" w:hAnsi="Times New Roman CYR"/>
                <w:sz w:val="22"/>
                <w:szCs w:val="22"/>
                <w:lang w:val="sr-Latn-CS"/>
              </w:rPr>
              <w:t xml:space="preserve">om postavlja se </w:t>
            </w:r>
            <w:r w:rsidRPr="00DB67A4">
              <w:rPr>
                <w:rFonts w:ascii="Times New Roman CYR" w:hAnsi="Times New Roman CYR"/>
                <w:sz w:val="22"/>
                <w:szCs w:val="22"/>
              </w:rPr>
              <w:t>linoleum tip</w:t>
            </w:r>
            <w:r w:rsidRPr="00DB67A4">
              <w:rPr>
                <w:rFonts w:ascii="Times New Roman CYR" w:hAnsi="Times New Roman CYR"/>
                <w:sz w:val="22"/>
                <w:szCs w:val="22"/>
                <w:lang w:val="sr-Latn-CS"/>
              </w:rPr>
              <w:t>a</w:t>
            </w:r>
            <w:r w:rsidRPr="00DB67A4">
              <w:rPr>
                <w:rFonts w:ascii="Times New Roman CYR" w:hAnsi="Times New Roman CYR"/>
                <w:sz w:val="22"/>
                <w:szCs w:val="22"/>
              </w:rPr>
              <w:t xml:space="preserve"> "VIRAG - MOD. DESIGN"40x40 mm</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QUARZ GREY</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4"/>
          <w:wAfter w:w="8529" w:type="dxa"/>
          <w:trHeight w:val="602"/>
        </w:trPr>
        <w:tc>
          <w:tcPr>
            <w:tcW w:w="1586" w:type="dxa"/>
            <w:vMerge/>
          </w:tcPr>
          <w:p w:rsidR="003F6EE3" w:rsidRPr="00DB67A4" w:rsidRDefault="003F6EE3" w:rsidP="007925F9">
            <w:pPr>
              <w:rPr>
                <w:rFonts w:ascii="Times New Roman CYR" w:hAnsi="Times New Roman CYR"/>
                <w:sz w:val="22"/>
                <w:szCs w:val="22"/>
              </w:rPr>
            </w:pP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586" w:type="dxa"/>
            <w:vMerge w:val="restart"/>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lastRenderedPageBreak/>
              <w:t>6. Plafoni</w:t>
            </w: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6.1</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Viseće</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lang w:val="sr-Latn-CS"/>
              </w:rPr>
              <w:t xml:space="preserve">Spušteni plafon </w:t>
            </w:r>
            <w:r w:rsidRPr="00DB67A4">
              <w:rPr>
                <w:rFonts w:ascii="Times New Roman CYR" w:hAnsi="Times New Roman CYR"/>
                <w:sz w:val="22"/>
                <w:szCs w:val="22"/>
              </w:rPr>
              <w:t>od mineralnih vlakana, modularn</w:t>
            </w:r>
            <w:r w:rsidRPr="00DB67A4">
              <w:rPr>
                <w:rFonts w:ascii="Times New Roman CYR" w:hAnsi="Times New Roman CYR"/>
                <w:sz w:val="22"/>
                <w:szCs w:val="22"/>
                <w:lang w:val="sr-Latn-CS"/>
              </w:rPr>
              <w:t xml:space="preserve">e dimenzije </w:t>
            </w:r>
            <w:r w:rsidRPr="00DB67A4">
              <w:rPr>
                <w:rFonts w:ascii="Times New Roman CYR" w:hAnsi="Times New Roman CYR"/>
                <w:sz w:val="22"/>
                <w:szCs w:val="22"/>
              </w:rPr>
              <w:t>60x60 cm i postavljeni na metalni ram širine 15 m</w:t>
            </w:r>
            <w:r w:rsidRPr="00DB67A4">
              <w:rPr>
                <w:rFonts w:ascii="Times New Roman CYR" w:hAnsi="Times New Roman CYR"/>
                <w:sz w:val="22"/>
                <w:szCs w:val="22"/>
                <w:lang w:val="sr-Latn-CS"/>
              </w:rPr>
              <w:t xml:space="preserve">m </w:t>
            </w:r>
            <w:r w:rsidRPr="00DB67A4">
              <w:rPr>
                <w:rFonts w:ascii="Times New Roman CYR" w:hAnsi="Times New Roman CYR"/>
                <w:sz w:val="22"/>
                <w:szCs w:val="22"/>
              </w:rPr>
              <w:t>(</w:t>
            </w:r>
            <w:r w:rsidRPr="00DB67A4">
              <w:rPr>
                <w:rFonts w:ascii="Times New Roman CYR" w:hAnsi="Times New Roman CYR"/>
                <w:sz w:val="22"/>
                <w:szCs w:val="22"/>
                <w:lang w:val="sr-Latn-CS"/>
              </w:rPr>
              <w:t xml:space="preserve">otpornosti na vatru </w:t>
            </w:r>
            <w:r w:rsidRPr="00DB67A4">
              <w:rPr>
                <w:rFonts w:ascii="Times New Roman CYR" w:hAnsi="Times New Roman CYR"/>
                <w:sz w:val="22"/>
                <w:szCs w:val="22"/>
              </w:rPr>
              <w:t>klas</w:t>
            </w:r>
            <w:r w:rsidRPr="00DB67A4">
              <w:rPr>
                <w:rFonts w:ascii="Times New Roman CYR" w:hAnsi="Times New Roman CYR"/>
                <w:sz w:val="22"/>
                <w:szCs w:val="22"/>
                <w:lang w:val="sr-Latn-CS"/>
              </w:rPr>
              <w:t>e</w:t>
            </w:r>
            <w:r w:rsidRPr="00DB67A4">
              <w:rPr>
                <w:rFonts w:ascii="Times New Roman CYR" w:hAnsi="Times New Roman CYR"/>
                <w:sz w:val="22"/>
                <w:szCs w:val="22"/>
              </w:rPr>
              <w:t xml:space="preserve"> A2 s1 d10 )</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Boja od DL</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2"/>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6.2</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Tradicionalno</w:t>
            </w:r>
          </w:p>
        </w:tc>
        <w:tc>
          <w:tcPr>
            <w:tcW w:w="2612"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Plafon prati drven</w:t>
            </w:r>
            <w:r w:rsidRPr="00DB67A4">
              <w:rPr>
                <w:rFonts w:ascii="Times New Roman CYR" w:hAnsi="Times New Roman CYR"/>
                <w:sz w:val="22"/>
                <w:szCs w:val="22"/>
                <w:lang w:val="sr-Latn-CS"/>
              </w:rPr>
              <w:t>u</w:t>
            </w:r>
            <w:r w:rsidRPr="00DB67A4">
              <w:rPr>
                <w:rFonts w:ascii="Times New Roman CYR" w:hAnsi="Times New Roman CYR"/>
                <w:sz w:val="22"/>
                <w:szCs w:val="22"/>
              </w:rPr>
              <w:t xml:space="preserve"> struktur</w:t>
            </w:r>
            <w:r w:rsidRPr="00DB67A4">
              <w:rPr>
                <w:rFonts w:ascii="Times New Roman CYR" w:hAnsi="Times New Roman CYR"/>
                <w:sz w:val="22"/>
                <w:szCs w:val="22"/>
                <w:lang w:val="sr-Latn-CS"/>
              </w:rPr>
              <w:t>u</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Prirodno drvo</w:t>
            </w:r>
          </w:p>
        </w:tc>
      </w:tr>
      <w:tr w:rsidR="003F6EE3" w:rsidRPr="00DB67A4" w:rsidTr="003952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586" w:type="dxa"/>
            <w:vMerge/>
          </w:tcPr>
          <w:p w:rsidR="003F6EE3" w:rsidRPr="00DB67A4" w:rsidRDefault="003F6EE3" w:rsidP="007925F9">
            <w:pPr>
              <w:rPr>
                <w:rFonts w:ascii="Times New Roman CYR" w:hAnsi="Times New Roman CYR"/>
                <w:sz w:val="22"/>
                <w:szCs w:val="22"/>
              </w:rPr>
            </w:pPr>
          </w:p>
        </w:tc>
        <w:tc>
          <w:tcPr>
            <w:tcW w:w="693"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6.3</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Viseće</w:t>
            </w:r>
          </w:p>
        </w:tc>
        <w:tc>
          <w:tcPr>
            <w:tcW w:w="2612" w:type="dxa"/>
          </w:tcPr>
          <w:p w:rsidR="003F6EE3" w:rsidRPr="00DB67A4" w:rsidRDefault="003F6EE3" w:rsidP="007925F9">
            <w:pPr>
              <w:rPr>
                <w:rFonts w:ascii="Times New Roman CYR" w:hAnsi="Times New Roman CYR"/>
                <w:sz w:val="22"/>
                <w:szCs w:val="22"/>
                <w:lang w:val="sr-Latn-CS"/>
              </w:rPr>
            </w:pPr>
            <w:r w:rsidRPr="00DB67A4">
              <w:rPr>
                <w:rFonts w:ascii="Times New Roman CYR" w:hAnsi="Times New Roman CYR"/>
                <w:sz w:val="22"/>
                <w:szCs w:val="22"/>
              </w:rPr>
              <w:t>Lažni plafon R.E.I. 60 od ploča tipa"KNAUF FIREBOARD",debljine 20</w:t>
            </w:r>
            <w:r w:rsidRPr="00DB67A4">
              <w:rPr>
                <w:rFonts w:ascii="Times New Roman CYR" w:hAnsi="Times New Roman CYR"/>
                <w:sz w:val="22"/>
                <w:szCs w:val="22"/>
                <w:lang w:val="sr-Latn-CS"/>
              </w:rPr>
              <w:t xml:space="preserve"> </w:t>
            </w:r>
            <w:r w:rsidRPr="00DB67A4">
              <w:rPr>
                <w:rFonts w:ascii="Times New Roman CYR" w:hAnsi="Times New Roman CYR"/>
                <w:sz w:val="22"/>
                <w:szCs w:val="22"/>
              </w:rPr>
              <w:t>m</w:t>
            </w:r>
            <w:r w:rsidRPr="00DB67A4">
              <w:rPr>
                <w:rFonts w:ascii="Times New Roman CYR" w:hAnsi="Times New Roman CYR"/>
                <w:sz w:val="22"/>
                <w:szCs w:val="22"/>
                <w:lang w:val="sr-Latn-CS"/>
              </w:rPr>
              <w:t>m</w:t>
            </w:r>
          </w:p>
        </w:tc>
        <w:tc>
          <w:tcPr>
            <w:tcW w:w="2612" w:type="dxa"/>
          </w:tcPr>
          <w:p w:rsidR="003F6EE3" w:rsidRPr="00DB67A4" w:rsidRDefault="003F6EE3" w:rsidP="007925F9">
            <w:pPr>
              <w:rPr>
                <w:rFonts w:ascii="Times New Roman CYR" w:hAnsi="Times New Roman CYR"/>
                <w:sz w:val="22"/>
                <w:szCs w:val="22"/>
              </w:rPr>
            </w:pPr>
            <w:r w:rsidRPr="00DB67A4">
              <w:rPr>
                <w:rFonts w:ascii="Times New Roman CYR" w:hAnsi="Times New Roman CYR"/>
                <w:sz w:val="22"/>
                <w:szCs w:val="22"/>
              </w:rPr>
              <w:t>Boja od dl</w:t>
            </w:r>
          </w:p>
        </w:tc>
      </w:tr>
    </w:tbl>
    <w:p w:rsidR="003F6EE3" w:rsidRPr="00DB67A4" w:rsidRDefault="003F6EE3" w:rsidP="003F6EE3">
      <w:pPr>
        <w:rPr>
          <w:rFonts w:ascii="Times New Roman CYR" w:hAnsi="Times New Roman CYR"/>
          <w:sz w:val="22"/>
          <w:szCs w:val="22"/>
          <w:lang w:val="sr-Latn-CS"/>
        </w:rPr>
      </w:pPr>
    </w:p>
    <w:p w:rsidR="003F6EE3" w:rsidRPr="00DB67A4" w:rsidRDefault="003F6EE3" w:rsidP="00AC0F34">
      <w:pPr>
        <w:autoSpaceDE w:val="0"/>
        <w:autoSpaceDN w:val="0"/>
        <w:adjustRightInd w:val="0"/>
        <w:spacing w:after="200" w:line="276" w:lineRule="auto"/>
        <w:jc w:val="both"/>
        <w:rPr>
          <w:b/>
          <w:i/>
          <w:szCs w:val="24"/>
        </w:rPr>
      </w:pPr>
    </w:p>
    <w:p w:rsidR="00CA155E" w:rsidRPr="00DB67A4" w:rsidRDefault="00CA155E" w:rsidP="00AC0F34">
      <w:pPr>
        <w:autoSpaceDE w:val="0"/>
        <w:autoSpaceDN w:val="0"/>
        <w:adjustRightInd w:val="0"/>
        <w:spacing w:after="200" w:line="276" w:lineRule="auto"/>
        <w:jc w:val="both"/>
        <w:rPr>
          <w:szCs w:val="24"/>
        </w:rPr>
      </w:pPr>
    </w:p>
    <w:p w:rsidR="00CA155E" w:rsidRPr="00DB67A4" w:rsidRDefault="00CA155E" w:rsidP="00AC0F34">
      <w:pPr>
        <w:autoSpaceDE w:val="0"/>
        <w:autoSpaceDN w:val="0"/>
        <w:adjustRightInd w:val="0"/>
        <w:spacing w:after="200" w:line="276" w:lineRule="auto"/>
        <w:jc w:val="both"/>
        <w:rPr>
          <w:szCs w:val="24"/>
        </w:rPr>
      </w:pPr>
    </w:p>
    <w:p w:rsidR="00CA155E" w:rsidRPr="00DB67A4" w:rsidRDefault="00CA155E" w:rsidP="00AC0F34">
      <w:pPr>
        <w:autoSpaceDE w:val="0"/>
        <w:autoSpaceDN w:val="0"/>
        <w:adjustRightInd w:val="0"/>
        <w:spacing w:after="200" w:line="276" w:lineRule="auto"/>
        <w:jc w:val="both"/>
        <w:rPr>
          <w:szCs w:val="24"/>
        </w:rPr>
      </w:pPr>
    </w:p>
    <w:p w:rsidR="00CA155E" w:rsidRPr="00DB67A4" w:rsidRDefault="00CA155E" w:rsidP="00AC0F34">
      <w:pPr>
        <w:autoSpaceDE w:val="0"/>
        <w:autoSpaceDN w:val="0"/>
        <w:adjustRightInd w:val="0"/>
        <w:spacing w:after="200" w:line="276" w:lineRule="auto"/>
        <w:jc w:val="both"/>
        <w:rPr>
          <w:szCs w:val="24"/>
        </w:rPr>
      </w:pPr>
    </w:p>
    <w:p w:rsidR="00CA155E" w:rsidRPr="00DB67A4" w:rsidRDefault="00CA155E" w:rsidP="00AC0F34">
      <w:pPr>
        <w:autoSpaceDE w:val="0"/>
        <w:autoSpaceDN w:val="0"/>
        <w:adjustRightInd w:val="0"/>
        <w:spacing w:after="200" w:line="276" w:lineRule="auto"/>
        <w:jc w:val="both"/>
        <w:rPr>
          <w:szCs w:val="24"/>
        </w:rPr>
      </w:pPr>
    </w:p>
    <w:p w:rsidR="00CA155E" w:rsidRPr="00DB67A4" w:rsidRDefault="00CA155E" w:rsidP="00AC0F34">
      <w:pPr>
        <w:autoSpaceDE w:val="0"/>
        <w:autoSpaceDN w:val="0"/>
        <w:adjustRightInd w:val="0"/>
        <w:spacing w:after="200" w:line="276" w:lineRule="auto"/>
        <w:jc w:val="both"/>
        <w:rPr>
          <w:szCs w:val="24"/>
        </w:rPr>
      </w:pPr>
    </w:p>
    <w:p w:rsidR="00CA155E" w:rsidRPr="00DB67A4" w:rsidRDefault="00CA155E" w:rsidP="00AC0F34">
      <w:pPr>
        <w:autoSpaceDE w:val="0"/>
        <w:autoSpaceDN w:val="0"/>
        <w:adjustRightInd w:val="0"/>
        <w:spacing w:after="200" w:line="276" w:lineRule="auto"/>
        <w:jc w:val="both"/>
        <w:rPr>
          <w:szCs w:val="24"/>
        </w:rPr>
      </w:pPr>
    </w:p>
    <w:p w:rsidR="00CA155E" w:rsidRPr="00DB67A4" w:rsidRDefault="00CA155E" w:rsidP="00AC0F34">
      <w:pPr>
        <w:autoSpaceDE w:val="0"/>
        <w:autoSpaceDN w:val="0"/>
        <w:adjustRightInd w:val="0"/>
        <w:spacing w:after="200" w:line="276" w:lineRule="auto"/>
        <w:jc w:val="both"/>
        <w:rPr>
          <w:szCs w:val="24"/>
        </w:rPr>
      </w:pPr>
    </w:p>
    <w:p w:rsidR="00CA155E" w:rsidRPr="00DB67A4" w:rsidRDefault="00CA155E"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p w:rsidR="00E73EE1" w:rsidRPr="00DB67A4" w:rsidRDefault="00E73EE1" w:rsidP="00AC0F34">
      <w:pPr>
        <w:autoSpaceDE w:val="0"/>
        <w:autoSpaceDN w:val="0"/>
        <w:adjustRightInd w:val="0"/>
        <w:spacing w:after="200" w:line="276" w:lineRule="auto"/>
        <w:jc w:val="both"/>
        <w:rPr>
          <w:szCs w:val="24"/>
        </w:rPr>
      </w:pPr>
    </w:p>
    <w:tbl>
      <w:tblPr>
        <w:tblpPr w:leftFromText="180" w:rightFromText="180" w:vertAnchor="text" w:horzAnchor="page" w:tblpX="2217" w:tblpY="10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1620"/>
        <w:gridCol w:w="986"/>
      </w:tblGrid>
      <w:tr w:rsidR="003F545C" w:rsidRPr="00DB67A4" w:rsidTr="006F5249">
        <w:trPr>
          <w:trHeight w:val="617"/>
        </w:trPr>
        <w:tc>
          <w:tcPr>
            <w:tcW w:w="3164" w:type="dxa"/>
            <w:gridSpan w:val="3"/>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LEGENDA LOKALA NA PRVOM SPRATU</w:t>
            </w:r>
          </w:p>
        </w:tc>
      </w:tr>
      <w:tr w:rsidR="003F545C" w:rsidRPr="00DB67A4" w:rsidTr="006F5249">
        <w:trPr>
          <w:trHeight w:val="61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N</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Namen</w:t>
            </w:r>
            <w:r w:rsidRPr="00DB67A4">
              <w:rPr>
                <w:rFonts w:ascii="Times New Roman CYR" w:hAnsi="Times New Roman CYR"/>
                <w:sz w:val="22"/>
                <w:szCs w:val="22"/>
                <w:lang w:val="sr-Latn-CS"/>
              </w:rPr>
              <w:t>a</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 xml:space="preserve">Površina u </w:t>
            </w:r>
            <w:r w:rsidRPr="00DB67A4">
              <w:rPr>
                <w:rFonts w:ascii="Times New Roman CYR" w:hAnsi="Times New Roman CYR"/>
                <w:sz w:val="22"/>
                <w:szCs w:val="22"/>
                <w:lang w:val="sr-Latn-CS"/>
              </w:rPr>
              <w:t>m</w:t>
            </w:r>
            <w:r w:rsidRPr="00DB67A4">
              <w:rPr>
                <w:rFonts w:ascii="Times New Roman CYR" w:hAnsi="Times New Roman CYR"/>
                <w:sz w:val="22"/>
                <w:szCs w:val="22"/>
                <w:vertAlign w:val="superscript"/>
                <w:lang w:val="sr-Latn-CS"/>
              </w:rPr>
              <w:t>2</w:t>
            </w:r>
          </w:p>
        </w:tc>
      </w:tr>
      <w:tr w:rsidR="003F545C" w:rsidRPr="00DB67A4" w:rsidTr="006F5249">
        <w:trPr>
          <w:trHeight w:val="34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1</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WC</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3.25</w:t>
            </w:r>
          </w:p>
        </w:tc>
      </w:tr>
      <w:tr w:rsidR="003F545C" w:rsidRPr="00DB67A4" w:rsidTr="006F5249">
        <w:trPr>
          <w:trHeight w:val="365"/>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2</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Prostorija gde se peru ruke pre ulaska u wc</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5.05</w:t>
            </w:r>
          </w:p>
        </w:tc>
      </w:tr>
      <w:tr w:rsidR="003F545C" w:rsidRPr="00DB67A4" w:rsidTr="006F5249">
        <w:trPr>
          <w:trHeight w:val="34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3</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Tehnički lokal</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3.10</w:t>
            </w:r>
          </w:p>
        </w:tc>
      </w:tr>
      <w:tr w:rsidR="003F545C" w:rsidRPr="00DB67A4" w:rsidTr="006F5249">
        <w:trPr>
          <w:trHeight w:val="34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4</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Magacin</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4.85</w:t>
            </w:r>
          </w:p>
        </w:tc>
      </w:tr>
      <w:tr w:rsidR="003F545C" w:rsidRPr="00DB67A4" w:rsidTr="006F5249">
        <w:trPr>
          <w:trHeight w:val="43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5</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Prostor namenjen za stepenice i lift</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18.55</w:t>
            </w:r>
          </w:p>
        </w:tc>
      </w:tr>
      <w:tr w:rsidR="003F545C" w:rsidRPr="00DB67A4" w:rsidTr="006F5249">
        <w:trPr>
          <w:trHeight w:val="43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6</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Čekaonica</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15.27</w:t>
            </w:r>
          </w:p>
        </w:tc>
      </w:tr>
      <w:tr w:rsidR="003F545C" w:rsidRPr="00DB67A4" w:rsidTr="006F5249">
        <w:trPr>
          <w:trHeight w:val="43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7</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 xml:space="preserve">Kancelarija </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9.32</w:t>
            </w:r>
          </w:p>
        </w:tc>
      </w:tr>
      <w:tr w:rsidR="003F545C" w:rsidRPr="00DB67A4" w:rsidTr="006F5249">
        <w:trPr>
          <w:trHeight w:val="43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8</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Kancelarija</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9.05</w:t>
            </w:r>
          </w:p>
        </w:tc>
      </w:tr>
      <w:tr w:rsidR="003F545C" w:rsidRPr="00DB67A4" w:rsidTr="006F5249">
        <w:trPr>
          <w:trHeight w:val="43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9</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Lounge</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21.85</w:t>
            </w:r>
          </w:p>
        </w:tc>
      </w:tr>
      <w:tr w:rsidR="003F545C" w:rsidRPr="00DB67A4" w:rsidTr="006F5249">
        <w:trPr>
          <w:trHeight w:val="437"/>
        </w:trPr>
        <w:tc>
          <w:tcPr>
            <w:tcW w:w="558"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10</w:t>
            </w:r>
          </w:p>
        </w:tc>
        <w:tc>
          <w:tcPr>
            <w:tcW w:w="1620"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Kancelarija generalnog komesara</w:t>
            </w:r>
          </w:p>
        </w:tc>
        <w:tc>
          <w:tcPr>
            <w:tcW w:w="986" w:type="dxa"/>
          </w:tcPr>
          <w:p w:rsidR="003F545C" w:rsidRPr="00DB67A4" w:rsidRDefault="003F545C" w:rsidP="006F5249">
            <w:pPr>
              <w:rPr>
                <w:rFonts w:ascii="Times New Roman CYR" w:hAnsi="Times New Roman CYR"/>
                <w:sz w:val="22"/>
                <w:szCs w:val="22"/>
              </w:rPr>
            </w:pPr>
            <w:r w:rsidRPr="00DB67A4">
              <w:rPr>
                <w:rFonts w:ascii="Times New Roman CYR" w:hAnsi="Times New Roman CYR"/>
                <w:sz w:val="22"/>
                <w:szCs w:val="22"/>
              </w:rPr>
              <w:t>19.11</w:t>
            </w:r>
          </w:p>
        </w:tc>
      </w:tr>
    </w:tbl>
    <w:p w:rsidR="003F545C" w:rsidRPr="00DB67A4" w:rsidRDefault="003F545C" w:rsidP="003F545C">
      <w:pPr>
        <w:rPr>
          <w:rFonts w:ascii="Times New Roman CYR" w:hAnsi="Times New Roman CYR"/>
          <w:sz w:val="22"/>
          <w:szCs w:val="22"/>
          <w:lang w:val="sr-Latn-CS"/>
        </w:rPr>
      </w:pPr>
    </w:p>
    <w:p w:rsidR="001708CB" w:rsidRPr="00DB67A4" w:rsidRDefault="001708CB" w:rsidP="00AC0F34">
      <w:pPr>
        <w:autoSpaceDE w:val="0"/>
        <w:autoSpaceDN w:val="0"/>
        <w:adjustRightInd w:val="0"/>
        <w:spacing w:after="200" w:line="276" w:lineRule="auto"/>
        <w:jc w:val="both"/>
        <w:rPr>
          <w:b/>
          <w:i/>
          <w:szCs w:val="24"/>
        </w:rPr>
        <w:sectPr w:rsidR="001708CB" w:rsidRPr="00DB67A4" w:rsidSect="003F6EE3">
          <w:pgSz w:w="11906" w:h="16838"/>
          <w:pgMar w:top="1426" w:right="806" w:bottom="634" w:left="634" w:header="720" w:footer="144" w:gutter="0"/>
          <w:cols w:space="720"/>
          <w:docGrid w:linePitch="326" w:charSpace="4096"/>
        </w:sectPr>
      </w:pPr>
    </w:p>
    <w:p w:rsidR="001708CB" w:rsidRPr="00DB67A4" w:rsidRDefault="00133ABC" w:rsidP="00FF0BBD">
      <w:pPr>
        <w:autoSpaceDE w:val="0"/>
        <w:autoSpaceDN w:val="0"/>
        <w:adjustRightInd w:val="0"/>
        <w:spacing w:after="200" w:line="276" w:lineRule="auto"/>
        <w:rPr>
          <w:szCs w:val="24"/>
        </w:rPr>
      </w:pPr>
      <w:r w:rsidRPr="00DB67A4">
        <w:rPr>
          <w:b/>
          <w:i/>
          <w:szCs w:val="24"/>
        </w:rPr>
        <w:lastRenderedPageBreak/>
        <w:t xml:space="preserve">2. </w:t>
      </w:r>
      <w:r w:rsidR="001708CB" w:rsidRPr="00DB67A4">
        <w:rPr>
          <w:b/>
          <w:i/>
          <w:szCs w:val="24"/>
        </w:rPr>
        <w:t>CL1_PE_BMDEDIP08_A_SZ_0001_01</w:t>
      </w:r>
      <w:r w:rsidR="001708CB" w:rsidRPr="00DB67A4">
        <w:rPr>
          <w:szCs w:val="24"/>
        </w:rPr>
        <w:t xml:space="preserve"> </w:t>
      </w:r>
      <w:r w:rsidR="001708CB" w:rsidRPr="00DB67A4">
        <w:rPr>
          <w:b/>
          <w:i/>
          <w:szCs w:val="24"/>
        </w:rPr>
        <w:t>– оригинални план на италијанском језику</w:t>
      </w:r>
      <w:r w:rsidR="003D500B" w:rsidRPr="00DB67A4">
        <w:rPr>
          <w:noProof/>
          <w:szCs w:val="24"/>
          <w:lang w:val="en-US" w:eastAsia="en-US"/>
        </w:rPr>
        <w:drawing>
          <wp:inline distT="0" distB="0" distL="0" distR="0">
            <wp:extent cx="8303651" cy="5874588"/>
            <wp:effectExtent l="19050" t="0" r="2149" b="0"/>
            <wp:docPr id="17" name="Picture 16" descr="CL1_PE_BMDEDIP08_A_SZ_0001_0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EDIP08_A_SZ_0001_01-page-001.jpg"/>
                    <pic:cNvPicPr/>
                  </pic:nvPicPr>
                  <pic:blipFill>
                    <a:blip r:embed="rId43" cstate="print"/>
                    <a:stretch>
                      <a:fillRect/>
                    </a:stretch>
                  </pic:blipFill>
                  <pic:spPr>
                    <a:xfrm>
                      <a:off x="0" y="0"/>
                      <a:ext cx="8316948" cy="5883995"/>
                    </a:xfrm>
                    <a:prstGeom prst="rect">
                      <a:avLst/>
                    </a:prstGeom>
                  </pic:spPr>
                </pic:pic>
              </a:graphicData>
            </a:graphic>
          </wp:inline>
        </w:drawing>
      </w:r>
    </w:p>
    <w:p w:rsidR="007925F9" w:rsidRPr="00DB67A4" w:rsidRDefault="007925F9" w:rsidP="00AC0F34">
      <w:pPr>
        <w:autoSpaceDE w:val="0"/>
        <w:autoSpaceDN w:val="0"/>
        <w:adjustRightInd w:val="0"/>
        <w:spacing w:after="200" w:line="276" w:lineRule="auto"/>
        <w:jc w:val="both"/>
        <w:rPr>
          <w:szCs w:val="24"/>
        </w:rPr>
        <w:sectPr w:rsidR="007925F9" w:rsidRPr="00DB67A4" w:rsidSect="001708CB">
          <w:pgSz w:w="16838" w:h="11906" w:orient="landscape"/>
          <w:pgMar w:top="806" w:right="634" w:bottom="634" w:left="1426" w:header="720" w:footer="144" w:gutter="0"/>
          <w:cols w:space="720"/>
          <w:docGrid w:linePitch="326" w:charSpace="4096"/>
        </w:sectPr>
      </w:pPr>
    </w:p>
    <w:p w:rsidR="007925F9" w:rsidRPr="00DB67A4" w:rsidRDefault="00133ABC" w:rsidP="007925F9">
      <w:pPr>
        <w:rPr>
          <w:rFonts w:ascii="Times New Roman CYR" w:hAnsi="Times New Roman CYR"/>
          <w:b/>
          <w:i/>
          <w:szCs w:val="24"/>
        </w:rPr>
      </w:pPr>
      <w:r w:rsidRPr="00DB67A4">
        <w:rPr>
          <w:rFonts w:ascii="Times New Roman CYR" w:hAnsi="Times New Roman CYR"/>
          <w:b/>
          <w:i/>
          <w:szCs w:val="24"/>
        </w:rPr>
        <w:lastRenderedPageBreak/>
        <w:t xml:space="preserve">2. </w:t>
      </w:r>
      <w:r w:rsidR="007925F9" w:rsidRPr="00DB67A4">
        <w:rPr>
          <w:rFonts w:ascii="Times New Roman CYR" w:hAnsi="Times New Roman CYR"/>
          <w:b/>
          <w:i/>
          <w:szCs w:val="24"/>
        </w:rPr>
        <w:t>Превод појмова из документа CL1_PE_BMDEDIP08_A_SZ_0001_01</w:t>
      </w:r>
    </w:p>
    <w:p w:rsidR="007925F9" w:rsidRPr="00DB67A4" w:rsidRDefault="007925F9" w:rsidP="007925F9">
      <w:pPr>
        <w:jc w:val="center"/>
        <w:rPr>
          <w:rFonts w:ascii="Times New Roman CYR" w:hAnsi="Times New Roman CYR"/>
          <w:sz w:val="20"/>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7925F9" w:rsidRPr="00DB67A4" w:rsidTr="003952A6">
        <w:tc>
          <w:tcPr>
            <w:tcW w:w="4605" w:type="dxa"/>
          </w:tcPr>
          <w:p w:rsidR="007925F9" w:rsidRPr="00DB67A4" w:rsidRDefault="007925F9" w:rsidP="007925F9">
            <w:pPr>
              <w:jc w:val="center"/>
              <w:rPr>
                <w:rFonts w:ascii="Times New Roman CYR" w:hAnsi="Times New Roman CYR"/>
                <w:b/>
                <w:sz w:val="20"/>
              </w:rPr>
            </w:pPr>
            <w:r w:rsidRPr="00DB67A4">
              <w:rPr>
                <w:rFonts w:ascii="Times New Roman CYR" w:hAnsi="Times New Roman CYR"/>
                <w:b/>
                <w:sz w:val="20"/>
              </w:rPr>
              <w:t>италијански оригинал</w:t>
            </w:r>
          </w:p>
        </w:tc>
        <w:tc>
          <w:tcPr>
            <w:tcW w:w="4606" w:type="dxa"/>
          </w:tcPr>
          <w:p w:rsidR="007925F9" w:rsidRPr="00DB67A4" w:rsidRDefault="007925F9" w:rsidP="007925F9">
            <w:pPr>
              <w:jc w:val="center"/>
              <w:rPr>
                <w:rFonts w:ascii="Times New Roman CYR" w:hAnsi="Times New Roman CYR"/>
                <w:b/>
                <w:sz w:val="20"/>
              </w:rPr>
            </w:pPr>
            <w:r w:rsidRPr="00DB67A4">
              <w:rPr>
                <w:rFonts w:ascii="Times New Roman CYR" w:hAnsi="Times New Roman CYR"/>
                <w:b/>
                <w:sz w:val="20"/>
              </w:rPr>
              <w:t>Превод на српски</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es-ES"/>
              </w:rPr>
              <w:t>Pianta piano primo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es-ES"/>
              </w:rPr>
              <w:t>Osnova sprata</w:t>
            </w:r>
          </w:p>
        </w:tc>
      </w:tr>
      <w:tr w:rsidR="007925F9" w:rsidRPr="00DB67A4" w:rsidTr="003952A6">
        <w:trPr>
          <w:trHeight w:val="316"/>
        </w:trPr>
        <w:tc>
          <w:tcPr>
            <w:tcW w:w="4605" w:type="dxa"/>
          </w:tcPr>
          <w:p w:rsidR="007925F9" w:rsidRPr="00DB67A4" w:rsidRDefault="007925F9" w:rsidP="007925F9">
            <w:pPr>
              <w:rPr>
                <w:rFonts w:ascii="Times New Roman CYR" w:hAnsi="Times New Roman CYR"/>
                <w:sz w:val="20"/>
                <w:lang w:val="es-ES"/>
              </w:rPr>
            </w:pPr>
            <w:r w:rsidRPr="00DB67A4">
              <w:rPr>
                <w:rFonts w:ascii="Times New Roman CYR" w:hAnsi="Times New Roman CYR"/>
                <w:sz w:val="20"/>
                <w:lang w:val="es-ES"/>
              </w:rPr>
              <w:t>Pianta piano coperture</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es-ES"/>
              </w:rPr>
              <w:t>Osnova poslednjeg sprata</w:t>
            </w:r>
          </w:p>
        </w:tc>
      </w:tr>
      <w:tr w:rsidR="007925F9" w:rsidRPr="00DB67A4" w:rsidTr="003952A6">
        <w:trPr>
          <w:trHeight w:val="635"/>
        </w:trPr>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Pannello sandwich con finitura in legno e guaina ardesiata sp. 13,3 cm</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sr-Latn-CS"/>
              </w:rPr>
              <w:t>S</w:t>
            </w:r>
            <w:r w:rsidRPr="00DB67A4">
              <w:rPr>
                <w:rFonts w:ascii="Times New Roman CYR" w:hAnsi="Times New Roman CYR"/>
                <w:sz w:val="20"/>
              </w:rPr>
              <w:t xml:space="preserve">endvič panel </w:t>
            </w:r>
            <w:r w:rsidRPr="00DB67A4">
              <w:rPr>
                <w:rFonts w:ascii="Times New Roman CYR" w:hAnsi="Times New Roman CYR"/>
                <w:sz w:val="20"/>
                <w:lang w:val="sr-Latn-CS"/>
              </w:rPr>
              <w:t xml:space="preserve">obloženi </w:t>
            </w:r>
            <w:r w:rsidRPr="00DB67A4">
              <w:rPr>
                <w:rFonts w:ascii="Times New Roman CYR" w:hAnsi="Times New Roman CYR"/>
                <w:sz w:val="20"/>
              </w:rPr>
              <w:t>drvet</w:t>
            </w:r>
            <w:r w:rsidRPr="00DB67A4">
              <w:rPr>
                <w:rFonts w:ascii="Times New Roman CYR" w:hAnsi="Times New Roman CYR"/>
                <w:sz w:val="20"/>
                <w:lang w:val="sr-Latn-CS"/>
              </w:rPr>
              <w:t>om</w:t>
            </w:r>
            <w:r w:rsidRPr="00DB67A4">
              <w:rPr>
                <w:rFonts w:ascii="Times New Roman CYR" w:hAnsi="Times New Roman CYR"/>
                <w:sz w:val="20"/>
              </w:rPr>
              <w:t xml:space="preserve"> debljine 13,3 cm</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 xml:space="preserve">Ventilazione vano corsa </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sr-Latn-CS"/>
              </w:rPr>
              <w:t>V</w:t>
            </w:r>
            <w:r w:rsidRPr="00DB67A4">
              <w:rPr>
                <w:rFonts w:ascii="Times New Roman CYR" w:hAnsi="Times New Roman CYR"/>
                <w:sz w:val="20"/>
              </w:rPr>
              <w:t>entilacija</w:t>
            </w:r>
          </w:p>
        </w:tc>
      </w:tr>
      <w:tr w:rsidR="007925F9" w:rsidRPr="00DB67A4" w:rsidTr="003952A6">
        <w:tc>
          <w:tcPr>
            <w:tcW w:w="4605" w:type="dxa"/>
          </w:tcPr>
          <w:p w:rsidR="007925F9" w:rsidRPr="00DB67A4" w:rsidRDefault="007925F9" w:rsidP="007925F9">
            <w:pPr>
              <w:rPr>
                <w:rFonts w:ascii="Times New Roman CYR" w:hAnsi="Times New Roman CYR"/>
                <w:sz w:val="20"/>
                <w:lang w:val="en-US"/>
              </w:rPr>
            </w:pPr>
            <w:r w:rsidRPr="00DB67A4">
              <w:rPr>
                <w:rFonts w:ascii="Times New Roman CYR" w:hAnsi="Times New Roman CYR"/>
                <w:sz w:val="20"/>
                <w:lang w:val="en-US"/>
              </w:rPr>
              <w:t>Trave in legno lamellare</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en-US"/>
              </w:rPr>
              <w:t>Grede od lamliranog drveta</w:t>
            </w:r>
          </w:p>
        </w:tc>
      </w:tr>
      <w:tr w:rsidR="007925F9" w:rsidRPr="00DB67A4" w:rsidTr="003952A6">
        <w:tc>
          <w:tcPr>
            <w:tcW w:w="4605" w:type="dxa"/>
          </w:tcPr>
          <w:p w:rsidR="007925F9" w:rsidRPr="00DB67A4" w:rsidRDefault="007925F9" w:rsidP="007925F9">
            <w:pPr>
              <w:rPr>
                <w:rFonts w:ascii="Times New Roman CYR" w:hAnsi="Times New Roman CYR"/>
                <w:sz w:val="20"/>
                <w:lang w:val="es-ES"/>
              </w:rPr>
            </w:pPr>
            <w:r w:rsidRPr="00DB67A4">
              <w:rPr>
                <w:rFonts w:ascii="Times New Roman CYR" w:hAnsi="Times New Roman CYR"/>
                <w:sz w:val="20"/>
                <w:lang w:val="es-ES"/>
              </w:rPr>
              <w:t>Gronda in lamiera preverniciata</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es-ES"/>
              </w:rPr>
              <w:t>Streha  od obojenog lima</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Sottostruttura in acciaio permontaggio pannelli in lamiera stirata ondulata in alluminio a percentuale diforatura variabile, colorata</w:t>
            </w:r>
          </w:p>
        </w:tc>
        <w:tc>
          <w:tcPr>
            <w:tcW w:w="4606"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Po</w:t>
            </w:r>
            <w:r w:rsidRPr="00DB67A4">
              <w:rPr>
                <w:rFonts w:ascii="Times New Roman CYR" w:hAnsi="Times New Roman CYR"/>
                <w:sz w:val="20"/>
                <w:lang w:val="sr-Latn-CS"/>
              </w:rPr>
              <w:t xml:space="preserve">tkonstrukcija </w:t>
            </w:r>
            <w:r w:rsidRPr="00DB67A4">
              <w:rPr>
                <w:rFonts w:ascii="Times New Roman CYR" w:hAnsi="Times New Roman CYR"/>
                <w:sz w:val="20"/>
              </w:rPr>
              <w:t xml:space="preserve">od čelika za montiranje panela od tankog valovitog </w:t>
            </w:r>
            <w:r w:rsidRPr="00DB67A4">
              <w:rPr>
                <w:rFonts w:ascii="Times New Roman CYR" w:hAnsi="Times New Roman CYR"/>
                <w:sz w:val="20"/>
                <w:lang w:val="sr-Latn-CS"/>
              </w:rPr>
              <w:t xml:space="preserve">aluminijumskog </w:t>
            </w:r>
            <w:r w:rsidRPr="00DB67A4">
              <w:rPr>
                <w:rFonts w:ascii="Times New Roman CYR" w:hAnsi="Times New Roman CYR"/>
                <w:sz w:val="20"/>
              </w:rPr>
              <w:t>lima. Po</w:t>
            </w:r>
            <w:r w:rsidRPr="00DB67A4">
              <w:rPr>
                <w:rFonts w:ascii="Times New Roman CYR" w:hAnsi="Times New Roman CYR"/>
                <w:sz w:val="20"/>
                <w:lang w:val="sr-Latn-CS"/>
              </w:rPr>
              <w:t xml:space="preserve">tkonstrukcija je perforirana </w:t>
            </w:r>
            <w:r w:rsidRPr="00DB67A4">
              <w:rPr>
                <w:rFonts w:ascii="Times New Roman CYR" w:hAnsi="Times New Roman CYR"/>
                <w:sz w:val="20"/>
              </w:rPr>
              <w:t>i bojena</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Struttura corrente con sistema di fissaggio ai pilastri, per ancoraggio sottostruttura di facciata</w:t>
            </w:r>
          </w:p>
        </w:tc>
        <w:tc>
          <w:tcPr>
            <w:tcW w:w="4606"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Struktura sistema za fiksiranje stubova i za pričvršćivanje podstrukture fasade</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Controventi in legno lamellare 16x20</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sr-Latn-CS"/>
              </w:rPr>
              <w:t>Poprečna ukrućenja (protiv vetra) od lameliranog drveta</w:t>
            </w:r>
            <w:r w:rsidRPr="00DB67A4">
              <w:rPr>
                <w:rFonts w:ascii="Times New Roman CYR" w:hAnsi="Times New Roman CYR"/>
                <w:sz w:val="20"/>
              </w:rPr>
              <w:t>.</w:t>
            </w:r>
          </w:p>
        </w:tc>
      </w:tr>
      <w:tr w:rsidR="007925F9" w:rsidRPr="00DB67A4" w:rsidTr="003952A6">
        <w:tc>
          <w:tcPr>
            <w:tcW w:w="4605" w:type="dxa"/>
          </w:tcPr>
          <w:p w:rsidR="007925F9" w:rsidRPr="00DB67A4" w:rsidRDefault="007925F9" w:rsidP="007925F9">
            <w:pPr>
              <w:rPr>
                <w:rFonts w:ascii="Times New Roman CYR" w:hAnsi="Times New Roman CYR"/>
                <w:sz w:val="20"/>
                <w:lang w:val="en-US"/>
              </w:rPr>
            </w:pPr>
            <w:r w:rsidRPr="00DB67A4">
              <w:rPr>
                <w:rFonts w:ascii="Times New Roman CYR" w:hAnsi="Times New Roman CYR"/>
                <w:sz w:val="20"/>
                <w:lang w:val="en-US"/>
              </w:rPr>
              <w:t>Pannello sandwich con finitura in legno sp. 6,5 cm</w:t>
            </w:r>
          </w:p>
        </w:tc>
        <w:tc>
          <w:tcPr>
            <w:tcW w:w="4606"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S</w:t>
            </w:r>
            <w:r w:rsidRPr="00DB67A4">
              <w:rPr>
                <w:rFonts w:ascii="Times New Roman CYR" w:hAnsi="Times New Roman CYR"/>
                <w:sz w:val="20"/>
              </w:rPr>
              <w:t xml:space="preserve">endvič panel sa </w:t>
            </w:r>
            <w:r w:rsidRPr="00DB67A4">
              <w:rPr>
                <w:rFonts w:ascii="Times New Roman CYR" w:hAnsi="Times New Roman CYR"/>
                <w:sz w:val="20"/>
                <w:lang w:val="sr-Latn-CS"/>
              </w:rPr>
              <w:t>oblogom od</w:t>
            </w:r>
            <w:r w:rsidRPr="00DB67A4">
              <w:rPr>
                <w:rFonts w:ascii="Times New Roman CYR" w:hAnsi="Times New Roman CYR"/>
                <w:sz w:val="20"/>
              </w:rPr>
              <w:t xml:space="preserve"> drvet</w:t>
            </w:r>
            <w:r w:rsidRPr="00DB67A4">
              <w:rPr>
                <w:rFonts w:ascii="Times New Roman CYR" w:hAnsi="Times New Roman CYR"/>
                <w:sz w:val="20"/>
                <w:lang w:val="sr-Latn-CS"/>
              </w:rPr>
              <w:t>a</w:t>
            </w:r>
            <w:r w:rsidRPr="00DB67A4">
              <w:rPr>
                <w:rFonts w:ascii="Times New Roman CYR" w:hAnsi="Times New Roman CYR"/>
                <w:sz w:val="20"/>
              </w:rPr>
              <w:t>, širine 6, 5 c</w:t>
            </w:r>
            <w:r w:rsidRPr="00DB67A4">
              <w:rPr>
                <w:rFonts w:ascii="Times New Roman CYR" w:hAnsi="Times New Roman CYR"/>
                <w:sz w:val="20"/>
                <w:lang w:val="sr-Latn-CS"/>
              </w:rPr>
              <w:t>m</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Pilastro in legno lamellare</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 xml:space="preserve">Stub </w:t>
            </w:r>
            <w:r w:rsidRPr="00DB67A4">
              <w:rPr>
                <w:rFonts w:ascii="Times New Roman CYR" w:hAnsi="Times New Roman CYR"/>
                <w:sz w:val="20"/>
                <w:lang w:val="sr-Latn-CS"/>
              </w:rPr>
              <w:t xml:space="preserve">od lameliranog </w:t>
            </w:r>
            <w:r w:rsidRPr="00DB67A4">
              <w:rPr>
                <w:rFonts w:ascii="Times New Roman CYR" w:hAnsi="Times New Roman CYR"/>
                <w:sz w:val="20"/>
              </w:rPr>
              <w:t>drve</w:t>
            </w:r>
            <w:r w:rsidRPr="00DB67A4">
              <w:rPr>
                <w:rFonts w:ascii="Times New Roman CYR" w:hAnsi="Times New Roman CYR"/>
                <w:sz w:val="20"/>
                <w:lang w:val="sr-Latn-CS"/>
              </w:rPr>
              <w:t>tom</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Infisso vetrato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sr-Latn-CS"/>
              </w:rPr>
              <w:t>S</w:t>
            </w:r>
            <w:r w:rsidRPr="00DB67A4">
              <w:rPr>
                <w:rFonts w:ascii="Times New Roman CYR" w:hAnsi="Times New Roman CYR"/>
                <w:sz w:val="20"/>
              </w:rPr>
              <w:t>taklen</w:t>
            </w:r>
            <w:r w:rsidRPr="00DB67A4">
              <w:rPr>
                <w:rFonts w:ascii="Times New Roman CYR" w:hAnsi="Times New Roman CYR"/>
                <w:sz w:val="20"/>
                <w:lang w:val="sr-Latn-CS"/>
              </w:rPr>
              <w:t>a</w:t>
            </w:r>
            <w:r w:rsidRPr="00DB67A4">
              <w:rPr>
                <w:rFonts w:ascii="Times New Roman CYR" w:hAnsi="Times New Roman CYR"/>
                <w:sz w:val="20"/>
              </w:rPr>
              <w:t xml:space="preserve"> </w:t>
            </w:r>
            <w:r w:rsidRPr="00DB67A4">
              <w:rPr>
                <w:rFonts w:ascii="Times New Roman CYR" w:hAnsi="Times New Roman CYR"/>
                <w:sz w:val="20"/>
                <w:lang w:val="sr-Latn-CS"/>
              </w:rPr>
              <w:t>v</w:t>
            </w:r>
            <w:r w:rsidRPr="00DB67A4">
              <w:rPr>
                <w:rFonts w:ascii="Times New Roman CYR" w:hAnsi="Times New Roman CYR"/>
                <w:sz w:val="20"/>
              </w:rPr>
              <w:t xml:space="preserve">rata/prozor </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Sottostruttura in acciaio per montaggio pannelli in policarbonato compatto opaco, sp. 5 mm colore bianco puro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sr-Latn-CS"/>
              </w:rPr>
              <w:t>G</w:t>
            </w:r>
            <w:r w:rsidRPr="00DB67A4">
              <w:rPr>
                <w:rFonts w:ascii="Times New Roman CYR" w:hAnsi="Times New Roman CYR"/>
                <w:sz w:val="20"/>
              </w:rPr>
              <w:t>vozdena po</w:t>
            </w:r>
            <w:r w:rsidRPr="00DB67A4">
              <w:rPr>
                <w:rFonts w:ascii="Times New Roman CYR" w:hAnsi="Times New Roman CYR"/>
                <w:sz w:val="20"/>
                <w:lang w:val="sr-Latn-CS"/>
              </w:rPr>
              <w:t>t</w:t>
            </w:r>
            <w:r w:rsidRPr="00DB67A4">
              <w:rPr>
                <w:rFonts w:ascii="Times New Roman CYR" w:hAnsi="Times New Roman CYR"/>
                <w:sz w:val="20"/>
              </w:rPr>
              <w:t>struktura za montiranje panela. Paneli su od kompaktnog polikarbonata širine 5 m</w:t>
            </w:r>
            <w:r w:rsidRPr="00DB67A4">
              <w:rPr>
                <w:rFonts w:ascii="Times New Roman CYR" w:hAnsi="Times New Roman CYR"/>
                <w:sz w:val="20"/>
                <w:lang w:val="sr-Latn-CS"/>
              </w:rPr>
              <w:t xml:space="preserve">m, mat bele </w:t>
            </w:r>
            <w:r w:rsidRPr="00DB67A4">
              <w:rPr>
                <w:rFonts w:ascii="Times New Roman CYR" w:hAnsi="Times New Roman CYR"/>
                <w:sz w:val="20"/>
              </w:rPr>
              <w:t>boje</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Riempimento in cls Rck 250</w:t>
            </w:r>
          </w:p>
        </w:tc>
        <w:tc>
          <w:tcPr>
            <w:tcW w:w="4606" w:type="dxa"/>
          </w:tcPr>
          <w:p w:rsidR="007925F9" w:rsidRPr="00DB67A4" w:rsidRDefault="007925F9" w:rsidP="007925F9">
            <w:pPr>
              <w:rPr>
                <w:rFonts w:ascii="Times New Roman CYR" w:hAnsi="Times New Roman CYR"/>
                <w:sz w:val="20"/>
                <w:lang w:val="en-US"/>
              </w:rPr>
            </w:pPr>
            <w:r w:rsidRPr="00DB67A4">
              <w:rPr>
                <w:rFonts w:ascii="Times New Roman CYR" w:hAnsi="Times New Roman CYR"/>
                <w:sz w:val="20"/>
                <w:lang w:val="en-US"/>
              </w:rPr>
              <w:t>popunjavanje u cls materialom</w:t>
            </w:r>
          </w:p>
        </w:tc>
      </w:tr>
      <w:tr w:rsidR="007925F9" w:rsidRPr="00DB67A4" w:rsidTr="003952A6">
        <w:trPr>
          <w:trHeight w:val="248"/>
        </w:trPr>
        <w:tc>
          <w:tcPr>
            <w:tcW w:w="4605" w:type="dxa"/>
          </w:tcPr>
          <w:p w:rsidR="007925F9" w:rsidRPr="00DB67A4" w:rsidRDefault="007925F9" w:rsidP="007925F9">
            <w:pPr>
              <w:rPr>
                <w:rFonts w:ascii="Times New Roman CYR" w:hAnsi="Times New Roman CYR"/>
                <w:sz w:val="20"/>
                <w:lang w:val="en-US"/>
              </w:rPr>
            </w:pPr>
            <w:r w:rsidRPr="00DB67A4">
              <w:rPr>
                <w:rFonts w:ascii="Times New Roman CYR" w:hAnsi="Times New Roman CYR"/>
                <w:sz w:val="20"/>
                <w:lang w:val="en-US"/>
              </w:rPr>
              <w:t>Pavimento in linoleum sp.2,5 mm-</w:t>
            </w:r>
          </w:p>
        </w:tc>
        <w:tc>
          <w:tcPr>
            <w:tcW w:w="4606" w:type="dxa"/>
          </w:tcPr>
          <w:p w:rsidR="007925F9" w:rsidRPr="00DB67A4" w:rsidRDefault="007925F9" w:rsidP="007925F9">
            <w:pPr>
              <w:rPr>
                <w:rFonts w:ascii="Times New Roman CYR" w:hAnsi="Times New Roman CYR"/>
                <w:sz w:val="20"/>
                <w:lang w:val="en-US"/>
              </w:rPr>
            </w:pPr>
            <w:r w:rsidRPr="00DB67A4">
              <w:rPr>
                <w:rFonts w:ascii="Times New Roman CYR" w:hAnsi="Times New Roman CYR"/>
                <w:sz w:val="20"/>
                <w:lang w:val="en-US"/>
              </w:rPr>
              <w:t>pod od linoleuma debljine 2,5 mm</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Limite di appalto</w:t>
            </w:r>
          </w:p>
        </w:tc>
        <w:tc>
          <w:tcPr>
            <w:tcW w:w="4606" w:type="dxa"/>
          </w:tcPr>
          <w:p w:rsidR="007925F9" w:rsidRPr="00DB67A4" w:rsidRDefault="007925F9" w:rsidP="007925F9">
            <w:pPr>
              <w:rPr>
                <w:rFonts w:ascii="Times New Roman CYR" w:hAnsi="Times New Roman CYR"/>
                <w:sz w:val="20"/>
                <w:lang w:val="es-ES"/>
              </w:rPr>
            </w:pPr>
            <w:r w:rsidRPr="00DB67A4">
              <w:rPr>
                <w:rFonts w:ascii="Times New Roman CYR" w:hAnsi="Times New Roman CYR"/>
                <w:sz w:val="20"/>
                <w:lang w:val="sr-Latn-CS"/>
              </w:rPr>
              <w:t>G</w:t>
            </w:r>
            <w:r w:rsidRPr="00DB67A4">
              <w:rPr>
                <w:rFonts w:ascii="Times New Roman CYR" w:hAnsi="Times New Roman CYR"/>
                <w:sz w:val="20"/>
                <w:lang w:val="es-ES"/>
              </w:rPr>
              <w:t>ranica do koje mogu da rade podizvođači</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PREPARAZIONE</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sr-Latn-CS"/>
              </w:rPr>
              <w:t>P</w:t>
            </w:r>
            <w:r w:rsidRPr="00DB67A4">
              <w:rPr>
                <w:rFonts w:ascii="Times New Roman CYR" w:hAnsi="Times New Roman CYR"/>
                <w:sz w:val="20"/>
              </w:rPr>
              <w:t>riprema</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Pavimento in legno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sr-Latn-CS"/>
              </w:rPr>
              <w:t>D</w:t>
            </w:r>
            <w:r w:rsidRPr="00DB67A4">
              <w:rPr>
                <w:rFonts w:ascii="Times New Roman CYR" w:hAnsi="Times New Roman CYR"/>
                <w:sz w:val="20"/>
              </w:rPr>
              <w:t>rveni pod</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Pavimento in linoleum</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sr-Latn-CS"/>
              </w:rPr>
              <w:t>P</w:t>
            </w:r>
            <w:r w:rsidRPr="00DB67A4">
              <w:rPr>
                <w:rFonts w:ascii="Times New Roman CYR" w:hAnsi="Times New Roman CYR"/>
                <w:sz w:val="20"/>
              </w:rPr>
              <w:t>od od linoleuma</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LOCALE TECNICO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sr-Latn-CS"/>
              </w:rPr>
              <w:t xml:space="preserve">Prostorija za </w:t>
            </w:r>
            <w:r w:rsidRPr="00DB67A4">
              <w:rPr>
                <w:rFonts w:ascii="Times New Roman CYR" w:hAnsi="Times New Roman CYR"/>
                <w:sz w:val="20"/>
              </w:rPr>
              <w:t>tehnik</w:t>
            </w:r>
            <w:r w:rsidRPr="00DB67A4">
              <w:rPr>
                <w:rFonts w:ascii="Times New Roman CYR" w:hAnsi="Times New Roman CYR"/>
                <w:sz w:val="20"/>
                <w:lang w:val="sr-Latn-CS"/>
              </w:rPr>
              <w:t>u</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Parapetto anticaduta in metallo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 xml:space="preserve">metalna </w:t>
            </w:r>
            <w:r w:rsidRPr="00DB67A4">
              <w:rPr>
                <w:rFonts w:ascii="Times New Roman CYR" w:hAnsi="Times New Roman CYR"/>
                <w:sz w:val="20"/>
                <w:lang w:val="sr-Latn-CS"/>
              </w:rPr>
              <w:t xml:space="preserve">zaštitna </w:t>
            </w:r>
            <w:r w:rsidRPr="00DB67A4">
              <w:rPr>
                <w:rFonts w:ascii="Times New Roman CYR" w:hAnsi="Times New Roman CYR"/>
                <w:sz w:val="20"/>
              </w:rPr>
              <w:t>ograda</w:t>
            </w:r>
          </w:p>
        </w:tc>
      </w:tr>
      <w:tr w:rsidR="007925F9" w:rsidRPr="00DB67A4" w:rsidTr="003952A6">
        <w:tc>
          <w:tcPr>
            <w:tcW w:w="4605" w:type="dxa"/>
          </w:tcPr>
          <w:p w:rsidR="007925F9" w:rsidRPr="00DB67A4" w:rsidRDefault="007925F9" w:rsidP="007925F9">
            <w:pPr>
              <w:rPr>
                <w:rFonts w:ascii="Times New Roman CYR" w:hAnsi="Times New Roman CYR"/>
                <w:sz w:val="20"/>
                <w:lang w:val="es-ES"/>
              </w:rPr>
            </w:pPr>
            <w:r w:rsidRPr="00DB67A4">
              <w:rPr>
                <w:rFonts w:ascii="Times New Roman CYR" w:hAnsi="Times New Roman CYR"/>
                <w:sz w:val="20"/>
                <w:lang w:val="es-ES"/>
              </w:rPr>
              <w:t xml:space="preserve">Vano piattaforma elevatrice- </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es-ES"/>
              </w:rPr>
              <w:t>prostor za lift</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porta REI 60</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vrata</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parapetto in metallo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 xml:space="preserve">metalni gelender </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Lucernaio con basamento in vetroresina e cupola in plexglas dim 90x90cm</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svetlarnik od fiberglasa i kupola od pleksiglasa dimenzije 90x90</w:t>
            </w:r>
            <w:r w:rsidRPr="00DB67A4">
              <w:rPr>
                <w:rFonts w:ascii="Times New Roman CYR" w:hAnsi="Times New Roman CYR"/>
                <w:sz w:val="20"/>
                <w:lang w:val="sr-Latn-CS"/>
              </w:rPr>
              <w:t xml:space="preserve"> </w:t>
            </w:r>
            <w:r w:rsidRPr="00DB67A4">
              <w:rPr>
                <w:rFonts w:ascii="Times New Roman CYR" w:hAnsi="Times New Roman CYR"/>
                <w:sz w:val="20"/>
              </w:rPr>
              <w:t>cm</w:t>
            </w:r>
          </w:p>
        </w:tc>
      </w:tr>
      <w:tr w:rsidR="007925F9" w:rsidRPr="00DB67A4" w:rsidTr="003952A6">
        <w:tc>
          <w:tcPr>
            <w:tcW w:w="4605" w:type="dxa"/>
          </w:tcPr>
          <w:p w:rsidR="007925F9" w:rsidRPr="00DB67A4" w:rsidRDefault="007925F9" w:rsidP="007925F9">
            <w:pPr>
              <w:rPr>
                <w:rFonts w:ascii="Times New Roman CYR" w:hAnsi="Times New Roman CYR"/>
                <w:sz w:val="20"/>
                <w:lang w:val="es-ES"/>
              </w:rPr>
            </w:pPr>
            <w:r w:rsidRPr="00DB67A4">
              <w:rPr>
                <w:rFonts w:ascii="Times New Roman CYR" w:hAnsi="Times New Roman CYR"/>
                <w:sz w:val="20"/>
                <w:lang w:val="es-ES"/>
              </w:rPr>
              <w:t>Ufficio commesario generale</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es-ES"/>
              </w:rPr>
              <w:t>Kancelarija glavnog komesara</w:t>
            </w:r>
          </w:p>
        </w:tc>
      </w:tr>
      <w:tr w:rsidR="007925F9" w:rsidRPr="00DB67A4" w:rsidTr="003952A6">
        <w:trPr>
          <w:trHeight w:val="269"/>
        </w:trPr>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Spazio espositivo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izložbeni pro</w:t>
            </w:r>
            <w:r w:rsidRPr="00DB67A4">
              <w:rPr>
                <w:rFonts w:ascii="Times New Roman CYR" w:hAnsi="Times New Roman CYR"/>
                <w:sz w:val="20"/>
                <w:lang w:val="sr-Latn-CS"/>
              </w:rPr>
              <w:t>s</w:t>
            </w:r>
            <w:r w:rsidRPr="00DB67A4">
              <w:rPr>
                <w:rFonts w:ascii="Times New Roman CYR" w:hAnsi="Times New Roman CYR"/>
                <w:sz w:val="20"/>
              </w:rPr>
              <w:t>tor</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Zoccolino in legnio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Lajsna od drveta</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Copertura impianti</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 xml:space="preserve"> </w:t>
            </w:r>
            <w:r w:rsidRPr="00DB67A4">
              <w:rPr>
                <w:rFonts w:ascii="Times New Roman CYR" w:hAnsi="Times New Roman CYR"/>
                <w:sz w:val="20"/>
                <w:lang w:val="sr-Latn-CS"/>
              </w:rPr>
              <w:t>Nadstrešnica</w:t>
            </w:r>
          </w:p>
        </w:tc>
      </w:tr>
      <w:tr w:rsidR="007925F9" w:rsidRPr="00DB67A4" w:rsidTr="003952A6">
        <w:trPr>
          <w:trHeight w:val="640"/>
        </w:trPr>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Controsoffito in fibra</w:t>
            </w:r>
          </w:p>
        </w:tc>
        <w:tc>
          <w:tcPr>
            <w:tcW w:w="4606"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 xml:space="preserve">Spušteni </w:t>
            </w:r>
            <w:r w:rsidRPr="00DB67A4">
              <w:rPr>
                <w:rFonts w:ascii="Times New Roman CYR" w:hAnsi="Times New Roman CYR"/>
                <w:sz w:val="20"/>
              </w:rPr>
              <w:t>plafon</w:t>
            </w:r>
            <w:r w:rsidRPr="00DB67A4">
              <w:rPr>
                <w:rFonts w:ascii="Times New Roman CYR" w:hAnsi="Times New Roman CYR"/>
                <w:sz w:val="20"/>
                <w:lang w:val="sr-Latn-CS"/>
              </w:rPr>
              <w:t xml:space="preserve"> </w:t>
            </w:r>
            <w:r w:rsidRPr="00DB67A4">
              <w:rPr>
                <w:rFonts w:ascii="Times New Roman CYR" w:hAnsi="Times New Roman CYR"/>
                <w:sz w:val="20"/>
              </w:rPr>
              <w:t>od mineralnih</w:t>
            </w:r>
            <w:r w:rsidRPr="00DB67A4">
              <w:rPr>
                <w:rFonts w:ascii="Times New Roman CYR" w:hAnsi="Times New Roman CYR"/>
                <w:sz w:val="20"/>
                <w:lang w:val="sr-Latn-CS"/>
              </w:rPr>
              <w:t xml:space="preserve"> vlakana</w:t>
            </w:r>
            <w:r w:rsidRPr="00DB67A4">
              <w:rPr>
                <w:rFonts w:ascii="Times New Roman CYR" w:hAnsi="Times New Roman CYR"/>
                <w:sz w:val="20"/>
              </w:rPr>
              <w:t xml:space="preserve"> visin</w:t>
            </w:r>
            <w:r w:rsidRPr="00DB67A4">
              <w:rPr>
                <w:rFonts w:ascii="Times New Roman CYR" w:hAnsi="Times New Roman CYR"/>
                <w:sz w:val="20"/>
                <w:lang w:val="sr-Latn-CS"/>
              </w:rPr>
              <w:t>e</w:t>
            </w:r>
            <w:r w:rsidRPr="00DB67A4">
              <w:rPr>
                <w:rFonts w:ascii="Times New Roman CYR" w:hAnsi="Times New Roman CYR"/>
                <w:sz w:val="20"/>
              </w:rPr>
              <w:t xml:space="preserve"> 270</w:t>
            </w:r>
            <w:r w:rsidRPr="00DB67A4">
              <w:rPr>
                <w:rFonts w:ascii="Times New Roman CYR" w:hAnsi="Times New Roman CYR"/>
                <w:sz w:val="20"/>
                <w:lang w:val="sr-Latn-CS"/>
              </w:rPr>
              <w:t xml:space="preserve"> </w:t>
            </w:r>
            <w:r w:rsidRPr="00DB67A4">
              <w:rPr>
                <w:rFonts w:ascii="Times New Roman CYR" w:hAnsi="Times New Roman CYR"/>
                <w:sz w:val="20"/>
              </w:rPr>
              <w:t>cm, veličina 60x60</w:t>
            </w:r>
            <w:r w:rsidRPr="00DB67A4">
              <w:rPr>
                <w:rFonts w:ascii="Times New Roman CYR" w:hAnsi="Times New Roman CYR"/>
                <w:sz w:val="20"/>
                <w:lang w:val="sr-Latn-CS"/>
              </w:rPr>
              <w:t xml:space="preserve"> cm</w:t>
            </w:r>
          </w:p>
        </w:tc>
      </w:tr>
      <w:tr w:rsidR="007925F9" w:rsidRPr="00DB67A4" w:rsidTr="003952A6">
        <w:trPr>
          <w:trHeight w:val="408"/>
        </w:trPr>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Controparete in cartongesso</w:t>
            </w:r>
          </w:p>
        </w:tc>
        <w:tc>
          <w:tcPr>
            <w:tcW w:w="4606"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gipsani zid</w:t>
            </w:r>
          </w:p>
          <w:p w:rsidR="007925F9" w:rsidRPr="00DB67A4" w:rsidRDefault="007925F9" w:rsidP="007925F9">
            <w:pPr>
              <w:rPr>
                <w:rFonts w:ascii="Times New Roman CYR" w:hAnsi="Times New Roman CYR"/>
                <w:sz w:val="20"/>
              </w:rPr>
            </w:pP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Porta in legnio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drvena vrata</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Sala d</w:t>
            </w:r>
            <w:r w:rsidRPr="00DB67A4">
              <w:rPr>
                <w:rFonts w:ascii="Times New Roman CYR" w:hAnsi="Times New Roman CYR"/>
                <w:sz w:val="20"/>
                <w:lang w:val="sr-Latn-CS"/>
              </w:rPr>
              <w:t>'</w:t>
            </w:r>
            <w:r w:rsidRPr="00DB67A4">
              <w:rPr>
                <w:rFonts w:ascii="Times New Roman CYR" w:hAnsi="Times New Roman CYR"/>
                <w:sz w:val="20"/>
              </w:rPr>
              <w:t>atessa</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čekaonica</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Pavimento sopraelevato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izdignuti pod</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Locale tehnico</w:t>
            </w:r>
          </w:p>
        </w:tc>
        <w:tc>
          <w:tcPr>
            <w:tcW w:w="4606"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Prostor za t</w:t>
            </w:r>
            <w:r w:rsidRPr="00DB67A4">
              <w:rPr>
                <w:rFonts w:ascii="Times New Roman CYR" w:hAnsi="Times New Roman CYR"/>
                <w:sz w:val="20"/>
              </w:rPr>
              <w:t>ehni</w:t>
            </w:r>
            <w:r w:rsidRPr="00DB67A4">
              <w:rPr>
                <w:rFonts w:ascii="Times New Roman CYR" w:hAnsi="Times New Roman CYR"/>
                <w:sz w:val="20"/>
                <w:lang w:val="sr-Latn-CS"/>
              </w:rPr>
              <w:t>ku</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Distribuzione</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raspodela</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rPr>
              <w:t>LEGENDA SIMBOLI</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sz w:val="20"/>
              </w:rPr>
              <w:t>Legenda simbola</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OPIS</w:t>
            </w:r>
          </w:p>
        </w:tc>
        <w:tc>
          <w:tcPr>
            <w:tcW w:w="4606" w:type="dxa"/>
          </w:tcPr>
          <w:p w:rsidR="007925F9" w:rsidRPr="00DB67A4" w:rsidRDefault="007925F9" w:rsidP="007925F9">
            <w:pPr>
              <w:rPr>
                <w:rFonts w:ascii="Times New Roman CYR" w:hAnsi="Times New Roman CYR"/>
                <w:sz w:val="20"/>
              </w:rPr>
            </w:pPr>
          </w:p>
        </w:tc>
      </w:tr>
      <w:tr w:rsidR="007925F9" w:rsidRPr="00DB67A4" w:rsidTr="003952A6">
        <w:tc>
          <w:tcPr>
            <w:tcW w:w="4605" w:type="dxa"/>
          </w:tcPr>
          <w:p w:rsidR="007925F9" w:rsidRPr="00DB67A4" w:rsidRDefault="007925F9" w:rsidP="007925F9">
            <w:pPr>
              <w:rPr>
                <w:rFonts w:ascii="Times New Roman CYR" w:hAnsi="Times New Roman CYR"/>
                <w:sz w:val="20"/>
              </w:rPr>
            </w:pPr>
          </w:p>
        </w:tc>
        <w:tc>
          <w:tcPr>
            <w:tcW w:w="4606" w:type="dxa"/>
          </w:tcPr>
          <w:p w:rsidR="007925F9" w:rsidRPr="00DB67A4" w:rsidRDefault="007925F9" w:rsidP="007925F9">
            <w:pPr>
              <w:rPr>
                <w:rFonts w:ascii="Times New Roman CYR" w:hAnsi="Times New Roman CYR"/>
                <w:sz w:val="20"/>
              </w:rPr>
            </w:pPr>
          </w:p>
        </w:tc>
      </w:tr>
      <w:tr w:rsidR="007925F9" w:rsidRPr="00DB67A4" w:rsidTr="003952A6">
        <w:trPr>
          <w:trHeight w:val="636"/>
        </w:trPr>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Pendenza...</w:t>
            </w:r>
          </w:p>
        </w:tc>
        <w:tc>
          <w:tcPr>
            <w:tcW w:w="4606" w:type="dxa"/>
          </w:tcPr>
          <w:p w:rsidR="007925F9" w:rsidRPr="00DB67A4" w:rsidRDefault="007925F9" w:rsidP="007925F9">
            <w:pPr>
              <w:autoSpaceDE w:val="0"/>
              <w:autoSpaceDN w:val="0"/>
              <w:adjustRightInd w:val="0"/>
              <w:rPr>
                <w:rFonts w:ascii="Times New Roman CYR" w:hAnsi="Times New Roman CYR" w:cs="Swiss721BT-Roman"/>
                <w:sz w:val="20"/>
              </w:rPr>
            </w:pPr>
            <w:r w:rsidRPr="00DB67A4">
              <w:rPr>
                <w:rFonts w:ascii="Times New Roman CYR" w:hAnsi="Times New Roman CYR" w:cs="Swiss721BT-Roman"/>
                <w:sz w:val="20"/>
              </w:rPr>
              <w:t>1.Nagib i kanal</w:t>
            </w:r>
            <w:r w:rsidRPr="00DB67A4">
              <w:rPr>
                <w:rFonts w:ascii="Times New Roman CYR" w:hAnsi="Times New Roman CYR" w:cs="Swiss721BT-Roman"/>
                <w:sz w:val="20"/>
                <w:lang w:val="sr-Latn-CS"/>
              </w:rPr>
              <w:t xml:space="preserve"> za</w:t>
            </w:r>
            <w:r w:rsidRPr="00DB67A4">
              <w:rPr>
                <w:rFonts w:ascii="Times New Roman CYR" w:hAnsi="Times New Roman CYR" w:cs="Swiss721BT-Roman"/>
                <w:sz w:val="20"/>
              </w:rPr>
              <w:t xml:space="preserve"> odvoda atmosferskih voda</w:t>
            </w:r>
            <w:r w:rsidRPr="00DB67A4">
              <w:rPr>
                <w:rFonts w:ascii="Times New Roman CYR" w:hAnsi="Times New Roman CYR" w:cs="Swiss721BT-Roman"/>
                <w:sz w:val="20"/>
                <w:lang w:val="sr-Latn-CS"/>
              </w:rPr>
              <w:t xml:space="preserve"> sa</w:t>
            </w:r>
            <w:r w:rsidRPr="00DB67A4">
              <w:rPr>
                <w:rFonts w:ascii="Times New Roman CYR" w:hAnsi="Times New Roman CYR" w:cs="Swiss721BT-Roman"/>
                <w:sz w:val="20"/>
              </w:rPr>
              <w:t xml:space="preserve"> procent</w:t>
            </w:r>
            <w:r w:rsidRPr="00DB67A4">
              <w:rPr>
                <w:rFonts w:ascii="Times New Roman CYR" w:hAnsi="Times New Roman CYR" w:cs="Swiss721BT-Roman"/>
                <w:sz w:val="20"/>
                <w:lang w:val="sr-Latn-CS"/>
              </w:rPr>
              <w:t>om</w:t>
            </w:r>
            <w:r w:rsidRPr="00DB67A4">
              <w:rPr>
                <w:rFonts w:ascii="Times New Roman CYR" w:hAnsi="Times New Roman CYR" w:cs="Swiss721BT-Roman"/>
                <w:sz w:val="20"/>
              </w:rPr>
              <w:t xml:space="preserve"> </w:t>
            </w:r>
          </w:p>
          <w:p w:rsidR="007925F9" w:rsidRPr="00DB67A4" w:rsidRDefault="007925F9" w:rsidP="007925F9">
            <w:pPr>
              <w:rPr>
                <w:rFonts w:ascii="Times New Roman CYR" w:hAnsi="Times New Roman CYR"/>
                <w:sz w:val="20"/>
              </w:rPr>
            </w:pP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Direzione...</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2. Smer toka atmosfreskih voda sa oznakom</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Identifica......</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3. Oznaka specifikacije karakteristika građevinskog materijala</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lastRenderedPageBreak/>
              <w:t>Identifica...</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4. Oznaka specifikacije slojeva karakteristika građevinskih elemenata</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Compartimentazione.....</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5.Podela rei 60</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Fili...</w:t>
            </w:r>
          </w:p>
        </w:tc>
        <w:tc>
          <w:tcPr>
            <w:tcW w:w="4606" w:type="dxa"/>
          </w:tcPr>
          <w:p w:rsidR="007925F9" w:rsidRPr="00DB67A4" w:rsidRDefault="007925F9" w:rsidP="007925F9">
            <w:pPr>
              <w:rPr>
                <w:rFonts w:ascii="Times New Roman CYR" w:hAnsi="Times New Roman CYR" w:cs="Swiss721BT-Roman"/>
                <w:sz w:val="20"/>
                <w:lang w:val="sr-Latn-CS"/>
              </w:rPr>
            </w:pPr>
            <w:r w:rsidRPr="00DB67A4">
              <w:rPr>
                <w:rFonts w:ascii="Times New Roman CYR" w:hAnsi="Times New Roman CYR" w:cs="Swiss721BT-Roman"/>
                <w:sz w:val="20"/>
              </w:rPr>
              <w:t xml:space="preserve">6. </w:t>
            </w:r>
            <w:r w:rsidRPr="00DB67A4">
              <w:rPr>
                <w:rFonts w:ascii="Times New Roman CYR" w:hAnsi="Times New Roman CYR" w:cs="Swiss721BT-Roman"/>
                <w:sz w:val="20"/>
                <w:lang w:val="sr-Latn-CS"/>
              </w:rPr>
              <w:t>Konstruktivne ose</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Fluviale...</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7. Oticanje vode, prečnik 75 mm</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Caditoia...</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8.Rešetka odvoda vode na podu</w:t>
            </w:r>
          </w:p>
          <w:p w:rsidR="007925F9" w:rsidRPr="00DB67A4" w:rsidRDefault="007925F9" w:rsidP="007925F9">
            <w:pPr>
              <w:rPr>
                <w:rFonts w:ascii="Times New Roman CYR" w:hAnsi="Times New Roman CYR"/>
                <w:sz w:val="20"/>
              </w:rPr>
            </w:pP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La posiz.....</w:t>
            </w:r>
          </w:p>
        </w:tc>
        <w:tc>
          <w:tcPr>
            <w:tcW w:w="4606" w:type="dxa"/>
          </w:tcPr>
          <w:p w:rsidR="007925F9" w:rsidRPr="00DB67A4" w:rsidRDefault="007925F9" w:rsidP="007925F9">
            <w:pPr>
              <w:rPr>
                <w:rFonts w:ascii="Times New Roman CYR" w:hAnsi="Times New Roman CYR" w:cs="Swiss721BT-Roman"/>
                <w:sz w:val="20"/>
                <w:lang w:val="sr-Latn-CS"/>
              </w:rPr>
            </w:pPr>
            <w:r w:rsidRPr="00DB67A4">
              <w:rPr>
                <w:rFonts w:ascii="Times New Roman CYR" w:hAnsi="Times New Roman CYR" w:cs="Swiss721BT-Roman"/>
                <w:sz w:val="20"/>
              </w:rPr>
              <w:t xml:space="preserve">9. </w:t>
            </w:r>
            <w:r w:rsidRPr="00DB67A4">
              <w:rPr>
                <w:rFonts w:ascii="Times New Roman CYR" w:hAnsi="Times New Roman CYR" w:cs="Swiss721BT-Roman"/>
                <w:sz w:val="20"/>
                <w:lang w:val="en-US"/>
              </w:rPr>
              <w:t>Pozicija</w:t>
            </w:r>
            <w:r w:rsidRPr="00DB67A4">
              <w:rPr>
                <w:rFonts w:ascii="Times New Roman CYR" w:hAnsi="Times New Roman CYR" w:cs="Swiss721BT-Roman"/>
                <w:sz w:val="20"/>
              </w:rPr>
              <w:t xml:space="preserve"> </w:t>
            </w:r>
            <w:r w:rsidRPr="00DB67A4">
              <w:rPr>
                <w:rFonts w:ascii="Times New Roman CYR" w:hAnsi="Times New Roman CYR" w:cs="Swiss721BT-Roman"/>
                <w:sz w:val="20"/>
                <w:lang w:val="en-US"/>
              </w:rPr>
              <w:t>svetlarnika</w:t>
            </w:r>
            <w:r w:rsidRPr="00DB67A4">
              <w:rPr>
                <w:rFonts w:ascii="Times New Roman CYR" w:hAnsi="Times New Roman CYR" w:cs="Swiss721BT-Roman"/>
                <w:sz w:val="20"/>
              </w:rPr>
              <w:t xml:space="preserve"> </w:t>
            </w:r>
            <w:r w:rsidRPr="00DB67A4">
              <w:rPr>
                <w:rFonts w:ascii="Times New Roman CYR" w:hAnsi="Times New Roman CYR" w:cs="Swiss721BT-Roman"/>
                <w:sz w:val="20"/>
                <w:lang w:val="en-US"/>
              </w:rPr>
              <w:t>na</w:t>
            </w:r>
            <w:r w:rsidRPr="00DB67A4">
              <w:rPr>
                <w:rFonts w:ascii="Times New Roman CYR" w:hAnsi="Times New Roman CYR" w:cs="Swiss721BT-Roman"/>
                <w:sz w:val="20"/>
              </w:rPr>
              <w:t xml:space="preserve"> </w:t>
            </w:r>
            <w:r w:rsidRPr="00DB67A4">
              <w:rPr>
                <w:rFonts w:ascii="Times New Roman CYR" w:hAnsi="Times New Roman CYR" w:cs="Swiss721BT-Roman"/>
                <w:sz w:val="20"/>
                <w:lang w:val="en-US"/>
              </w:rPr>
              <w:t>vrhu</w:t>
            </w:r>
            <w:r w:rsidRPr="00DB67A4">
              <w:rPr>
                <w:rFonts w:ascii="Times New Roman CYR" w:hAnsi="Times New Roman CYR" w:cs="Swiss721BT-Roman"/>
                <w:sz w:val="20"/>
              </w:rPr>
              <w:t xml:space="preserve"> </w:t>
            </w:r>
            <w:r w:rsidRPr="00DB67A4">
              <w:rPr>
                <w:rFonts w:ascii="Times New Roman CYR" w:hAnsi="Times New Roman CYR" w:cs="Swiss721BT-Roman"/>
                <w:sz w:val="20"/>
                <w:lang w:val="en-US"/>
              </w:rPr>
              <w:t>je</w:t>
            </w:r>
            <w:r w:rsidRPr="00DB67A4">
              <w:rPr>
                <w:rFonts w:ascii="Times New Roman CYR" w:hAnsi="Times New Roman CYR" w:cs="Swiss721BT-Roman"/>
                <w:sz w:val="20"/>
              </w:rPr>
              <w:t xml:space="preserve"> </w:t>
            </w:r>
            <w:r w:rsidRPr="00DB67A4">
              <w:rPr>
                <w:rFonts w:ascii="Times New Roman CYR" w:hAnsi="Times New Roman CYR" w:cs="Swiss721BT-Roman"/>
                <w:sz w:val="20"/>
                <w:lang w:val="sr-Latn-CS"/>
              </w:rPr>
              <w:t xml:space="preserve">orijentaciona </w:t>
            </w:r>
            <w:r w:rsidRPr="00DB67A4">
              <w:rPr>
                <w:rFonts w:ascii="Times New Roman CYR" w:hAnsi="Times New Roman CYR" w:cs="Swiss721BT-Roman"/>
                <w:sz w:val="20"/>
              </w:rPr>
              <w:t>(</w:t>
            </w:r>
            <w:r w:rsidRPr="00DB67A4">
              <w:rPr>
                <w:rFonts w:ascii="Times New Roman CYR" w:hAnsi="Times New Roman CYR" w:cs="Swiss721BT-Roman"/>
                <w:sz w:val="20"/>
                <w:lang w:val="en-US"/>
              </w:rPr>
              <w:t>pogledati</w:t>
            </w:r>
            <w:r w:rsidRPr="00DB67A4">
              <w:rPr>
                <w:rFonts w:ascii="Times New Roman CYR" w:hAnsi="Times New Roman CYR" w:cs="Swiss721BT-Roman"/>
                <w:sz w:val="20"/>
              </w:rPr>
              <w:t xml:space="preserve"> </w:t>
            </w:r>
            <w:r w:rsidRPr="00DB67A4">
              <w:rPr>
                <w:rFonts w:ascii="Times New Roman CYR" w:hAnsi="Times New Roman CYR" w:cs="Swiss721BT-Roman"/>
                <w:sz w:val="20"/>
                <w:lang w:val="en-US"/>
              </w:rPr>
              <w:t>tabele</w:t>
            </w:r>
            <w:r w:rsidRPr="00DB67A4">
              <w:rPr>
                <w:rFonts w:ascii="Times New Roman CYR" w:hAnsi="Times New Roman CYR" w:cs="Swiss721BT-Roman"/>
                <w:sz w:val="20"/>
              </w:rPr>
              <w:t>)</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Pozzetto....</w:t>
            </w:r>
          </w:p>
        </w:tc>
        <w:tc>
          <w:tcPr>
            <w:tcW w:w="4606"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10. Šaht</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Pozzetto....</w:t>
            </w:r>
          </w:p>
        </w:tc>
        <w:tc>
          <w:tcPr>
            <w:tcW w:w="4606"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11. Šaht sa taložnikom za mast</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Scarico...</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12.Kanalizacioni ispust u wc-u, 110 mm</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Scarico....</w:t>
            </w:r>
          </w:p>
        </w:tc>
        <w:tc>
          <w:tcPr>
            <w:tcW w:w="4606" w:type="dxa"/>
          </w:tcPr>
          <w:p w:rsidR="007925F9" w:rsidRPr="00DB67A4" w:rsidRDefault="007925F9" w:rsidP="007925F9">
            <w:pPr>
              <w:rPr>
                <w:rFonts w:ascii="Times New Roman CYR" w:hAnsi="Times New Roman CYR"/>
                <w:sz w:val="20"/>
              </w:rPr>
            </w:pPr>
            <w:r w:rsidRPr="00DB67A4">
              <w:rPr>
                <w:rFonts w:ascii="Times New Roman CYR" w:hAnsi="Times New Roman CYR" w:cs="Swiss721BT-Roman"/>
                <w:sz w:val="20"/>
                <w:lang w:val="es-ES"/>
              </w:rPr>
              <w:t>13.Kanalizacioni ispust u lavabou, 50 mm</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Esalatore.....</w:t>
            </w:r>
          </w:p>
        </w:tc>
        <w:tc>
          <w:tcPr>
            <w:tcW w:w="4606"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cs="Swiss721BT-Roman"/>
                <w:sz w:val="20"/>
                <w:lang w:val="sr-Latn-CS"/>
              </w:rPr>
              <w:t>14. Ventilacija u wc-u</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Idrante...</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15.Hidrant za pranje, 15 mm</w:t>
            </w:r>
          </w:p>
          <w:p w:rsidR="007925F9" w:rsidRPr="00DB67A4" w:rsidRDefault="007925F9" w:rsidP="007925F9">
            <w:pPr>
              <w:rPr>
                <w:rFonts w:ascii="Times New Roman CYR" w:hAnsi="Times New Roman CYR"/>
                <w:sz w:val="20"/>
              </w:rPr>
            </w:pP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Ventilazione..</w:t>
            </w:r>
          </w:p>
        </w:tc>
        <w:tc>
          <w:tcPr>
            <w:tcW w:w="4606" w:type="dxa"/>
          </w:tcPr>
          <w:p w:rsidR="007925F9" w:rsidRPr="00DB67A4" w:rsidRDefault="007925F9" w:rsidP="007925F9">
            <w:pPr>
              <w:rPr>
                <w:rFonts w:ascii="Times New Roman CYR" w:hAnsi="Times New Roman CYR"/>
                <w:sz w:val="20"/>
                <w:lang w:val="es-ES"/>
              </w:rPr>
            </w:pPr>
            <w:r w:rsidRPr="00DB67A4">
              <w:rPr>
                <w:rFonts w:ascii="Times New Roman CYR" w:hAnsi="Times New Roman CYR" w:cs="Swiss721BT-Roman"/>
                <w:sz w:val="20"/>
                <w:lang w:val="es-ES"/>
              </w:rPr>
              <w:t>16.Ventilacija u ostavi za otpad 100 m</w:t>
            </w:r>
            <w:r w:rsidRPr="00DB67A4">
              <w:rPr>
                <w:rFonts w:ascii="Times New Roman CYR" w:hAnsi="Times New Roman CYR" w:cs="Swiss721BT-Roman"/>
                <w:sz w:val="20"/>
                <w:vertAlign w:val="superscript"/>
                <w:lang w:val="es-ES"/>
              </w:rPr>
              <w:t>2</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Canna</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17. Aspirator i ventilacioni kanal</w:t>
            </w:r>
          </w:p>
        </w:tc>
      </w:tr>
      <w:tr w:rsidR="007925F9" w:rsidRPr="00DB67A4" w:rsidTr="003952A6">
        <w:tc>
          <w:tcPr>
            <w:tcW w:w="4605" w:type="dxa"/>
          </w:tcPr>
          <w:p w:rsidR="007925F9" w:rsidRPr="00DB67A4" w:rsidRDefault="007925F9" w:rsidP="007925F9">
            <w:pPr>
              <w:rPr>
                <w:rFonts w:ascii="Times New Roman CYR" w:hAnsi="Times New Roman CYR"/>
                <w:sz w:val="20"/>
                <w:lang w:val="sr-Latn-CS"/>
              </w:rPr>
            </w:pPr>
            <w:r w:rsidRPr="00DB67A4">
              <w:rPr>
                <w:rFonts w:ascii="Times New Roman CYR" w:hAnsi="Times New Roman CYR"/>
                <w:sz w:val="20"/>
                <w:lang w:val="sr-Latn-CS"/>
              </w:rPr>
              <w:t>Ventilazione</w:t>
            </w:r>
          </w:p>
        </w:tc>
        <w:tc>
          <w:tcPr>
            <w:tcW w:w="4606" w:type="dxa"/>
          </w:tcPr>
          <w:p w:rsidR="007925F9" w:rsidRPr="00DB67A4" w:rsidRDefault="007925F9" w:rsidP="007925F9">
            <w:pPr>
              <w:rPr>
                <w:rFonts w:ascii="Times New Roman CYR" w:hAnsi="Times New Roman CYR" w:cs="Swiss721BT-Roman"/>
                <w:sz w:val="20"/>
                <w:lang w:val="es-ES"/>
              </w:rPr>
            </w:pPr>
            <w:r w:rsidRPr="00DB67A4">
              <w:rPr>
                <w:rFonts w:ascii="Times New Roman CYR" w:hAnsi="Times New Roman CYR" w:cs="Swiss721BT-Roman"/>
                <w:sz w:val="20"/>
                <w:lang w:val="es-ES"/>
              </w:rPr>
              <w:t>18. Ventilacija u  wc-u za prostor od 150 m</w:t>
            </w:r>
            <w:r w:rsidRPr="00DB67A4">
              <w:rPr>
                <w:rFonts w:ascii="Times New Roman CYR" w:hAnsi="Times New Roman CYR" w:cs="Swiss721BT-Roman"/>
                <w:sz w:val="20"/>
                <w:vertAlign w:val="superscript"/>
                <w:lang w:val="es-ES"/>
              </w:rPr>
              <w:t>2</w:t>
            </w:r>
          </w:p>
        </w:tc>
      </w:tr>
      <w:tr w:rsidR="007925F9" w:rsidRPr="00DB67A4" w:rsidTr="003952A6">
        <w:tc>
          <w:tcPr>
            <w:tcW w:w="4605" w:type="dxa"/>
          </w:tcPr>
          <w:p w:rsidR="007925F9" w:rsidRPr="00DB67A4" w:rsidRDefault="007925F9" w:rsidP="007925F9">
            <w:pPr>
              <w:rPr>
                <w:rFonts w:ascii="Times New Roman CYR" w:hAnsi="Times New Roman CYR"/>
                <w:sz w:val="20"/>
              </w:rPr>
            </w:pPr>
            <w:r w:rsidRPr="00DB67A4">
              <w:rPr>
                <w:rFonts w:ascii="Times New Roman CYR" w:hAnsi="Times New Roman CYR"/>
                <w:sz w:val="20"/>
                <w:lang w:val="es-ES"/>
              </w:rPr>
              <w:t>Padiglione rapresentato</w:t>
            </w:r>
          </w:p>
        </w:tc>
        <w:tc>
          <w:tcPr>
            <w:tcW w:w="4606" w:type="dxa"/>
          </w:tcPr>
          <w:p w:rsidR="007925F9" w:rsidRPr="00DB67A4" w:rsidRDefault="007925F9" w:rsidP="007925F9">
            <w:pPr>
              <w:rPr>
                <w:rFonts w:ascii="Times New Roman CYR" w:hAnsi="Times New Roman CYR"/>
                <w:sz w:val="20"/>
                <w:lang w:val="es-ES"/>
              </w:rPr>
            </w:pPr>
            <w:r w:rsidRPr="00DB67A4">
              <w:rPr>
                <w:rFonts w:ascii="Times New Roman CYR" w:hAnsi="Times New Roman CYR"/>
                <w:sz w:val="20"/>
                <w:lang w:val="es-ES"/>
              </w:rPr>
              <w:t xml:space="preserve"> predstavljeni paviljon</w:t>
            </w:r>
          </w:p>
        </w:tc>
      </w:tr>
      <w:tr w:rsidR="007925F9" w:rsidRPr="00DB67A4" w:rsidTr="003952A6">
        <w:tc>
          <w:tcPr>
            <w:tcW w:w="4605" w:type="dxa"/>
          </w:tcPr>
          <w:p w:rsidR="007925F9" w:rsidRPr="00DB67A4" w:rsidRDefault="007925F9" w:rsidP="007925F9">
            <w:pPr>
              <w:rPr>
                <w:rFonts w:ascii="Times New Roman CYR" w:hAnsi="Times New Roman CYR"/>
                <w:sz w:val="20"/>
                <w:lang w:val="en-US"/>
              </w:rPr>
            </w:pPr>
            <w:r w:rsidRPr="00DB67A4">
              <w:rPr>
                <w:rFonts w:ascii="Times New Roman CYR" w:hAnsi="Times New Roman CYR"/>
                <w:sz w:val="20"/>
                <w:lang w:val="en-US"/>
              </w:rPr>
              <w:t>OPERE IN APPALTO</w:t>
            </w:r>
          </w:p>
        </w:tc>
        <w:tc>
          <w:tcPr>
            <w:tcW w:w="4606" w:type="dxa"/>
          </w:tcPr>
          <w:p w:rsidR="007925F9" w:rsidRPr="00DB67A4" w:rsidRDefault="007925F9" w:rsidP="007925F9">
            <w:pPr>
              <w:rPr>
                <w:rFonts w:ascii="Times New Roman CYR" w:hAnsi="Times New Roman CYR"/>
                <w:sz w:val="20"/>
                <w:lang w:val="en-US"/>
              </w:rPr>
            </w:pPr>
            <w:r w:rsidRPr="00DB67A4">
              <w:rPr>
                <w:rFonts w:ascii="Times New Roman CYR" w:hAnsi="Times New Roman CYR"/>
                <w:sz w:val="20"/>
                <w:lang w:val="en-US"/>
              </w:rPr>
              <w:t>radovi koji mogu biti ustupljeni podivođačima</w:t>
            </w:r>
          </w:p>
        </w:tc>
      </w:tr>
      <w:tr w:rsidR="007925F9" w:rsidRPr="00DB67A4" w:rsidTr="003952A6">
        <w:tc>
          <w:tcPr>
            <w:tcW w:w="4605" w:type="dxa"/>
          </w:tcPr>
          <w:p w:rsidR="007925F9" w:rsidRPr="00DB67A4" w:rsidRDefault="007925F9" w:rsidP="007925F9">
            <w:pPr>
              <w:rPr>
                <w:rFonts w:ascii="Times New Roman CYR" w:hAnsi="Times New Roman CYR"/>
                <w:sz w:val="20"/>
                <w:lang w:val="en-US"/>
              </w:rPr>
            </w:pPr>
            <w:r w:rsidRPr="00DB67A4">
              <w:rPr>
                <w:rFonts w:ascii="Times New Roman CYR" w:hAnsi="Times New Roman CYR"/>
                <w:sz w:val="20"/>
                <w:lang w:val="en-US"/>
              </w:rPr>
              <w:t>OPERE non IN APPALTO</w:t>
            </w:r>
          </w:p>
        </w:tc>
        <w:tc>
          <w:tcPr>
            <w:tcW w:w="4606" w:type="dxa"/>
          </w:tcPr>
          <w:p w:rsidR="007925F9" w:rsidRPr="00DB67A4" w:rsidRDefault="007925F9" w:rsidP="007925F9">
            <w:pPr>
              <w:rPr>
                <w:rFonts w:ascii="Times New Roman CYR" w:hAnsi="Times New Roman CYR"/>
                <w:sz w:val="20"/>
                <w:lang w:val="en-US"/>
              </w:rPr>
            </w:pPr>
            <w:r w:rsidRPr="00DB67A4">
              <w:rPr>
                <w:rFonts w:ascii="Times New Roman CYR" w:hAnsi="Times New Roman CYR"/>
                <w:sz w:val="20"/>
                <w:lang w:val="en-US"/>
              </w:rPr>
              <w:t>radovi koji ne mogu biti ustupljeni podizvođačima</w:t>
            </w:r>
          </w:p>
        </w:tc>
      </w:tr>
    </w:tbl>
    <w:p w:rsidR="007925F9" w:rsidRPr="00DB67A4" w:rsidRDefault="007925F9" w:rsidP="007925F9">
      <w:pPr>
        <w:rPr>
          <w:rFonts w:ascii="Times New Roman CYR" w:hAnsi="Times New Roman CYR"/>
          <w:sz w:val="20"/>
        </w:rPr>
      </w:pPr>
    </w:p>
    <w:p w:rsidR="007925F9" w:rsidRPr="00DB67A4" w:rsidRDefault="007925F9" w:rsidP="00AC0F34">
      <w:pPr>
        <w:autoSpaceDE w:val="0"/>
        <w:autoSpaceDN w:val="0"/>
        <w:adjustRightInd w:val="0"/>
        <w:spacing w:after="200" w:line="276" w:lineRule="auto"/>
        <w:jc w:val="both"/>
        <w:rPr>
          <w:szCs w:val="24"/>
        </w:rPr>
        <w:sectPr w:rsidR="007925F9" w:rsidRPr="00DB67A4" w:rsidSect="007925F9">
          <w:pgSz w:w="11906" w:h="16838"/>
          <w:pgMar w:top="1426" w:right="806" w:bottom="634" w:left="634" w:header="720" w:footer="144" w:gutter="0"/>
          <w:cols w:space="720"/>
          <w:docGrid w:linePitch="326" w:charSpace="4096"/>
        </w:sectPr>
      </w:pPr>
    </w:p>
    <w:p w:rsidR="00EE0A4A" w:rsidRPr="00DB67A4" w:rsidRDefault="00133ABC" w:rsidP="00EE0A4A">
      <w:pPr>
        <w:autoSpaceDE w:val="0"/>
        <w:autoSpaceDN w:val="0"/>
        <w:adjustRightInd w:val="0"/>
        <w:spacing w:after="200" w:line="276" w:lineRule="auto"/>
        <w:jc w:val="both"/>
        <w:rPr>
          <w:b/>
          <w:i/>
          <w:szCs w:val="24"/>
        </w:rPr>
      </w:pPr>
      <w:r w:rsidRPr="00DB67A4">
        <w:rPr>
          <w:b/>
          <w:i/>
          <w:szCs w:val="24"/>
        </w:rPr>
        <w:lastRenderedPageBreak/>
        <w:t xml:space="preserve">3. </w:t>
      </w:r>
      <w:r w:rsidR="00FF0BBD" w:rsidRPr="00DB67A4">
        <w:rPr>
          <w:rFonts w:ascii="Times New Roman CYR" w:hAnsi="Times New Roman CYR"/>
          <w:b/>
          <w:i/>
          <w:szCs w:val="24"/>
        </w:rPr>
        <w:t>CL1_PE_BMDEDIP08_A_PS_0001_01</w:t>
      </w:r>
      <w:r w:rsidR="00EE0A4A" w:rsidRPr="00DB67A4">
        <w:rPr>
          <w:b/>
          <w:i/>
          <w:szCs w:val="24"/>
        </w:rPr>
        <w:t>– оригинални план на италијанском језику</w:t>
      </w:r>
    </w:p>
    <w:p w:rsidR="00FF0BBD" w:rsidRPr="00DB67A4" w:rsidRDefault="00FF0BBD" w:rsidP="00EE0A4A">
      <w:pPr>
        <w:autoSpaceDE w:val="0"/>
        <w:autoSpaceDN w:val="0"/>
        <w:adjustRightInd w:val="0"/>
        <w:spacing w:after="200" w:line="276" w:lineRule="auto"/>
        <w:jc w:val="both"/>
        <w:rPr>
          <w:b/>
          <w:i/>
          <w:szCs w:val="24"/>
        </w:rPr>
      </w:pPr>
      <w:r w:rsidRPr="00DB67A4">
        <w:rPr>
          <w:b/>
          <w:i/>
          <w:noProof/>
          <w:szCs w:val="24"/>
          <w:lang w:val="en-US" w:eastAsia="en-US"/>
        </w:rPr>
        <w:drawing>
          <wp:inline distT="0" distB="0" distL="0" distR="0">
            <wp:extent cx="6645910" cy="4701540"/>
            <wp:effectExtent l="19050" t="0" r="2540" b="0"/>
            <wp:docPr id="25" name="Picture 24" descr="CL1_PE_BMDEDIP08_A_PS_0001_0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EDIP08_A_PS_0001_01-page-001.jpg"/>
                    <pic:cNvPicPr/>
                  </pic:nvPicPr>
                  <pic:blipFill>
                    <a:blip r:embed="rId44" cstate="print"/>
                    <a:stretch>
                      <a:fillRect/>
                    </a:stretch>
                  </pic:blipFill>
                  <pic:spPr>
                    <a:xfrm>
                      <a:off x="0" y="0"/>
                      <a:ext cx="6645910" cy="4701540"/>
                    </a:xfrm>
                    <a:prstGeom prst="rect">
                      <a:avLst/>
                    </a:prstGeom>
                  </pic:spPr>
                </pic:pic>
              </a:graphicData>
            </a:graphic>
          </wp:inline>
        </w:drawing>
      </w:r>
    </w:p>
    <w:p w:rsidR="00EE0A4A" w:rsidRPr="00DB67A4" w:rsidRDefault="00EE0A4A" w:rsidP="00EE0A4A">
      <w:pPr>
        <w:autoSpaceDE w:val="0"/>
        <w:autoSpaceDN w:val="0"/>
        <w:adjustRightInd w:val="0"/>
        <w:spacing w:after="200" w:line="276" w:lineRule="auto"/>
        <w:jc w:val="both"/>
        <w:rPr>
          <w:b/>
          <w:i/>
          <w:szCs w:val="24"/>
        </w:rPr>
      </w:pPr>
    </w:p>
    <w:p w:rsidR="00EE0A4A" w:rsidRPr="00DB67A4" w:rsidRDefault="00EE0A4A" w:rsidP="00EE0A4A">
      <w:pPr>
        <w:autoSpaceDE w:val="0"/>
        <w:autoSpaceDN w:val="0"/>
        <w:adjustRightInd w:val="0"/>
        <w:spacing w:after="200" w:line="276" w:lineRule="auto"/>
        <w:jc w:val="both"/>
        <w:rPr>
          <w:b/>
          <w:i/>
          <w:szCs w:val="24"/>
        </w:rPr>
      </w:pPr>
    </w:p>
    <w:p w:rsidR="00EE0A4A" w:rsidRPr="00DB67A4" w:rsidRDefault="00133ABC" w:rsidP="00EE0A4A">
      <w:pPr>
        <w:autoSpaceDE w:val="0"/>
        <w:autoSpaceDN w:val="0"/>
        <w:adjustRightInd w:val="0"/>
        <w:spacing w:after="200" w:line="276" w:lineRule="auto"/>
        <w:jc w:val="both"/>
        <w:rPr>
          <w:rFonts w:ascii="Times New Roman CYR" w:hAnsi="Times New Roman CYR"/>
          <w:b/>
          <w:i/>
          <w:szCs w:val="24"/>
        </w:rPr>
      </w:pPr>
      <w:r w:rsidRPr="00DB67A4">
        <w:rPr>
          <w:rFonts w:ascii="Times New Roman CYR" w:hAnsi="Times New Roman CYR"/>
          <w:b/>
          <w:i/>
          <w:szCs w:val="24"/>
        </w:rPr>
        <w:t xml:space="preserve">3. </w:t>
      </w:r>
      <w:r w:rsidR="00EE0A4A" w:rsidRPr="00DB67A4">
        <w:rPr>
          <w:rFonts w:ascii="Times New Roman CYR" w:hAnsi="Times New Roman CYR"/>
          <w:b/>
          <w:i/>
          <w:szCs w:val="24"/>
        </w:rPr>
        <w:t>Превод појмова из документа CL1_PE_BMDEDIP08_A_PS_0001_01</w:t>
      </w:r>
    </w:p>
    <w:p w:rsidR="00EE0A4A" w:rsidRPr="00DB67A4" w:rsidRDefault="00EE0A4A" w:rsidP="00EE0A4A">
      <w:pPr>
        <w:jc w:val="center"/>
        <w:rPr>
          <w:rFonts w:ascii="Times New Roman CYR" w:hAnsi="Times New Roman CYR"/>
          <w:sz w:val="22"/>
          <w:szCs w:val="22"/>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0"/>
        <w:gridCol w:w="4982"/>
      </w:tblGrid>
      <w:tr w:rsidR="00EE0A4A" w:rsidRPr="00DB67A4" w:rsidTr="003952A6">
        <w:tc>
          <w:tcPr>
            <w:tcW w:w="4980" w:type="dxa"/>
          </w:tcPr>
          <w:p w:rsidR="00EE0A4A" w:rsidRPr="00DB67A4" w:rsidRDefault="00EE0A4A" w:rsidP="00831EE4">
            <w:pPr>
              <w:jc w:val="center"/>
              <w:rPr>
                <w:rFonts w:ascii="Times New Roman CYR" w:hAnsi="Times New Roman CYR"/>
                <w:b/>
                <w:sz w:val="22"/>
                <w:szCs w:val="22"/>
              </w:rPr>
            </w:pPr>
            <w:r w:rsidRPr="00DB67A4">
              <w:rPr>
                <w:rFonts w:ascii="Times New Roman CYR" w:hAnsi="Times New Roman CYR"/>
                <w:b/>
                <w:sz w:val="22"/>
                <w:szCs w:val="22"/>
              </w:rPr>
              <w:t>италијански оригинал</w:t>
            </w:r>
          </w:p>
        </w:tc>
        <w:tc>
          <w:tcPr>
            <w:tcW w:w="4982" w:type="dxa"/>
          </w:tcPr>
          <w:p w:rsidR="00EE0A4A" w:rsidRPr="00DB67A4" w:rsidRDefault="00EE0A4A" w:rsidP="00831EE4">
            <w:pPr>
              <w:jc w:val="center"/>
              <w:rPr>
                <w:rFonts w:ascii="Times New Roman CYR" w:hAnsi="Times New Roman CYR"/>
                <w:b/>
                <w:sz w:val="22"/>
                <w:szCs w:val="22"/>
              </w:rPr>
            </w:pPr>
            <w:r w:rsidRPr="00DB67A4">
              <w:rPr>
                <w:rFonts w:ascii="Times New Roman CYR" w:hAnsi="Times New Roman CYR"/>
                <w:b/>
                <w:sz w:val="22"/>
                <w:szCs w:val="22"/>
              </w:rPr>
              <w:t>Превод на српски</w:t>
            </w:r>
          </w:p>
        </w:tc>
      </w:tr>
      <w:tr w:rsidR="00EE0A4A" w:rsidRPr="00DB67A4" w:rsidTr="003952A6">
        <w:tc>
          <w:tcPr>
            <w:tcW w:w="4980" w:type="dxa"/>
          </w:tcPr>
          <w:p w:rsidR="00EE0A4A" w:rsidRPr="00DB67A4" w:rsidRDefault="00EE0A4A" w:rsidP="00831EE4">
            <w:pPr>
              <w:rPr>
                <w:rFonts w:ascii="Times New Roman CYR" w:hAnsi="Times New Roman CYR"/>
                <w:sz w:val="22"/>
                <w:szCs w:val="22"/>
                <w:lang w:val="sr-Latn-CS"/>
              </w:rPr>
            </w:pPr>
            <w:r w:rsidRPr="00DB67A4">
              <w:rPr>
                <w:rFonts w:ascii="Times New Roman CYR" w:hAnsi="Times New Roman CYR"/>
                <w:sz w:val="22"/>
                <w:szCs w:val="22"/>
                <w:lang w:val="sr-Latn-CS"/>
              </w:rPr>
              <w:t>Prospetto</w:t>
            </w:r>
          </w:p>
        </w:tc>
        <w:tc>
          <w:tcPr>
            <w:tcW w:w="4982" w:type="dxa"/>
          </w:tcPr>
          <w:p w:rsidR="00EE0A4A" w:rsidRPr="00DB67A4" w:rsidRDefault="00EE0A4A" w:rsidP="00831EE4">
            <w:pPr>
              <w:rPr>
                <w:rFonts w:ascii="Times New Roman CYR" w:hAnsi="Times New Roman CYR"/>
                <w:sz w:val="22"/>
                <w:szCs w:val="22"/>
              </w:rPr>
            </w:pPr>
            <w:r w:rsidRPr="00DB67A4">
              <w:rPr>
                <w:rFonts w:ascii="Times New Roman CYR" w:hAnsi="Times New Roman CYR"/>
                <w:sz w:val="22"/>
                <w:szCs w:val="22"/>
                <w:lang w:val="sr-Latn-CS"/>
              </w:rPr>
              <w:t xml:space="preserve"> Plan</w:t>
            </w:r>
          </w:p>
        </w:tc>
      </w:tr>
      <w:tr w:rsidR="00EE0A4A" w:rsidRPr="00DB67A4" w:rsidTr="003952A6">
        <w:tc>
          <w:tcPr>
            <w:tcW w:w="4980" w:type="dxa"/>
          </w:tcPr>
          <w:p w:rsidR="00EE0A4A" w:rsidRPr="00DB67A4" w:rsidRDefault="00EE0A4A" w:rsidP="00831EE4">
            <w:pPr>
              <w:rPr>
                <w:rFonts w:ascii="Times New Roman CYR" w:hAnsi="Times New Roman CYR"/>
                <w:sz w:val="22"/>
                <w:szCs w:val="22"/>
                <w:lang w:val="sr-Latn-CS"/>
              </w:rPr>
            </w:pPr>
            <w:r w:rsidRPr="00DB67A4">
              <w:rPr>
                <w:rFonts w:ascii="Times New Roman CYR" w:hAnsi="Times New Roman CYR"/>
                <w:sz w:val="22"/>
                <w:szCs w:val="22"/>
                <w:lang w:val="sr-Latn-CS"/>
              </w:rPr>
              <w:t>Lamiera stirata ondulata in alluminio al percentuale di foratura 30% colorata</w:t>
            </w:r>
          </w:p>
        </w:tc>
        <w:tc>
          <w:tcPr>
            <w:tcW w:w="4982" w:type="dxa"/>
          </w:tcPr>
          <w:p w:rsidR="00EE0A4A" w:rsidRPr="00DB67A4" w:rsidRDefault="00EE0A4A" w:rsidP="00831EE4">
            <w:pPr>
              <w:rPr>
                <w:rFonts w:ascii="Times New Roman CYR" w:hAnsi="Times New Roman CYR"/>
                <w:sz w:val="22"/>
                <w:szCs w:val="22"/>
              </w:rPr>
            </w:pPr>
            <w:r w:rsidRPr="00DB67A4">
              <w:rPr>
                <w:rFonts w:ascii="Times New Roman CYR" w:hAnsi="Times New Roman CYR"/>
                <w:sz w:val="22"/>
                <w:szCs w:val="22"/>
                <w:lang w:val="sr-Latn-CS"/>
              </w:rPr>
              <w:t>Bojeni valoviti aluminijumski lim, perforiran do 30% površine</w:t>
            </w:r>
          </w:p>
        </w:tc>
      </w:tr>
      <w:tr w:rsidR="00EE0A4A" w:rsidRPr="00DB67A4" w:rsidTr="003952A6">
        <w:tc>
          <w:tcPr>
            <w:tcW w:w="4980" w:type="dxa"/>
          </w:tcPr>
          <w:p w:rsidR="00EE0A4A" w:rsidRPr="00DB67A4" w:rsidRDefault="00EE0A4A" w:rsidP="00831EE4">
            <w:pPr>
              <w:rPr>
                <w:rFonts w:ascii="Times New Roman CYR" w:hAnsi="Times New Roman CYR"/>
                <w:sz w:val="22"/>
                <w:szCs w:val="22"/>
              </w:rPr>
            </w:pPr>
            <w:r w:rsidRPr="00DB67A4">
              <w:rPr>
                <w:rFonts w:ascii="Times New Roman CYR" w:hAnsi="Times New Roman CYR"/>
                <w:sz w:val="22"/>
                <w:szCs w:val="22"/>
                <w:lang w:val="sr-Latn-CS"/>
              </w:rPr>
              <w:t>Filo rivestimento pannello sandwich</w:t>
            </w:r>
          </w:p>
        </w:tc>
        <w:tc>
          <w:tcPr>
            <w:tcW w:w="4982" w:type="dxa"/>
          </w:tcPr>
          <w:p w:rsidR="00EE0A4A" w:rsidRPr="00DB67A4" w:rsidRDefault="00EE0A4A" w:rsidP="00831EE4">
            <w:pPr>
              <w:rPr>
                <w:rFonts w:ascii="Times New Roman CYR" w:hAnsi="Times New Roman CYR"/>
                <w:sz w:val="22"/>
                <w:szCs w:val="22"/>
                <w:lang w:val="sr-Latn-CS"/>
              </w:rPr>
            </w:pPr>
            <w:r w:rsidRPr="00DB67A4">
              <w:rPr>
                <w:rFonts w:ascii="Times New Roman CYR" w:hAnsi="Times New Roman CYR"/>
                <w:sz w:val="22"/>
                <w:szCs w:val="22"/>
                <w:lang w:val="sr-Latn-CS"/>
              </w:rPr>
              <w:t xml:space="preserve">Tanki premazi na sendvič panelu </w:t>
            </w:r>
          </w:p>
        </w:tc>
      </w:tr>
      <w:tr w:rsidR="00EE0A4A" w:rsidRPr="00DB67A4" w:rsidTr="003952A6">
        <w:tc>
          <w:tcPr>
            <w:tcW w:w="4980" w:type="dxa"/>
          </w:tcPr>
          <w:p w:rsidR="00EE0A4A" w:rsidRPr="00DB67A4" w:rsidRDefault="00EE0A4A" w:rsidP="00831EE4">
            <w:pPr>
              <w:rPr>
                <w:rFonts w:ascii="Times New Roman CYR" w:hAnsi="Times New Roman CYR"/>
                <w:sz w:val="22"/>
                <w:szCs w:val="22"/>
              </w:rPr>
            </w:pPr>
            <w:r w:rsidRPr="00DB67A4">
              <w:rPr>
                <w:rFonts w:ascii="Times New Roman CYR" w:hAnsi="Times New Roman CYR"/>
                <w:sz w:val="22"/>
                <w:szCs w:val="22"/>
                <w:lang w:val="sr-Latn-CS"/>
              </w:rPr>
              <w:t>Coprifilo dorato</w:t>
            </w:r>
          </w:p>
        </w:tc>
        <w:tc>
          <w:tcPr>
            <w:tcW w:w="4982" w:type="dxa"/>
          </w:tcPr>
          <w:p w:rsidR="00EE0A4A" w:rsidRPr="00DB67A4" w:rsidRDefault="00EE0A4A" w:rsidP="00831EE4">
            <w:pPr>
              <w:rPr>
                <w:rFonts w:ascii="Times New Roman CYR" w:hAnsi="Times New Roman CYR"/>
                <w:sz w:val="22"/>
                <w:szCs w:val="22"/>
                <w:lang w:val="sr-Latn-CS"/>
              </w:rPr>
            </w:pPr>
            <w:r w:rsidRPr="00DB67A4">
              <w:rPr>
                <w:rFonts w:ascii="Times New Roman CYR" w:hAnsi="Times New Roman CYR"/>
                <w:sz w:val="22"/>
                <w:szCs w:val="22"/>
                <w:lang w:val="sr-Latn-CS"/>
              </w:rPr>
              <w:t>Spoj dva lima</w:t>
            </w:r>
          </w:p>
        </w:tc>
      </w:tr>
      <w:tr w:rsidR="00EE0A4A" w:rsidRPr="00DB67A4" w:rsidTr="003952A6">
        <w:tc>
          <w:tcPr>
            <w:tcW w:w="4980" w:type="dxa"/>
          </w:tcPr>
          <w:p w:rsidR="00EE0A4A" w:rsidRPr="00DB67A4" w:rsidRDefault="00EE0A4A" w:rsidP="00831EE4">
            <w:pPr>
              <w:rPr>
                <w:rFonts w:ascii="Times New Roman CYR" w:hAnsi="Times New Roman CYR"/>
                <w:sz w:val="22"/>
                <w:szCs w:val="22"/>
                <w:lang w:val="sr-Latn-CS"/>
              </w:rPr>
            </w:pPr>
            <w:r w:rsidRPr="00DB67A4">
              <w:rPr>
                <w:rFonts w:ascii="Times New Roman CYR" w:hAnsi="Times New Roman CYR"/>
                <w:sz w:val="22"/>
                <w:szCs w:val="22"/>
                <w:lang w:val="sr-Latn-CS"/>
              </w:rPr>
              <w:t xml:space="preserve">Rivestimento porte in laminato tipo "ABET LAMINATI – CARBON colore 475 , Fin. </w:t>
            </w:r>
          </w:p>
        </w:tc>
        <w:tc>
          <w:tcPr>
            <w:tcW w:w="4982" w:type="dxa"/>
          </w:tcPr>
          <w:p w:rsidR="00EE0A4A" w:rsidRPr="00DB67A4" w:rsidRDefault="00EE0A4A" w:rsidP="00831EE4">
            <w:pPr>
              <w:rPr>
                <w:rFonts w:ascii="Times New Roman CYR" w:hAnsi="Times New Roman CYR"/>
                <w:sz w:val="22"/>
                <w:szCs w:val="22"/>
              </w:rPr>
            </w:pPr>
            <w:r w:rsidRPr="00DB67A4">
              <w:rPr>
                <w:rFonts w:ascii="Times New Roman CYR" w:hAnsi="Times New Roman CYR"/>
                <w:sz w:val="22"/>
                <w:szCs w:val="22"/>
                <w:lang w:val="sr-Latn-CS"/>
              </w:rPr>
              <w:t>Vrata od laminata tipa"ABET LAMINATI – CARBON boja 475 ,</w:t>
            </w:r>
          </w:p>
        </w:tc>
      </w:tr>
      <w:tr w:rsidR="00EE0A4A" w:rsidRPr="00DB67A4" w:rsidTr="003952A6">
        <w:tc>
          <w:tcPr>
            <w:tcW w:w="4980" w:type="dxa"/>
          </w:tcPr>
          <w:p w:rsidR="00EE0A4A" w:rsidRPr="00DB67A4" w:rsidRDefault="00EE0A4A" w:rsidP="00831EE4">
            <w:pPr>
              <w:rPr>
                <w:rFonts w:ascii="Times New Roman CYR" w:hAnsi="Times New Roman CYR"/>
                <w:sz w:val="22"/>
                <w:szCs w:val="22"/>
              </w:rPr>
            </w:pPr>
            <w:r w:rsidRPr="00DB67A4">
              <w:rPr>
                <w:rFonts w:ascii="Times New Roman CYR" w:hAnsi="Times New Roman CYR"/>
                <w:sz w:val="22"/>
                <w:szCs w:val="22"/>
                <w:lang w:val="sr-Latn-CS"/>
              </w:rPr>
              <w:t>Pannelli in polocarbonato compatto opaco, sp 5mm, colore bianco puro</w:t>
            </w:r>
          </w:p>
        </w:tc>
        <w:tc>
          <w:tcPr>
            <w:tcW w:w="4982" w:type="dxa"/>
          </w:tcPr>
          <w:p w:rsidR="00EE0A4A" w:rsidRPr="00DB67A4" w:rsidRDefault="00EE0A4A" w:rsidP="00831EE4">
            <w:pPr>
              <w:rPr>
                <w:rFonts w:ascii="Times New Roman CYR" w:hAnsi="Times New Roman CYR"/>
                <w:sz w:val="22"/>
                <w:szCs w:val="22"/>
                <w:lang w:val="sr-Latn-CS"/>
              </w:rPr>
            </w:pPr>
            <w:r w:rsidRPr="00DB67A4">
              <w:rPr>
                <w:rFonts w:ascii="Times New Roman CYR" w:hAnsi="Times New Roman CYR"/>
                <w:sz w:val="22"/>
                <w:szCs w:val="22"/>
                <w:lang w:val="sr-Latn-CS"/>
              </w:rPr>
              <w:t>Paneli u kompaktnom polikarbonatu, širine 5 mm, čisto bela boje</w:t>
            </w:r>
          </w:p>
        </w:tc>
      </w:tr>
      <w:tr w:rsidR="00EE0A4A" w:rsidRPr="00DB67A4" w:rsidTr="003952A6">
        <w:tc>
          <w:tcPr>
            <w:tcW w:w="4980" w:type="dxa"/>
          </w:tcPr>
          <w:p w:rsidR="00EE0A4A" w:rsidRPr="00DB67A4" w:rsidRDefault="00EE0A4A" w:rsidP="00831EE4">
            <w:pPr>
              <w:rPr>
                <w:rFonts w:ascii="Times New Roman CYR" w:hAnsi="Times New Roman CYR"/>
                <w:sz w:val="22"/>
                <w:szCs w:val="22"/>
              </w:rPr>
            </w:pPr>
            <w:r w:rsidRPr="00DB67A4">
              <w:rPr>
                <w:rFonts w:ascii="Times New Roman CYR" w:hAnsi="Times New Roman CYR"/>
                <w:sz w:val="22"/>
                <w:szCs w:val="22"/>
                <w:lang w:val="sr-Latn-CS"/>
              </w:rPr>
              <w:t xml:space="preserve">Smoke out a parete 100x100 cm rif.F3- </w:t>
            </w:r>
          </w:p>
        </w:tc>
        <w:tc>
          <w:tcPr>
            <w:tcW w:w="4982" w:type="dxa"/>
          </w:tcPr>
          <w:p w:rsidR="00EE0A4A" w:rsidRPr="00DB67A4" w:rsidRDefault="00EE0A4A" w:rsidP="00831EE4">
            <w:pPr>
              <w:rPr>
                <w:rFonts w:ascii="Times New Roman CYR" w:hAnsi="Times New Roman CYR"/>
                <w:sz w:val="22"/>
                <w:szCs w:val="22"/>
                <w:lang w:val="sr-Latn-CS"/>
              </w:rPr>
            </w:pPr>
            <w:r w:rsidRPr="00DB67A4">
              <w:rPr>
                <w:rFonts w:ascii="Times New Roman CYR" w:hAnsi="Times New Roman CYR"/>
                <w:sz w:val="22"/>
                <w:szCs w:val="22"/>
                <w:lang w:val="sr-Latn-CS"/>
              </w:rPr>
              <w:t>Odušci na zidovi dimenzija 100x100 cm</w:t>
            </w:r>
          </w:p>
        </w:tc>
      </w:tr>
    </w:tbl>
    <w:p w:rsidR="00EE0A4A" w:rsidRPr="00DB67A4" w:rsidRDefault="00EE0A4A" w:rsidP="00EE0A4A">
      <w:pPr>
        <w:rPr>
          <w:rFonts w:ascii="Times New Roman CYR" w:hAnsi="Times New Roman CYR"/>
          <w:sz w:val="22"/>
          <w:szCs w:val="22"/>
        </w:rPr>
      </w:pPr>
    </w:p>
    <w:p w:rsidR="007925F9" w:rsidRPr="00DB67A4" w:rsidRDefault="007925F9" w:rsidP="00AC0F34">
      <w:pPr>
        <w:autoSpaceDE w:val="0"/>
        <w:autoSpaceDN w:val="0"/>
        <w:adjustRightInd w:val="0"/>
        <w:spacing w:after="200" w:line="276" w:lineRule="auto"/>
        <w:jc w:val="both"/>
        <w:rPr>
          <w:szCs w:val="24"/>
        </w:rPr>
      </w:pPr>
    </w:p>
    <w:p w:rsidR="007925F9" w:rsidRPr="00DB67A4" w:rsidRDefault="007925F9" w:rsidP="00AC0F34">
      <w:pPr>
        <w:autoSpaceDE w:val="0"/>
        <w:autoSpaceDN w:val="0"/>
        <w:adjustRightInd w:val="0"/>
        <w:spacing w:after="200" w:line="276" w:lineRule="auto"/>
        <w:jc w:val="both"/>
        <w:rPr>
          <w:szCs w:val="24"/>
        </w:rPr>
      </w:pPr>
    </w:p>
    <w:p w:rsidR="007925F9" w:rsidRPr="00DB67A4" w:rsidRDefault="007925F9" w:rsidP="00AC0F34">
      <w:pPr>
        <w:autoSpaceDE w:val="0"/>
        <w:autoSpaceDN w:val="0"/>
        <w:adjustRightInd w:val="0"/>
        <w:spacing w:after="200" w:line="276" w:lineRule="auto"/>
        <w:jc w:val="both"/>
        <w:rPr>
          <w:szCs w:val="24"/>
        </w:rPr>
      </w:pPr>
    </w:p>
    <w:p w:rsidR="00AD60F6" w:rsidRPr="00DB67A4" w:rsidRDefault="00AD60F6" w:rsidP="00AC0F34">
      <w:pPr>
        <w:autoSpaceDE w:val="0"/>
        <w:autoSpaceDN w:val="0"/>
        <w:adjustRightInd w:val="0"/>
        <w:spacing w:after="200" w:line="276" w:lineRule="auto"/>
        <w:jc w:val="both"/>
        <w:rPr>
          <w:b/>
          <w:i/>
          <w:szCs w:val="24"/>
        </w:rPr>
        <w:sectPr w:rsidR="00AD60F6" w:rsidRPr="00DB67A4" w:rsidSect="00133ABC">
          <w:pgSz w:w="11906" w:h="16838"/>
          <w:pgMar w:top="1426" w:right="806" w:bottom="634" w:left="634" w:header="720" w:footer="144" w:gutter="0"/>
          <w:cols w:space="720"/>
          <w:docGrid w:linePitch="326" w:charSpace="4096"/>
        </w:sectPr>
      </w:pPr>
    </w:p>
    <w:p w:rsidR="00C526E7" w:rsidRPr="00DB67A4" w:rsidRDefault="00D1180A" w:rsidP="00363774">
      <w:pPr>
        <w:autoSpaceDE w:val="0"/>
        <w:autoSpaceDN w:val="0"/>
        <w:adjustRightInd w:val="0"/>
        <w:spacing w:after="200" w:line="276" w:lineRule="auto"/>
        <w:rPr>
          <w:b/>
          <w:i/>
          <w:szCs w:val="24"/>
        </w:rPr>
        <w:sectPr w:rsidR="00C526E7" w:rsidRPr="00DB67A4" w:rsidSect="00AD60F6">
          <w:pgSz w:w="16838" w:h="11906" w:orient="landscape"/>
          <w:pgMar w:top="806" w:right="634" w:bottom="540" w:left="1426" w:header="720" w:footer="144" w:gutter="0"/>
          <w:cols w:space="720"/>
          <w:docGrid w:linePitch="326" w:charSpace="4096"/>
        </w:sectPr>
      </w:pPr>
      <w:r w:rsidRPr="00DB67A4">
        <w:rPr>
          <w:b/>
          <w:i/>
          <w:szCs w:val="24"/>
        </w:rPr>
        <w:lastRenderedPageBreak/>
        <w:t>4</w:t>
      </w:r>
      <w:r w:rsidR="00AD60F6" w:rsidRPr="00DB67A4">
        <w:rPr>
          <w:b/>
          <w:i/>
          <w:szCs w:val="24"/>
        </w:rPr>
        <w:t>. CL1_PE_BMDEDIP08_A_PI_0001_01– оригинални план на италијанском језику</w:t>
      </w:r>
      <w:r w:rsidRPr="00DB67A4">
        <w:rPr>
          <w:b/>
          <w:noProof/>
          <w:szCs w:val="24"/>
          <w:lang w:val="en-US" w:eastAsia="en-US"/>
        </w:rPr>
        <w:drawing>
          <wp:inline distT="0" distB="0" distL="0" distR="0">
            <wp:extent cx="8376811" cy="5926347"/>
            <wp:effectExtent l="19050" t="0" r="5189" b="0"/>
            <wp:docPr id="29" name="Picture 28" descr="CL1_PE_BMDEDIP08_A_PI_0001_0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EDIP08_A_PI_0001_01-page-001.jpg"/>
                    <pic:cNvPicPr/>
                  </pic:nvPicPr>
                  <pic:blipFill>
                    <a:blip r:embed="rId45" cstate="print"/>
                    <a:stretch>
                      <a:fillRect/>
                    </a:stretch>
                  </pic:blipFill>
                  <pic:spPr>
                    <a:xfrm>
                      <a:off x="0" y="0"/>
                      <a:ext cx="8382781" cy="5930571"/>
                    </a:xfrm>
                    <a:prstGeom prst="rect">
                      <a:avLst/>
                    </a:prstGeom>
                  </pic:spPr>
                </pic:pic>
              </a:graphicData>
            </a:graphic>
          </wp:inline>
        </w:drawing>
      </w:r>
      <w:r w:rsidR="00585347" w:rsidRPr="00DB67A4">
        <w:rPr>
          <w:b/>
          <w:i/>
          <w:szCs w:val="24"/>
        </w:rPr>
        <w:br w:type="page"/>
      </w:r>
    </w:p>
    <w:p w:rsidR="00585347" w:rsidRPr="00DB67A4" w:rsidRDefault="00585347" w:rsidP="00585347">
      <w:pPr>
        <w:autoSpaceDE w:val="0"/>
        <w:autoSpaceDN w:val="0"/>
        <w:adjustRightInd w:val="0"/>
        <w:spacing w:after="200" w:line="276" w:lineRule="auto"/>
        <w:jc w:val="both"/>
        <w:rPr>
          <w:b/>
          <w:i/>
          <w:szCs w:val="24"/>
        </w:rPr>
      </w:pPr>
      <w:r w:rsidRPr="00DB67A4">
        <w:rPr>
          <w:rFonts w:ascii="Times New Roman CYR" w:hAnsi="Times New Roman CYR"/>
          <w:b/>
          <w:i/>
          <w:szCs w:val="24"/>
        </w:rPr>
        <w:lastRenderedPageBreak/>
        <w:t xml:space="preserve">4. Превод појмова из документа </w:t>
      </w:r>
      <w:r w:rsidRPr="00DB67A4">
        <w:rPr>
          <w:b/>
          <w:i/>
          <w:szCs w:val="24"/>
        </w:rPr>
        <w:t>CL1_PE_BMDEDIP08_A_PI_0001_01</w:t>
      </w:r>
    </w:p>
    <w:tbl>
      <w:tblPr>
        <w:tblW w:w="9374"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650"/>
        <w:gridCol w:w="2453"/>
        <w:gridCol w:w="50"/>
        <w:gridCol w:w="2403"/>
        <w:gridCol w:w="2394"/>
      </w:tblGrid>
      <w:tr w:rsidR="00C526E7" w:rsidRPr="00DB67A4" w:rsidTr="00363774">
        <w:tc>
          <w:tcPr>
            <w:tcW w:w="4577" w:type="dxa"/>
            <w:gridSpan w:val="4"/>
          </w:tcPr>
          <w:p w:rsidR="00C526E7" w:rsidRPr="00DB67A4" w:rsidRDefault="00C526E7" w:rsidP="006C6FE0">
            <w:pPr>
              <w:jc w:val="center"/>
              <w:rPr>
                <w:rFonts w:ascii="Times New Roman CYR" w:hAnsi="Times New Roman CYR"/>
                <w:b/>
                <w:sz w:val="20"/>
              </w:rPr>
            </w:pPr>
            <w:r w:rsidRPr="00DB67A4">
              <w:rPr>
                <w:rFonts w:ascii="Times New Roman CYR" w:hAnsi="Times New Roman CYR"/>
                <w:b/>
                <w:sz w:val="20"/>
              </w:rPr>
              <w:t>италијански оригинал</w:t>
            </w:r>
          </w:p>
        </w:tc>
        <w:tc>
          <w:tcPr>
            <w:tcW w:w="4797" w:type="dxa"/>
            <w:gridSpan w:val="2"/>
          </w:tcPr>
          <w:p w:rsidR="00C526E7" w:rsidRPr="00DB67A4" w:rsidRDefault="00C526E7" w:rsidP="006C6FE0">
            <w:pPr>
              <w:jc w:val="center"/>
              <w:rPr>
                <w:rFonts w:ascii="Times New Roman CYR" w:hAnsi="Times New Roman CYR"/>
                <w:b/>
                <w:sz w:val="20"/>
              </w:rPr>
            </w:pPr>
            <w:r w:rsidRPr="00DB67A4">
              <w:rPr>
                <w:rFonts w:ascii="Times New Roman CYR" w:hAnsi="Times New Roman CYR"/>
                <w:b/>
                <w:sz w:val="20"/>
              </w:rPr>
              <w:t>Превод на српски</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Pianta primo piano</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Osnova prvog sprata</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Pianta piano intermedio</w:t>
            </w:r>
          </w:p>
        </w:tc>
        <w:tc>
          <w:tcPr>
            <w:tcW w:w="4797" w:type="dxa"/>
            <w:gridSpan w:val="2"/>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Osnova mezanina (srednjeg sprata)</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Foro a soffitto</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Otvor na plafonu</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 xml:space="preserve">Infisso vetrato sottotrave- </w:t>
            </w:r>
          </w:p>
        </w:tc>
        <w:tc>
          <w:tcPr>
            <w:tcW w:w="4797" w:type="dxa"/>
            <w:gridSpan w:val="2"/>
          </w:tcPr>
          <w:p w:rsidR="00C526E7" w:rsidRPr="00DB67A4" w:rsidRDefault="00C526E7" w:rsidP="006C6FE0">
            <w:pPr>
              <w:jc w:val="center"/>
              <w:rPr>
                <w:rFonts w:ascii="Times New Roman CYR" w:hAnsi="Times New Roman CYR"/>
                <w:sz w:val="20"/>
              </w:rPr>
            </w:pPr>
            <w:r w:rsidRPr="00DB67A4">
              <w:rPr>
                <w:rFonts w:ascii="Times New Roman CYR" w:hAnsi="Times New Roman CYR"/>
                <w:sz w:val="20"/>
                <w:lang w:val="sr-Latn-CS"/>
              </w:rPr>
              <w:t>Staklena vrata/prozor ispod potpornog zida</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 xml:space="preserve">Vetrata fissa a tutta altezza con infisso in aluminio e vetro di sicurezza stratificato- </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Fiksni prozori celom visinom, od aluminijuma, višeslojno sigurnosno staklo</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 xml:space="preserve">Proezione smoke out in copertura- </w:t>
            </w:r>
          </w:p>
        </w:tc>
        <w:tc>
          <w:tcPr>
            <w:tcW w:w="4797" w:type="dxa"/>
            <w:gridSpan w:val="2"/>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Zona za pušenje (natkrivena)</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Arghetta d'uscita</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Natpis "izlaz"</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Targetta</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Nalepnica</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Rete stirata</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Razvučena mreža</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guaina ardesiata</w:t>
            </w:r>
          </w:p>
        </w:tc>
        <w:tc>
          <w:tcPr>
            <w:tcW w:w="4797" w:type="dxa"/>
            <w:gridSpan w:val="2"/>
          </w:tcPr>
          <w:p w:rsidR="00C526E7" w:rsidRPr="00DB67A4" w:rsidRDefault="00C526E7" w:rsidP="006C6FE0">
            <w:pPr>
              <w:jc w:val="center"/>
              <w:rPr>
                <w:rFonts w:ascii="Times New Roman CYR" w:hAnsi="Times New Roman CYR"/>
                <w:sz w:val="20"/>
                <w:lang w:val="sr-Latn-CS"/>
              </w:rPr>
            </w:pPr>
            <w:r w:rsidRPr="00DB67A4">
              <w:rPr>
                <w:rFonts w:ascii="Times New Roman CYR" w:hAnsi="Times New Roman CYR"/>
                <w:sz w:val="20"/>
                <w:lang w:val="sr-Latn-CS"/>
              </w:rPr>
              <w:t>-</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Cavedio tehnico</w:t>
            </w:r>
          </w:p>
        </w:tc>
        <w:tc>
          <w:tcPr>
            <w:tcW w:w="4797" w:type="dxa"/>
            <w:gridSpan w:val="2"/>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Tehnički hodnik za rasvetu i dotok vazduha</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 xml:space="preserve">Pluviali Dn 75- </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Oluci prečnik 75 mm</w:t>
            </w:r>
          </w:p>
        </w:tc>
      </w:tr>
      <w:tr w:rsidR="00C526E7" w:rsidRPr="00DB67A4" w:rsidTr="00363774">
        <w:tc>
          <w:tcPr>
            <w:tcW w:w="9374" w:type="dxa"/>
            <w:gridSpan w:val="6"/>
          </w:tcPr>
          <w:p w:rsidR="00C526E7" w:rsidRPr="00DB67A4" w:rsidRDefault="00C526E7" w:rsidP="006C6FE0">
            <w:pPr>
              <w:rPr>
                <w:rFonts w:ascii="Times New Roman CYR" w:hAnsi="Times New Roman CYR"/>
                <w:b/>
                <w:sz w:val="20"/>
              </w:rPr>
            </w:pPr>
            <w:r w:rsidRPr="00DB67A4">
              <w:rPr>
                <w:rFonts w:ascii="Times New Roman CYR" w:hAnsi="Times New Roman CYR" w:cs="Swiss721BT-Roman"/>
                <w:b/>
                <w:sz w:val="20"/>
              </w:rPr>
              <w:t>LEGENDA SIMBOLI- Legenda simbola</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PENDENZA DELLA FALDA DI COPERTURA E</w:t>
            </w:r>
          </w:p>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DEI CANALI DI SCOLO DELLE ACQUE</w:t>
            </w:r>
          </w:p>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METEORICHE E RISPETTIVA PERCENTUALE</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rPr>
              <w:t>Nagib i kanali odvoda atmosferskih voda i</w:t>
            </w:r>
            <w:r w:rsidRPr="00DB67A4">
              <w:rPr>
                <w:rFonts w:ascii="Times New Roman CYR" w:hAnsi="Times New Roman CYR" w:cs="Swiss721BT-Roman"/>
                <w:sz w:val="20"/>
                <w:lang w:val="sr-Latn-CS"/>
              </w:rPr>
              <w:t xml:space="preserve"> </w:t>
            </w:r>
            <w:r w:rsidRPr="00DB67A4">
              <w:rPr>
                <w:rFonts w:ascii="Times New Roman CYR" w:hAnsi="Times New Roman CYR" w:cs="Swiss721BT-Roman"/>
                <w:sz w:val="20"/>
              </w:rPr>
              <w:t>njihovi procenti</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DIREZIONE DI DEFLUSSO DELLE ACQUE</w:t>
            </w:r>
          </w:p>
          <w:p w:rsidR="00C526E7" w:rsidRPr="00DB67A4" w:rsidRDefault="00C526E7" w:rsidP="006C6FE0">
            <w:pPr>
              <w:rPr>
                <w:rFonts w:ascii="Times New Roman CYR" w:hAnsi="Times New Roman CYR"/>
                <w:sz w:val="20"/>
              </w:rPr>
            </w:pPr>
            <w:r w:rsidRPr="00DB67A4">
              <w:rPr>
                <w:rFonts w:ascii="Times New Roman CYR" w:hAnsi="Times New Roman CYR"/>
                <w:sz w:val="20"/>
              </w:rPr>
              <w:t>METEORICHE</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sr-Latn-CS"/>
              </w:rPr>
              <w:t>Oznaka s</w:t>
            </w:r>
            <w:r w:rsidRPr="00DB67A4">
              <w:rPr>
                <w:rFonts w:ascii="Times New Roman CYR" w:hAnsi="Times New Roman CYR" w:cs="Swiss721BT-Roman"/>
                <w:sz w:val="20"/>
              </w:rPr>
              <w:t>mer</w:t>
            </w:r>
            <w:r w:rsidRPr="00DB67A4">
              <w:rPr>
                <w:rFonts w:ascii="Times New Roman CYR" w:hAnsi="Times New Roman CYR" w:cs="Swiss721BT-Roman"/>
                <w:sz w:val="20"/>
                <w:lang w:val="sr-Latn-CS"/>
              </w:rPr>
              <w:t>a</w:t>
            </w:r>
            <w:r w:rsidRPr="00DB67A4">
              <w:rPr>
                <w:rFonts w:ascii="Times New Roman CYR" w:hAnsi="Times New Roman CYR" w:cs="Swiss721BT-Roman"/>
                <w:sz w:val="20"/>
              </w:rPr>
              <w:t xml:space="preserve"> toka atmosferskih voda, </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IDENTIFICAZIONE DEI PARTICOLARI</w:t>
            </w:r>
          </w:p>
          <w:p w:rsidR="00C526E7" w:rsidRPr="00DB67A4" w:rsidRDefault="00C526E7" w:rsidP="006C6FE0">
            <w:pPr>
              <w:rPr>
                <w:rFonts w:ascii="Times New Roman CYR" w:hAnsi="Times New Roman CYR"/>
                <w:sz w:val="20"/>
              </w:rPr>
            </w:pPr>
            <w:r w:rsidRPr="00DB67A4">
              <w:rPr>
                <w:rFonts w:ascii="Times New Roman CYR" w:hAnsi="Times New Roman CYR"/>
                <w:sz w:val="20"/>
              </w:rPr>
              <w:t>COSTRUTTIVI</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sr-Latn-CS"/>
              </w:rPr>
              <w:t>Oznaka specifikacije karakteristika građevinskog materijala</w:t>
            </w:r>
          </w:p>
        </w:tc>
      </w:tr>
      <w:tr w:rsidR="00C526E7" w:rsidRPr="00DB67A4" w:rsidTr="00363774">
        <w:tc>
          <w:tcPr>
            <w:tcW w:w="4577" w:type="dxa"/>
            <w:gridSpan w:val="4"/>
          </w:tcPr>
          <w:p w:rsidR="00C526E7" w:rsidRPr="00DB67A4" w:rsidRDefault="00C526E7" w:rsidP="006C6FE0">
            <w:pPr>
              <w:autoSpaceDE w:val="0"/>
              <w:autoSpaceDN w:val="0"/>
              <w:adjustRightInd w:val="0"/>
              <w:rPr>
                <w:rFonts w:ascii="Times New Roman CYR" w:hAnsi="Times New Roman CYR" w:cs="Swiss721BT-Roman"/>
                <w:sz w:val="20"/>
                <w:lang w:val="en-US"/>
              </w:rPr>
            </w:pPr>
            <w:r w:rsidRPr="00DB67A4">
              <w:rPr>
                <w:rFonts w:ascii="Times New Roman CYR" w:hAnsi="Times New Roman CYR" w:cs="Swiss721BT-Roman"/>
                <w:sz w:val="20"/>
                <w:lang w:val="en-US"/>
              </w:rPr>
              <w:t>IDENTIFICAZIONE DELLE STRATIGRAFIE</w:t>
            </w:r>
          </w:p>
          <w:p w:rsidR="00C526E7" w:rsidRPr="00DB67A4" w:rsidRDefault="00C526E7" w:rsidP="006C6FE0">
            <w:pPr>
              <w:autoSpaceDE w:val="0"/>
              <w:autoSpaceDN w:val="0"/>
              <w:adjustRightInd w:val="0"/>
              <w:rPr>
                <w:rFonts w:ascii="Times New Roman CYR" w:hAnsi="Times New Roman CYR" w:cs="Swiss721BT-Roman"/>
                <w:sz w:val="20"/>
                <w:lang w:val="en-US"/>
              </w:rPr>
            </w:pPr>
            <w:r w:rsidRPr="00DB67A4">
              <w:rPr>
                <w:rFonts w:ascii="Times New Roman CYR" w:hAnsi="Times New Roman CYR" w:cs="Swiss721BT-Roman"/>
                <w:sz w:val="20"/>
                <w:lang w:val="en-US"/>
              </w:rPr>
              <w:t>COSTRUTTIVE</w:t>
            </w:r>
          </w:p>
        </w:tc>
        <w:tc>
          <w:tcPr>
            <w:tcW w:w="4797" w:type="dxa"/>
            <w:gridSpan w:val="2"/>
          </w:tcPr>
          <w:p w:rsidR="00C526E7" w:rsidRPr="00DB67A4" w:rsidRDefault="00C526E7" w:rsidP="006C6FE0">
            <w:pPr>
              <w:rPr>
                <w:rFonts w:ascii="Times New Roman CYR" w:hAnsi="Times New Roman CYR"/>
                <w:sz w:val="20"/>
                <w:lang w:val="sr-Latn-CS"/>
              </w:rPr>
            </w:pPr>
            <w:r w:rsidRPr="00DB67A4">
              <w:rPr>
                <w:rFonts w:ascii="Times New Roman CYR" w:hAnsi="Times New Roman CYR" w:cs="Swiss721BT-Roman"/>
                <w:sz w:val="20"/>
                <w:lang w:val="sr-Latn-CS"/>
              </w:rPr>
              <w:t>Oznaka specifikacije slojeva građevinskih elemenata</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COMPARTIMENTAZIONE REI 60</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rPr>
              <w:t>Podela rei 60</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FILI FISSI CORRISPONDENTI AL PROGETTO</w:t>
            </w:r>
          </w:p>
          <w:p w:rsidR="00C526E7" w:rsidRPr="00DB67A4" w:rsidRDefault="00C526E7" w:rsidP="006C6FE0">
            <w:pPr>
              <w:rPr>
                <w:rFonts w:ascii="Times New Roman CYR" w:hAnsi="Times New Roman CYR"/>
                <w:sz w:val="20"/>
              </w:rPr>
            </w:pPr>
            <w:r w:rsidRPr="00DB67A4">
              <w:rPr>
                <w:rFonts w:ascii="Times New Roman CYR" w:hAnsi="Times New Roman CYR"/>
                <w:sz w:val="20"/>
              </w:rPr>
              <w:t>STRUTTURALE</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sr-Latn-CS"/>
              </w:rPr>
              <w:t>Konstruktivne ose</w:t>
            </w:r>
          </w:p>
        </w:tc>
      </w:tr>
      <w:tr w:rsidR="00C526E7" w:rsidRPr="00DB67A4" w:rsidTr="00363774">
        <w:tc>
          <w:tcPr>
            <w:tcW w:w="4577" w:type="dxa"/>
            <w:gridSpan w:val="4"/>
          </w:tcPr>
          <w:p w:rsidR="00C526E7" w:rsidRPr="00DB67A4" w:rsidRDefault="00C526E7" w:rsidP="006C6FE0">
            <w:pPr>
              <w:tabs>
                <w:tab w:val="left" w:pos="553"/>
              </w:tabs>
              <w:rPr>
                <w:rFonts w:ascii="Times New Roman CYR" w:hAnsi="Times New Roman CYR"/>
                <w:sz w:val="20"/>
                <w:lang w:val="sr-Latn-CS"/>
              </w:rPr>
            </w:pPr>
            <w:r w:rsidRPr="00DB67A4">
              <w:rPr>
                <w:rFonts w:ascii="Times New Roman CYR" w:hAnsi="Times New Roman CYR"/>
                <w:sz w:val="20"/>
              </w:rPr>
              <w:t>PLUVIALE DEFLUSSO H2O METEORIC</w:t>
            </w:r>
            <w:r w:rsidRPr="00DB67A4">
              <w:rPr>
                <w:rFonts w:ascii="Times New Roman CYR" w:hAnsi="Times New Roman CYR"/>
                <w:sz w:val="20"/>
                <w:lang w:val="sr-Latn-CS"/>
              </w:rPr>
              <w:t>HE</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rPr>
              <w:t xml:space="preserve">Oticanje vode, </w:t>
            </w:r>
            <w:r w:rsidRPr="00DB67A4">
              <w:rPr>
                <w:rFonts w:ascii="Times New Roman CYR" w:hAnsi="Times New Roman CYR" w:cs="Swiss721BT-Roman"/>
                <w:sz w:val="20"/>
                <w:lang w:val="sr-Latn-CS"/>
              </w:rPr>
              <w:t xml:space="preserve">prečnik </w:t>
            </w:r>
            <w:r w:rsidRPr="00DB67A4">
              <w:rPr>
                <w:rFonts w:ascii="Times New Roman CYR" w:hAnsi="Times New Roman CYR" w:cs="Swiss721BT-Roman"/>
                <w:sz w:val="20"/>
              </w:rPr>
              <w:t>75</w:t>
            </w:r>
            <w:r w:rsidRPr="00DB67A4">
              <w:rPr>
                <w:rFonts w:ascii="Times New Roman CYR" w:hAnsi="Times New Roman CYR" w:cs="Swiss721BT-Roman"/>
                <w:sz w:val="20"/>
                <w:lang w:val="sr-Latn-CS"/>
              </w:rPr>
              <w:t xml:space="preserve"> m</w:t>
            </w:r>
            <w:r w:rsidRPr="00DB67A4">
              <w:rPr>
                <w:rFonts w:ascii="Times New Roman CYR" w:hAnsi="Times New Roman CYR" w:cs="Swiss721BT-Roman"/>
                <w:sz w:val="20"/>
              </w:rPr>
              <w:t>m</w:t>
            </w:r>
          </w:p>
        </w:tc>
      </w:tr>
      <w:tr w:rsidR="00C526E7" w:rsidRPr="00DB67A4" w:rsidTr="00363774">
        <w:tc>
          <w:tcPr>
            <w:tcW w:w="4577" w:type="dxa"/>
            <w:gridSpan w:val="4"/>
          </w:tcPr>
          <w:p w:rsidR="00C526E7" w:rsidRPr="00DB67A4" w:rsidRDefault="00C526E7" w:rsidP="006C6FE0">
            <w:pPr>
              <w:tabs>
                <w:tab w:val="left" w:pos="285"/>
              </w:tabs>
              <w:rPr>
                <w:rFonts w:ascii="Times New Roman CYR" w:hAnsi="Times New Roman CYR"/>
                <w:sz w:val="20"/>
              </w:rPr>
            </w:pPr>
            <w:r w:rsidRPr="00DB67A4">
              <w:rPr>
                <w:rFonts w:ascii="Times New Roman CYR" w:hAnsi="Times New Roman CYR"/>
                <w:sz w:val="20"/>
              </w:rPr>
              <w:t>CADITOIA / PILETTA DI SCARICO A</w:t>
            </w:r>
          </w:p>
          <w:p w:rsidR="00C526E7" w:rsidRPr="00DB67A4" w:rsidRDefault="00C526E7" w:rsidP="006C6FE0">
            <w:pPr>
              <w:tabs>
                <w:tab w:val="left" w:pos="285"/>
              </w:tabs>
              <w:rPr>
                <w:rFonts w:ascii="Times New Roman CYR" w:hAnsi="Times New Roman CYR"/>
                <w:sz w:val="20"/>
              </w:rPr>
            </w:pPr>
            <w:r w:rsidRPr="00DB67A4">
              <w:rPr>
                <w:rFonts w:ascii="Times New Roman CYR" w:hAnsi="Times New Roman CYR"/>
                <w:sz w:val="20"/>
              </w:rPr>
              <w:t>PAVIMENTO</w:t>
            </w:r>
          </w:p>
          <w:p w:rsidR="00C526E7" w:rsidRPr="00DB67A4" w:rsidRDefault="00C526E7" w:rsidP="006C6FE0">
            <w:pPr>
              <w:tabs>
                <w:tab w:val="left" w:pos="285"/>
              </w:tabs>
              <w:rPr>
                <w:rFonts w:ascii="Times New Roman CYR" w:hAnsi="Times New Roman CYR"/>
                <w:sz w:val="20"/>
              </w:rPr>
            </w:pPr>
            <w:r w:rsidRPr="00DB67A4">
              <w:rPr>
                <w:rFonts w:ascii="Times New Roman CYR" w:hAnsi="Times New Roman CYR"/>
                <w:sz w:val="20"/>
              </w:rPr>
              <w:t>(VEDI PROGETTO IMPIANTI)</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rPr>
              <w:t>Rešetka odvoda vode na podu</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LA POSIZIONE DEI LUCERNARI IN</w:t>
            </w:r>
          </w:p>
          <w:p w:rsidR="00C526E7" w:rsidRPr="00DB67A4" w:rsidRDefault="00C526E7" w:rsidP="006C6FE0">
            <w:pPr>
              <w:rPr>
                <w:rFonts w:ascii="Times New Roman CYR" w:hAnsi="Times New Roman CYR"/>
                <w:sz w:val="20"/>
              </w:rPr>
            </w:pPr>
            <w:r w:rsidRPr="00DB67A4">
              <w:rPr>
                <w:rFonts w:ascii="Times New Roman CYR" w:hAnsi="Times New Roman CYR"/>
                <w:sz w:val="20"/>
              </w:rPr>
              <w:t>COPERTURA E' ESCLUSIVAMENTE INDICATIVA</w:t>
            </w:r>
          </w:p>
          <w:p w:rsidR="00C526E7" w:rsidRPr="00DB67A4" w:rsidRDefault="00C526E7" w:rsidP="006C6FE0">
            <w:pPr>
              <w:rPr>
                <w:rFonts w:ascii="Times New Roman CYR" w:hAnsi="Times New Roman CYR"/>
                <w:sz w:val="20"/>
              </w:rPr>
            </w:pPr>
            <w:r w:rsidRPr="00DB67A4">
              <w:rPr>
                <w:rFonts w:ascii="Times New Roman CYR" w:hAnsi="Times New Roman CYR"/>
                <w:sz w:val="20"/>
              </w:rPr>
              <w:t>(VEDI TAVOLE STRUTTURALI)</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rPr>
              <w:t xml:space="preserve">Pozicija svetlarnika na </w:t>
            </w:r>
            <w:r w:rsidRPr="00DB67A4">
              <w:rPr>
                <w:rFonts w:ascii="Times New Roman CYR" w:hAnsi="Times New Roman CYR" w:cs="Swiss721BT-Roman"/>
                <w:sz w:val="20"/>
                <w:lang w:val="sr-Latn-CS"/>
              </w:rPr>
              <w:t xml:space="preserve">krovu </w:t>
            </w:r>
            <w:r w:rsidRPr="00DB67A4">
              <w:rPr>
                <w:rFonts w:ascii="Times New Roman CYR" w:hAnsi="Times New Roman CYR" w:cs="Swiss721BT-Roman"/>
                <w:sz w:val="20"/>
              </w:rPr>
              <w:t xml:space="preserve">je samo </w:t>
            </w:r>
            <w:r w:rsidRPr="00DB67A4">
              <w:rPr>
                <w:rFonts w:ascii="Times New Roman CYR" w:hAnsi="Times New Roman CYR" w:cs="Swiss721BT-Roman"/>
                <w:sz w:val="20"/>
                <w:lang w:val="sr-Latn-CS"/>
              </w:rPr>
              <w:t xml:space="preserve">orijentaciona </w:t>
            </w:r>
            <w:r w:rsidRPr="00DB67A4">
              <w:rPr>
                <w:rFonts w:ascii="Times New Roman CYR" w:hAnsi="Times New Roman CYR" w:cs="Swiss721BT-Roman"/>
                <w:sz w:val="20"/>
              </w:rPr>
              <w:t>(pogledati tabele)</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POZZETTO ISPEZIONABILE</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sr-Latn-CS"/>
              </w:rPr>
              <w:t>Šahtovi iz kojih može da se vrši kontrola</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POZZETTO ISPEZIONABILE CON</w:t>
            </w:r>
          </w:p>
          <w:p w:rsidR="00C526E7" w:rsidRPr="00DB67A4" w:rsidRDefault="00C526E7" w:rsidP="006C6FE0">
            <w:pPr>
              <w:rPr>
                <w:rFonts w:ascii="Times New Roman CYR" w:hAnsi="Times New Roman CYR"/>
                <w:sz w:val="20"/>
              </w:rPr>
            </w:pPr>
            <w:r w:rsidRPr="00DB67A4">
              <w:rPr>
                <w:rFonts w:ascii="Times New Roman CYR" w:hAnsi="Times New Roman CYR"/>
                <w:sz w:val="20"/>
              </w:rPr>
              <w:t>DEGRASSATORE</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sr-Latn-CS"/>
              </w:rPr>
              <w:t>Šahtovi</w:t>
            </w:r>
            <w:r w:rsidRPr="00DB67A4">
              <w:rPr>
                <w:rFonts w:ascii="Times New Roman CYR" w:hAnsi="Times New Roman CYR" w:cs="Swiss721BT-Roman"/>
                <w:sz w:val="20"/>
              </w:rPr>
              <w:t xml:space="preserve"> sa </w:t>
            </w:r>
            <w:r w:rsidRPr="00DB67A4">
              <w:rPr>
                <w:rFonts w:ascii="Times New Roman CYR" w:hAnsi="Times New Roman CYR" w:cs="Swiss721BT-Roman"/>
                <w:sz w:val="20"/>
                <w:lang w:val="sr-Latn-CS"/>
              </w:rPr>
              <w:t>taložnikom za masti</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SCARICO ACQUE NERE WC - DN 110</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sr-Latn-CS"/>
              </w:rPr>
              <w:t>Kanalizacioni i</w:t>
            </w:r>
            <w:r w:rsidRPr="00DB67A4">
              <w:rPr>
                <w:rFonts w:ascii="Times New Roman CYR" w:hAnsi="Times New Roman CYR" w:cs="Swiss721BT-Roman"/>
                <w:sz w:val="20"/>
              </w:rPr>
              <w:t>spu</w:t>
            </w:r>
            <w:r w:rsidRPr="00DB67A4">
              <w:rPr>
                <w:rFonts w:ascii="Times New Roman CYR" w:hAnsi="Times New Roman CYR" w:cs="Swiss721BT-Roman"/>
                <w:sz w:val="20"/>
                <w:lang w:val="sr-Latn-CS"/>
              </w:rPr>
              <w:t xml:space="preserve">st </w:t>
            </w:r>
            <w:r w:rsidRPr="00DB67A4">
              <w:rPr>
                <w:rFonts w:ascii="Times New Roman CYR" w:hAnsi="Times New Roman CYR" w:cs="Swiss721BT-Roman"/>
                <w:sz w:val="20"/>
              </w:rPr>
              <w:t>u wc-u, dn 110</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SCARICO ACQUE NERE LAVANDINO - DN 50</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sr-Latn-CS"/>
              </w:rPr>
              <w:t xml:space="preserve">Kanalizacioni ispust </w:t>
            </w:r>
            <w:r w:rsidRPr="00DB67A4">
              <w:rPr>
                <w:rFonts w:ascii="Times New Roman CYR" w:hAnsi="Times New Roman CYR" w:cs="Swiss721BT-Roman"/>
                <w:sz w:val="20"/>
              </w:rPr>
              <w:t>u lavabou, dn 50</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ESALATORE WC - DN 75</w:t>
            </w:r>
          </w:p>
        </w:tc>
        <w:tc>
          <w:tcPr>
            <w:tcW w:w="4797"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sr-Latn-CS"/>
              </w:rPr>
              <w:t>Ventilacija u WC-u prečnika 75 mm</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IDRANTE DI LAVAGGIO - DN 15</w:t>
            </w:r>
          </w:p>
          <w:p w:rsidR="00C526E7" w:rsidRPr="00DB67A4" w:rsidRDefault="00C526E7" w:rsidP="006C6FE0">
            <w:pPr>
              <w:rPr>
                <w:rFonts w:ascii="Times New Roman CYR" w:hAnsi="Times New Roman CYR"/>
                <w:sz w:val="20"/>
                <w:lang w:val="sr-Latn-CS"/>
              </w:rPr>
            </w:pPr>
          </w:p>
        </w:tc>
        <w:tc>
          <w:tcPr>
            <w:tcW w:w="4797" w:type="dxa"/>
            <w:gridSpan w:val="2"/>
          </w:tcPr>
          <w:p w:rsidR="00C526E7" w:rsidRPr="00DB67A4" w:rsidRDefault="00C526E7" w:rsidP="006C6FE0">
            <w:pPr>
              <w:rPr>
                <w:rFonts w:ascii="Times New Roman CYR" w:hAnsi="Times New Roman CYR" w:cs="Swiss721BT-Roman"/>
                <w:sz w:val="20"/>
                <w:lang w:val="sr-Latn-CS"/>
              </w:rPr>
            </w:pPr>
            <w:r w:rsidRPr="00DB67A4">
              <w:rPr>
                <w:rFonts w:ascii="Times New Roman CYR" w:hAnsi="Times New Roman CYR" w:cs="Swiss721BT-Roman"/>
                <w:sz w:val="20"/>
              </w:rPr>
              <w:t xml:space="preserve">Hidrant za pranje, </w:t>
            </w:r>
            <w:r w:rsidRPr="00DB67A4">
              <w:rPr>
                <w:rFonts w:ascii="Times New Roman CYR" w:hAnsi="Times New Roman CYR" w:cs="Swiss721BT-Roman"/>
                <w:sz w:val="20"/>
                <w:lang w:val="sr-Latn-CS"/>
              </w:rPr>
              <w:t>prečnika</w:t>
            </w:r>
            <w:r w:rsidRPr="00DB67A4">
              <w:rPr>
                <w:rFonts w:ascii="Times New Roman CYR" w:hAnsi="Times New Roman CYR" w:cs="Swiss721BT-Roman"/>
                <w:sz w:val="20"/>
              </w:rPr>
              <w:t xml:space="preserve"> 15</w:t>
            </w:r>
            <w:r w:rsidRPr="00DB67A4">
              <w:rPr>
                <w:rFonts w:ascii="Times New Roman CYR" w:hAnsi="Times New Roman CYR" w:cs="Swiss721BT-Roman"/>
                <w:sz w:val="20"/>
                <w:lang w:val="sr-Latn-CS"/>
              </w:rPr>
              <w:t xml:space="preserve"> mm</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VENTILAZIONE FORZATA LOCALE RIFIUTI -</w:t>
            </w:r>
          </w:p>
          <w:p w:rsidR="00C526E7" w:rsidRPr="00DB67A4" w:rsidRDefault="00C526E7" w:rsidP="006C6FE0">
            <w:pPr>
              <w:rPr>
                <w:rFonts w:ascii="Times New Roman CYR" w:hAnsi="Times New Roman CYR"/>
                <w:sz w:val="20"/>
                <w:lang w:val="sr-Latn-CS"/>
              </w:rPr>
            </w:pPr>
          </w:p>
        </w:tc>
        <w:tc>
          <w:tcPr>
            <w:tcW w:w="4797" w:type="dxa"/>
            <w:gridSpan w:val="2"/>
          </w:tcPr>
          <w:p w:rsidR="00C526E7" w:rsidRPr="00DB67A4" w:rsidRDefault="00C526E7" w:rsidP="006C6FE0">
            <w:pPr>
              <w:rPr>
                <w:rFonts w:ascii="Times New Roman CYR" w:hAnsi="Times New Roman CYR"/>
                <w:sz w:val="20"/>
                <w:lang w:val="sr-Latn-CS"/>
              </w:rPr>
            </w:pPr>
            <w:r w:rsidRPr="00DB67A4">
              <w:rPr>
                <w:rFonts w:ascii="Times New Roman CYR" w:hAnsi="Times New Roman CYR" w:cs="Swiss721BT-Roman"/>
                <w:sz w:val="20"/>
              </w:rPr>
              <w:t xml:space="preserve">Ventilacija u </w:t>
            </w:r>
            <w:r w:rsidRPr="00DB67A4">
              <w:rPr>
                <w:rFonts w:ascii="Times New Roman CYR" w:hAnsi="Times New Roman CYR" w:cs="Swiss721BT-Roman"/>
                <w:sz w:val="20"/>
                <w:lang w:val="sr-Latn-CS"/>
              </w:rPr>
              <w:t xml:space="preserve">ostavi </w:t>
            </w:r>
            <w:r w:rsidRPr="00DB67A4">
              <w:rPr>
                <w:rFonts w:ascii="Times New Roman CYR" w:hAnsi="Times New Roman CYR" w:cs="Swiss721BT-Roman"/>
                <w:sz w:val="20"/>
              </w:rPr>
              <w:t>za odlaganje otpada</w:t>
            </w:r>
            <w:r w:rsidRPr="00DB67A4">
              <w:rPr>
                <w:rFonts w:ascii="Times New Roman CYR" w:hAnsi="Times New Roman CYR" w:cs="Swiss721BT-Roman"/>
                <w:sz w:val="20"/>
                <w:lang w:val="sr-Latn-CS"/>
              </w:rPr>
              <w:t xml:space="preserve"> </w:t>
            </w:r>
            <w:r w:rsidRPr="00DB67A4">
              <w:rPr>
                <w:rFonts w:ascii="Times New Roman CYR" w:hAnsi="Times New Roman CYR" w:cs="Swiss721BT-Roman"/>
                <w:sz w:val="20"/>
              </w:rPr>
              <w:t xml:space="preserve"> 100</w:t>
            </w:r>
            <w:r w:rsidRPr="00DB67A4">
              <w:rPr>
                <w:rFonts w:ascii="Times New Roman CYR" w:hAnsi="Times New Roman CYR" w:cs="Swiss721BT-Roman"/>
                <w:sz w:val="20"/>
                <w:lang w:val="sr-Latn-CS"/>
              </w:rPr>
              <w:t xml:space="preserve"> </w:t>
            </w:r>
            <w:r w:rsidRPr="00DB67A4">
              <w:rPr>
                <w:rFonts w:ascii="Times New Roman CYR" w:hAnsi="Times New Roman CYR" w:cs="Swiss721BT-Roman"/>
                <w:sz w:val="20"/>
              </w:rPr>
              <w:t>m</w:t>
            </w:r>
            <w:r w:rsidRPr="00DB67A4">
              <w:rPr>
                <w:rFonts w:ascii="Times New Roman CYR" w:hAnsi="Times New Roman CYR" w:cs="Swiss721BT-Roman"/>
                <w:sz w:val="20"/>
                <w:vertAlign w:val="superscript"/>
                <w:lang w:val="sr-Latn-CS"/>
              </w:rPr>
              <w:t>2</w:t>
            </w:r>
          </w:p>
        </w:tc>
      </w:tr>
      <w:tr w:rsidR="00C526E7" w:rsidRPr="00DB67A4" w:rsidTr="00363774">
        <w:tc>
          <w:tcPr>
            <w:tcW w:w="4577" w:type="dxa"/>
            <w:gridSpan w:val="4"/>
          </w:tcPr>
          <w:p w:rsidR="00C526E7" w:rsidRPr="00DB67A4" w:rsidRDefault="00C526E7" w:rsidP="006C6FE0">
            <w:pPr>
              <w:rPr>
                <w:rFonts w:ascii="Times New Roman CYR" w:hAnsi="Times New Roman CYR"/>
                <w:sz w:val="20"/>
              </w:rPr>
            </w:pPr>
            <w:r w:rsidRPr="00DB67A4">
              <w:rPr>
                <w:rFonts w:ascii="Times New Roman CYR" w:hAnsi="Times New Roman CYR"/>
                <w:sz w:val="20"/>
              </w:rPr>
              <w:t>CANNA DI ESALAZIONE CAPPA CUCINA -</w:t>
            </w:r>
          </w:p>
          <w:p w:rsidR="00C526E7" w:rsidRPr="00DB67A4" w:rsidRDefault="00C526E7" w:rsidP="006C6FE0">
            <w:pPr>
              <w:rPr>
                <w:rFonts w:ascii="Times New Roman CYR" w:hAnsi="Times New Roman CYR"/>
                <w:sz w:val="20"/>
              </w:rPr>
            </w:pPr>
            <w:r w:rsidRPr="00DB67A4">
              <w:rPr>
                <w:rFonts w:ascii="Times New Roman CYR" w:hAnsi="Times New Roman CYR"/>
                <w:sz w:val="20"/>
              </w:rPr>
              <w:t>DN 200</w:t>
            </w:r>
          </w:p>
        </w:tc>
        <w:tc>
          <w:tcPr>
            <w:tcW w:w="4797" w:type="dxa"/>
            <w:gridSpan w:val="2"/>
          </w:tcPr>
          <w:p w:rsidR="00C526E7" w:rsidRPr="00DB67A4" w:rsidRDefault="00C526E7" w:rsidP="006C6FE0">
            <w:pPr>
              <w:rPr>
                <w:rFonts w:ascii="Times New Roman CYR" w:hAnsi="Times New Roman CYR" w:cs="Swiss721BT-Roman"/>
                <w:sz w:val="20"/>
              </w:rPr>
            </w:pPr>
            <w:r w:rsidRPr="00DB67A4">
              <w:rPr>
                <w:rFonts w:ascii="Times New Roman CYR" w:hAnsi="Times New Roman CYR" w:cs="Swiss721BT-Roman"/>
                <w:sz w:val="20"/>
              </w:rPr>
              <w:t xml:space="preserve">Aspirator i </w:t>
            </w:r>
            <w:r w:rsidRPr="00DB67A4">
              <w:rPr>
                <w:rFonts w:ascii="Times New Roman CYR" w:hAnsi="Times New Roman CYR" w:cs="Swiss721BT-Roman"/>
                <w:sz w:val="20"/>
                <w:lang w:val="sr-Latn-CS"/>
              </w:rPr>
              <w:t>ventilacioni kanal</w:t>
            </w:r>
          </w:p>
        </w:tc>
      </w:tr>
      <w:tr w:rsidR="00C526E7" w:rsidRPr="00DB67A4" w:rsidTr="00363774">
        <w:tc>
          <w:tcPr>
            <w:tcW w:w="4577" w:type="dxa"/>
            <w:gridSpan w:val="4"/>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VENTILAZIONE FORZATA LOCALE</w:t>
            </w:r>
          </w:p>
        </w:tc>
        <w:tc>
          <w:tcPr>
            <w:tcW w:w="4797" w:type="dxa"/>
            <w:gridSpan w:val="2"/>
          </w:tcPr>
          <w:p w:rsidR="00C526E7" w:rsidRPr="00DB67A4" w:rsidRDefault="00C526E7" w:rsidP="006C6FE0">
            <w:pPr>
              <w:rPr>
                <w:rFonts w:ascii="Times New Roman CYR" w:hAnsi="Times New Roman CYR" w:cs="Swiss721BT-Roman"/>
                <w:sz w:val="20"/>
                <w:lang w:val="sr-Latn-CS"/>
              </w:rPr>
            </w:pPr>
            <w:r w:rsidRPr="00DB67A4">
              <w:rPr>
                <w:rFonts w:ascii="Times New Roman CYR" w:hAnsi="Times New Roman CYR" w:cs="Swiss721BT-Roman"/>
                <w:sz w:val="20"/>
              </w:rPr>
              <w:t>Ventilacija u  wc 150 m</w:t>
            </w:r>
            <w:r w:rsidRPr="00DB67A4">
              <w:rPr>
                <w:rFonts w:ascii="Times New Roman CYR" w:hAnsi="Times New Roman CYR" w:cs="Swiss721BT-Roman"/>
                <w:sz w:val="20"/>
                <w:vertAlign w:val="superscript"/>
                <w:lang w:val="sr-Latn-CS"/>
              </w:rPr>
              <w:t>2</w:t>
            </w:r>
          </w:p>
        </w:tc>
      </w:tr>
      <w:tr w:rsidR="00C526E7" w:rsidRPr="00DB67A4" w:rsidTr="00363774">
        <w:tc>
          <w:tcPr>
            <w:tcW w:w="9374" w:type="dxa"/>
            <w:gridSpan w:val="6"/>
            <w:tcBorders>
              <w:left w:val="nil"/>
              <w:right w:val="nil"/>
            </w:tcBorders>
          </w:tcPr>
          <w:p w:rsidR="00C526E7" w:rsidRPr="00DB67A4" w:rsidRDefault="00C526E7" w:rsidP="006C6FE0">
            <w:pPr>
              <w:rPr>
                <w:rFonts w:ascii="Times New Roman CYR" w:hAnsi="Times New Roman CYR" w:cs="Swiss721BT-Roman"/>
                <w:sz w:val="20"/>
              </w:rPr>
            </w:pPr>
          </w:p>
          <w:p w:rsidR="00363774" w:rsidRPr="00DB67A4" w:rsidRDefault="00363774" w:rsidP="006C6FE0">
            <w:pPr>
              <w:rPr>
                <w:rFonts w:ascii="Times New Roman CYR" w:hAnsi="Times New Roman CYR" w:cs="Swiss721BT-Roman"/>
                <w:sz w:val="20"/>
              </w:rPr>
            </w:pP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72"/>
        </w:trPr>
        <w:tc>
          <w:tcPr>
            <w:tcW w:w="9374" w:type="dxa"/>
            <w:gridSpan w:val="6"/>
          </w:tcPr>
          <w:p w:rsidR="00C526E7" w:rsidRPr="00DB67A4" w:rsidRDefault="00C526E7" w:rsidP="006C6FE0">
            <w:pPr>
              <w:rPr>
                <w:rFonts w:ascii="Times New Roman CYR" w:hAnsi="Times New Roman CYR"/>
                <w:b/>
                <w:sz w:val="20"/>
              </w:rPr>
            </w:pPr>
            <w:r w:rsidRPr="00DB67A4">
              <w:rPr>
                <w:rFonts w:ascii="Times New Roman CYR" w:hAnsi="Times New Roman CYR"/>
                <w:b/>
                <w:sz w:val="20"/>
              </w:rPr>
              <w:t>LEGENDA- LISTA ZAVRŠNIH RADOVA</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24" w:type="dxa"/>
            <w:tcBorders>
              <w:bottom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kATEGORIJA</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KOD</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NAČIN NANOŠENJA</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TIP MATERIJALA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602"/>
        </w:trPr>
        <w:tc>
          <w:tcPr>
            <w:tcW w:w="1424" w:type="dxa"/>
            <w:vMerge w:val="restart"/>
            <w:tcBorders>
              <w:top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1</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1.1</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Pod od CLS, finalni radovi od izglačanog betona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Prirodni beton</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7"/>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1.2</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Lepljeno</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 xml:space="preserve">Pod od linoleuma tipa "VIRAG - MOD. </w:t>
            </w:r>
            <w:r w:rsidRPr="00DB67A4">
              <w:rPr>
                <w:rFonts w:ascii="Times New Roman CYR" w:hAnsi="Times New Roman CYR"/>
                <w:sz w:val="20"/>
              </w:rPr>
              <w:lastRenderedPageBreak/>
              <w:t>DESIGN"</w:t>
            </w:r>
            <w:r w:rsidRPr="00DB67A4">
              <w:rPr>
                <w:rFonts w:ascii="Times New Roman CYR" w:hAnsi="Times New Roman CYR"/>
                <w:sz w:val="20"/>
                <w:lang w:val="sr-Latn-CS"/>
              </w:rPr>
              <w:t xml:space="preserve"> </w:t>
            </w:r>
            <w:r w:rsidRPr="00DB67A4">
              <w:rPr>
                <w:rFonts w:ascii="Times New Roman CYR" w:hAnsi="Times New Roman CYR"/>
                <w:sz w:val="20"/>
              </w:rPr>
              <w:t>debljine. 2,5 mm</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lastRenderedPageBreak/>
              <w:t>COLORE 3170 STR</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1.3</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53" w:type="dxa"/>
            <w:gridSpan w:val="2"/>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Pod od laminata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Prirodno drvo</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2"/>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1.4</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Plutajući p</w:t>
            </w:r>
            <w:r w:rsidRPr="00DB67A4">
              <w:rPr>
                <w:rFonts w:ascii="Times New Roman CYR" w:hAnsi="Times New Roman CYR"/>
                <w:sz w:val="20"/>
              </w:rPr>
              <w:t>od sa pod</w:t>
            </w:r>
            <w:r w:rsidRPr="00DB67A4">
              <w:rPr>
                <w:rFonts w:ascii="Times New Roman CYR" w:hAnsi="Times New Roman CYR"/>
                <w:sz w:val="20"/>
                <w:lang w:val="sr-Latn-CS"/>
              </w:rPr>
              <w:t xml:space="preserve">logom </w:t>
            </w:r>
            <w:r w:rsidRPr="00DB67A4">
              <w:rPr>
                <w:rFonts w:ascii="Times New Roman CYR" w:hAnsi="Times New Roman CYR"/>
                <w:sz w:val="20"/>
              </w:rPr>
              <w:t>od pocinkovan</w:t>
            </w:r>
            <w:r w:rsidRPr="00DB67A4">
              <w:rPr>
                <w:rFonts w:ascii="Times New Roman CYR" w:hAnsi="Times New Roman CYR"/>
                <w:sz w:val="20"/>
                <w:lang w:val="sr-Latn-CS"/>
              </w:rPr>
              <w:t>e žice</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 xml:space="preserve">Pod je dignut na </w:t>
            </w:r>
            <w:r w:rsidRPr="00DB67A4">
              <w:rPr>
                <w:rFonts w:ascii="Times New Roman CYR" w:hAnsi="Times New Roman CYR"/>
                <w:sz w:val="20"/>
                <w:lang w:val="sr-Latn-CS"/>
              </w:rPr>
              <w:t xml:space="preserve">podlogom </w:t>
            </w:r>
            <w:r w:rsidRPr="00DB67A4">
              <w:rPr>
                <w:rFonts w:ascii="Times New Roman CYR" w:hAnsi="Times New Roman CYR"/>
                <w:sz w:val="20"/>
              </w:rPr>
              <w:t xml:space="preserve"> od pocinkovan</w:t>
            </w:r>
            <w:r w:rsidRPr="00DB67A4">
              <w:rPr>
                <w:rFonts w:ascii="Times New Roman CYR" w:hAnsi="Times New Roman CYR"/>
                <w:sz w:val="20"/>
                <w:lang w:val="sr-Latn-CS"/>
              </w:rPr>
              <w:t>e</w:t>
            </w:r>
            <w:r w:rsidRPr="00DB67A4">
              <w:rPr>
                <w:rFonts w:ascii="Times New Roman CYR" w:hAnsi="Times New Roman CYR"/>
                <w:sz w:val="20"/>
              </w:rPr>
              <w:t xml:space="preserve"> </w:t>
            </w:r>
            <w:r w:rsidRPr="00DB67A4">
              <w:rPr>
                <w:rFonts w:ascii="Times New Roman CYR" w:hAnsi="Times New Roman CYR"/>
                <w:sz w:val="20"/>
                <w:lang w:val="sr-Latn-CS"/>
              </w:rPr>
              <w:t>žice</w:t>
            </w:r>
            <w:r w:rsidRPr="00DB67A4">
              <w:rPr>
                <w:rFonts w:ascii="Times New Roman CYR" w:hAnsi="Times New Roman CYR"/>
                <w:sz w:val="20"/>
              </w:rPr>
              <w:t xml:space="preserve">, sastoji se iz modularnih panela  60x60 a </w:t>
            </w:r>
            <w:r w:rsidRPr="00DB67A4">
              <w:rPr>
                <w:rFonts w:ascii="Times New Roman CYR" w:hAnsi="Times New Roman CYR"/>
                <w:sz w:val="20"/>
                <w:lang w:val="sr-Latn-CS"/>
              </w:rPr>
              <w:t xml:space="preserve">završni sloj </w:t>
            </w:r>
            <w:r w:rsidRPr="00DB67A4">
              <w:rPr>
                <w:rFonts w:ascii="Times New Roman CYR" w:hAnsi="Times New Roman CYR"/>
                <w:sz w:val="20"/>
              </w:rPr>
              <w:t>je u linoleumu</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 izmešane boje</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85"/>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1.5</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Pričvršćen zavarivanjem</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Gazište je od laminata a strepenište je metalno i zavareno</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67"/>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1.6</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53" w:type="dxa"/>
            <w:gridSpan w:val="2"/>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Pod od CLS, finalni radovi od izglačanog betona obojenog bikomponenetnom bojom na bazi vode i na bazi smol</w:t>
            </w:r>
            <w:r w:rsidRPr="00DB67A4">
              <w:rPr>
                <w:rFonts w:ascii="Times New Roman CYR" w:hAnsi="Times New Roman CYR"/>
                <w:sz w:val="20"/>
                <w:lang w:val="sr-Latn-CS"/>
              </w:rPr>
              <w:t>e</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Prirodni beton + površinska zaštita</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424" w:type="dxa"/>
            <w:vMerge w:val="restart"/>
          </w:tcPr>
          <w:p w:rsidR="00C526E7" w:rsidRPr="00DB67A4" w:rsidRDefault="00C526E7" w:rsidP="006C6FE0">
            <w:pPr>
              <w:rPr>
                <w:rFonts w:ascii="Times New Roman CYR" w:hAnsi="Times New Roman CYR"/>
                <w:sz w:val="20"/>
              </w:rPr>
            </w:pPr>
            <w:r w:rsidRPr="00DB67A4">
              <w:rPr>
                <w:rFonts w:ascii="Times New Roman CYR" w:hAnsi="Times New Roman CYR"/>
                <w:sz w:val="20"/>
              </w:rPr>
              <w:t>2. Boje i premazi</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2.1</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53" w:type="dxa"/>
            <w:gridSpan w:val="2"/>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 xml:space="preserve"> Bojenje </w:t>
            </w:r>
            <w:r w:rsidRPr="00DB67A4">
              <w:rPr>
                <w:rFonts w:ascii="Times New Roman CYR" w:hAnsi="Times New Roman CYR"/>
                <w:sz w:val="20"/>
                <w:lang w:val="sr-Latn-CS"/>
              </w:rPr>
              <w:t xml:space="preserve">perivim </w:t>
            </w:r>
            <w:r w:rsidRPr="00DB67A4">
              <w:rPr>
                <w:rFonts w:ascii="Times New Roman CYR" w:hAnsi="Times New Roman CYR"/>
                <w:sz w:val="20"/>
              </w:rPr>
              <w:t>bojama.</w:t>
            </w:r>
            <w:r w:rsidRPr="00DB67A4">
              <w:rPr>
                <w:rFonts w:ascii="Times New Roman CYR" w:hAnsi="Times New Roman CYR"/>
                <w:sz w:val="20"/>
                <w:lang w:val="sr-Latn-CS"/>
              </w:rPr>
              <w:t xml:space="preserve"> </w:t>
            </w:r>
            <w:r w:rsidRPr="00DB67A4">
              <w:rPr>
                <w:rFonts w:ascii="Times New Roman CYR" w:hAnsi="Times New Roman CYR"/>
                <w:sz w:val="20"/>
              </w:rPr>
              <w:t xml:space="preserve">Pogodno za unutrašnje vlažne </w:t>
            </w:r>
            <w:r w:rsidRPr="00DB67A4">
              <w:rPr>
                <w:rFonts w:ascii="Times New Roman CYR" w:hAnsi="Times New Roman CYR"/>
                <w:sz w:val="20"/>
                <w:lang w:val="sr-Latn-CS"/>
              </w:rPr>
              <w:t>prostorije (</w:t>
            </w:r>
            <w:r w:rsidRPr="00DB67A4">
              <w:rPr>
                <w:rFonts w:ascii="Times New Roman CYR" w:hAnsi="Times New Roman CYR"/>
                <w:sz w:val="20"/>
              </w:rPr>
              <w:t>wc i kuhinja</w:t>
            </w:r>
            <w:r w:rsidRPr="00DB67A4">
              <w:rPr>
                <w:rFonts w:ascii="Times New Roman CYR" w:hAnsi="Times New Roman CYR"/>
                <w:sz w:val="20"/>
                <w:lang w:val="sr-Latn-CS"/>
              </w:rPr>
              <w:t>)</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2"/>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2.2</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Boje na bazi vode, klasične,  za unutrašnjost</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85"/>
        </w:trPr>
        <w:tc>
          <w:tcPr>
            <w:tcW w:w="1424" w:type="dxa"/>
            <w:vMerge w:val="restart"/>
          </w:tcPr>
          <w:p w:rsidR="00C526E7" w:rsidRPr="00DB67A4" w:rsidRDefault="00C526E7" w:rsidP="006C6FE0">
            <w:pPr>
              <w:rPr>
                <w:rFonts w:ascii="Times New Roman CYR" w:hAnsi="Times New Roman CYR"/>
                <w:sz w:val="20"/>
              </w:rPr>
            </w:pPr>
            <w:r w:rsidRPr="00DB67A4">
              <w:rPr>
                <w:rFonts w:ascii="Times New Roman CYR" w:hAnsi="Times New Roman CYR"/>
                <w:sz w:val="20"/>
              </w:rPr>
              <w:t>3. Zidovi</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3.1</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Ojačane m</w:t>
            </w:r>
            <w:r w:rsidRPr="00DB67A4">
              <w:rPr>
                <w:rFonts w:ascii="Times New Roman CYR" w:hAnsi="Times New Roman CYR"/>
                <w:sz w:val="20"/>
              </w:rPr>
              <w:t>etal</w:t>
            </w:r>
            <w:r w:rsidRPr="00DB67A4">
              <w:rPr>
                <w:rFonts w:ascii="Times New Roman CYR" w:hAnsi="Times New Roman CYR"/>
                <w:sz w:val="20"/>
                <w:lang w:val="sr-Latn-CS"/>
              </w:rPr>
              <w:t>om</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 xml:space="preserve">Ploče od gipsa </w:t>
            </w:r>
          </w:p>
        </w:tc>
        <w:tc>
          <w:tcPr>
            <w:tcW w:w="2394" w:type="dxa"/>
          </w:tcPr>
          <w:p w:rsidR="00C526E7" w:rsidRPr="00DB67A4" w:rsidRDefault="00C526E7" w:rsidP="006C6FE0">
            <w:pPr>
              <w:jc w:val="center"/>
              <w:rPr>
                <w:rFonts w:ascii="Times New Roman CYR" w:hAnsi="Times New Roman CYR"/>
                <w:sz w:val="20"/>
              </w:rPr>
            </w:pPr>
            <w:r w:rsidRPr="00DB67A4">
              <w:rPr>
                <w:rFonts w:ascii="Times New Roman CYR" w:hAnsi="Times New Roman CYR"/>
                <w:sz w:val="20"/>
              </w:rPr>
              <w:t>-</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0"/>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3.2</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Drvena struktura</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Montažni višeslojni paneli , debljine  6,5 cm</w:t>
            </w:r>
          </w:p>
        </w:tc>
        <w:tc>
          <w:tcPr>
            <w:tcW w:w="2394" w:type="dxa"/>
          </w:tcPr>
          <w:p w:rsidR="00C526E7" w:rsidRPr="00DB67A4" w:rsidRDefault="00C526E7" w:rsidP="006C6FE0">
            <w:pPr>
              <w:jc w:val="center"/>
              <w:rPr>
                <w:rFonts w:ascii="Times New Roman CYR" w:hAnsi="Times New Roman CYR"/>
                <w:sz w:val="20"/>
              </w:rPr>
            </w:pPr>
            <w:r w:rsidRPr="00DB67A4">
              <w:rPr>
                <w:rFonts w:ascii="Times New Roman CYR" w:hAnsi="Times New Roman CYR"/>
                <w:sz w:val="20"/>
              </w:rPr>
              <w:t>-</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0"/>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3.3</w:t>
            </w:r>
          </w:p>
        </w:tc>
        <w:tc>
          <w:tcPr>
            <w:tcW w:w="2453"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Ojačane m</w:t>
            </w:r>
            <w:r w:rsidRPr="00DB67A4">
              <w:rPr>
                <w:rFonts w:ascii="Times New Roman CYR" w:hAnsi="Times New Roman CYR"/>
                <w:sz w:val="20"/>
              </w:rPr>
              <w:t>etal</w:t>
            </w:r>
            <w:r w:rsidRPr="00DB67A4">
              <w:rPr>
                <w:rFonts w:ascii="Times New Roman CYR" w:hAnsi="Times New Roman CYR"/>
                <w:sz w:val="20"/>
                <w:lang w:val="sr-Latn-CS"/>
              </w:rPr>
              <w:t>om</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Betonske ploče tipa AQUAPANEl debljine 12,5 mm</w:t>
            </w:r>
          </w:p>
        </w:tc>
        <w:tc>
          <w:tcPr>
            <w:tcW w:w="2394" w:type="dxa"/>
          </w:tcPr>
          <w:p w:rsidR="00C526E7" w:rsidRPr="00DB67A4" w:rsidRDefault="00C526E7" w:rsidP="006C6FE0">
            <w:pPr>
              <w:jc w:val="center"/>
              <w:rPr>
                <w:rFonts w:ascii="Times New Roman CYR" w:hAnsi="Times New Roman CYR"/>
                <w:sz w:val="20"/>
              </w:rPr>
            </w:pPr>
            <w:r w:rsidRPr="00DB67A4">
              <w:rPr>
                <w:rFonts w:ascii="Times New Roman CYR" w:hAnsi="Times New Roman CYR"/>
                <w:sz w:val="20"/>
              </w:rPr>
              <w:t>-</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24" w:type="dxa"/>
            <w:vMerge w:val="restart"/>
          </w:tcPr>
          <w:p w:rsidR="00C526E7" w:rsidRPr="00DB67A4" w:rsidRDefault="00C526E7" w:rsidP="006C6FE0">
            <w:pPr>
              <w:rPr>
                <w:rFonts w:ascii="Times New Roman CYR" w:hAnsi="Times New Roman CYR"/>
                <w:sz w:val="20"/>
              </w:rPr>
            </w:pPr>
            <w:r w:rsidRPr="00DB67A4">
              <w:rPr>
                <w:rFonts w:ascii="Times New Roman CYR" w:hAnsi="Times New Roman CYR"/>
                <w:sz w:val="20"/>
              </w:rPr>
              <w:t>4. WC</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4.1</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4.2</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03"/>
        </w:trPr>
        <w:tc>
          <w:tcPr>
            <w:tcW w:w="1424" w:type="dxa"/>
            <w:vMerge w:val="restart"/>
          </w:tcPr>
          <w:p w:rsidR="00C526E7" w:rsidRPr="00DB67A4" w:rsidRDefault="00C526E7" w:rsidP="006C6FE0">
            <w:pPr>
              <w:rPr>
                <w:rFonts w:ascii="Times New Roman CYR" w:hAnsi="Times New Roman CYR"/>
                <w:sz w:val="20"/>
              </w:rPr>
            </w:pPr>
            <w:r w:rsidRPr="00DB67A4">
              <w:rPr>
                <w:rFonts w:ascii="Times New Roman CYR" w:hAnsi="Times New Roman CYR"/>
                <w:sz w:val="20"/>
              </w:rPr>
              <w:t>5.Lajsne</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5.1</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Zakucano</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Od tvrdog drveta 40x40 milimetara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Prirodno drvo</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24" w:type="dxa"/>
            <w:vMerge/>
            <w:tcBorders>
              <w:bottom w:val="single" w:sz="4" w:space="0" w:color="auto"/>
            </w:tcBorders>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5.2</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Zalepljeno</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 xml:space="preserve">Na </w:t>
            </w:r>
            <w:r w:rsidRPr="00DB67A4">
              <w:rPr>
                <w:rFonts w:ascii="Times New Roman CYR" w:hAnsi="Times New Roman CYR"/>
                <w:sz w:val="20"/>
                <w:lang w:val="sr-Latn-CS"/>
              </w:rPr>
              <w:t xml:space="preserve">spoju </w:t>
            </w:r>
            <w:r w:rsidRPr="00DB67A4">
              <w:rPr>
                <w:rFonts w:ascii="Times New Roman CYR" w:hAnsi="Times New Roman CYR"/>
                <w:sz w:val="20"/>
              </w:rPr>
              <w:t>zid</w:t>
            </w:r>
            <w:r w:rsidRPr="00DB67A4">
              <w:rPr>
                <w:rFonts w:ascii="Times New Roman CYR" w:hAnsi="Times New Roman CYR"/>
                <w:sz w:val="20"/>
                <w:lang w:val="sr-Latn-CS"/>
              </w:rPr>
              <w:t>a</w:t>
            </w:r>
            <w:r w:rsidRPr="00DB67A4">
              <w:rPr>
                <w:rFonts w:ascii="Times New Roman CYR" w:hAnsi="Times New Roman CYR"/>
                <w:sz w:val="20"/>
              </w:rPr>
              <w:t xml:space="preserve"> i pod</w:t>
            </w:r>
            <w:r w:rsidRPr="00DB67A4">
              <w:rPr>
                <w:rFonts w:ascii="Times New Roman CYR" w:hAnsi="Times New Roman CYR"/>
                <w:sz w:val="20"/>
                <w:lang w:val="sr-Latn-CS"/>
              </w:rPr>
              <w:t>a</w:t>
            </w:r>
            <w:r w:rsidRPr="00DB67A4">
              <w:rPr>
                <w:rFonts w:ascii="Times New Roman CYR" w:hAnsi="Times New Roman CYR"/>
                <w:sz w:val="20"/>
              </w:rPr>
              <w:t xml:space="preserve"> </w:t>
            </w:r>
            <w:r w:rsidRPr="00DB67A4">
              <w:rPr>
                <w:rFonts w:ascii="Times New Roman CYR" w:hAnsi="Times New Roman CYR"/>
                <w:sz w:val="20"/>
                <w:lang w:val="sr-Latn-CS"/>
              </w:rPr>
              <w:t xml:space="preserve">je </w:t>
            </w:r>
            <w:r w:rsidRPr="00DB67A4">
              <w:rPr>
                <w:rFonts w:ascii="Times New Roman CYR" w:hAnsi="Times New Roman CYR"/>
                <w:sz w:val="20"/>
              </w:rPr>
              <w:t>linoleum tip "VIRAG - MOD. DESIGN"40x40 mm</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QUARZ GREY</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424" w:type="dxa"/>
            <w:vMerge w:val="restart"/>
          </w:tcPr>
          <w:p w:rsidR="00C526E7" w:rsidRPr="00DB67A4" w:rsidRDefault="00C526E7" w:rsidP="006C6FE0">
            <w:pPr>
              <w:rPr>
                <w:rFonts w:ascii="Times New Roman CYR" w:hAnsi="Times New Roman CYR"/>
                <w:sz w:val="20"/>
              </w:rPr>
            </w:pPr>
            <w:r w:rsidRPr="00DB67A4">
              <w:rPr>
                <w:rFonts w:ascii="Times New Roman CYR" w:hAnsi="Times New Roman CYR"/>
                <w:sz w:val="20"/>
              </w:rPr>
              <w:t>6. Plafoni</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6.1</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Viseće</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 xml:space="preserve">Spušteni </w:t>
            </w:r>
            <w:r w:rsidRPr="00DB67A4">
              <w:rPr>
                <w:rFonts w:ascii="Times New Roman CYR" w:hAnsi="Times New Roman CYR"/>
                <w:sz w:val="20"/>
              </w:rPr>
              <w:t>plafoni</w:t>
            </w:r>
            <w:r w:rsidRPr="00DB67A4">
              <w:rPr>
                <w:rFonts w:ascii="Times New Roman CYR" w:hAnsi="Times New Roman CYR"/>
                <w:sz w:val="20"/>
                <w:lang w:val="sr-Latn-CS"/>
              </w:rPr>
              <w:t xml:space="preserve"> </w:t>
            </w:r>
            <w:r w:rsidRPr="00DB67A4">
              <w:rPr>
                <w:rFonts w:ascii="Times New Roman CYR" w:hAnsi="Times New Roman CYR"/>
                <w:sz w:val="20"/>
              </w:rPr>
              <w:t>od mineralnih vlakana, su modularni 60x60 cm i postavljeni na metalni polusakriven ram širine 15 milimetara,(</w:t>
            </w:r>
            <w:r w:rsidRPr="00DB67A4">
              <w:rPr>
                <w:rFonts w:ascii="Times New Roman CYR" w:hAnsi="Times New Roman CYR"/>
                <w:sz w:val="20"/>
                <w:lang w:val="sr-Latn-CS"/>
              </w:rPr>
              <w:t xml:space="preserve">otporan </w:t>
            </w:r>
            <w:r w:rsidRPr="00DB67A4">
              <w:rPr>
                <w:rFonts w:ascii="Times New Roman CYR" w:hAnsi="Times New Roman CYR"/>
                <w:sz w:val="20"/>
              </w:rPr>
              <w:t>na vatru A2 s1 d10 )</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2"/>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6.2</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53" w:type="dxa"/>
            <w:gridSpan w:val="2"/>
          </w:tcPr>
          <w:p w:rsidR="00C526E7" w:rsidRPr="00DB67A4" w:rsidRDefault="00C526E7" w:rsidP="006C6FE0">
            <w:pPr>
              <w:rPr>
                <w:rFonts w:ascii="Times New Roman CYR" w:hAnsi="Times New Roman CYR"/>
                <w:sz w:val="20"/>
              </w:rPr>
            </w:pPr>
            <w:r w:rsidRPr="00DB67A4">
              <w:rPr>
                <w:rFonts w:ascii="Times New Roman CYR" w:hAnsi="Times New Roman CYR"/>
                <w:sz w:val="20"/>
              </w:rPr>
              <w:t xml:space="preserve">Plafon prati drvena </w:t>
            </w:r>
            <w:r w:rsidRPr="00DB67A4">
              <w:rPr>
                <w:rFonts w:ascii="Times New Roman CYR" w:hAnsi="Times New Roman CYR"/>
                <w:sz w:val="20"/>
                <w:lang w:val="sr-Latn-CS"/>
              </w:rPr>
              <w:t>konstrukcija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Prirodno drvo</w:t>
            </w:r>
          </w:p>
        </w:tc>
      </w:tr>
      <w:tr w:rsidR="00C526E7" w:rsidRPr="00DB67A4" w:rsidTr="0036377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24"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6.3</w:t>
            </w:r>
          </w:p>
        </w:tc>
        <w:tc>
          <w:tcPr>
            <w:tcW w:w="2453"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Viseće</w:t>
            </w:r>
          </w:p>
        </w:tc>
        <w:tc>
          <w:tcPr>
            <w:tcW w:w="2453" w:type="dxa"/>
            <w:gridSpan w:val="2"/>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Lažni plafon R.E.I. 60 od ploča tipa"KNAUF FIREBOARD",debljine 20milimetara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bl>
    <w:p w:rsidR="00C526E7" w:rsidRPr="00DB67A4" w:rsidRDefault="00C526E7" w:rsidP="00C526E7">
      <w:pPr>
        <w:rPr>
          <w:rFonts w:ascii="Times New Roman CYR" w:hAnsi="Times New Roman CYR"/>
          <w:sz w:val="20"/>
        </w:rPr>
      </w:pPr>
    </w:p>
    <w:p w:rsidR="00C526E7" w:rsidRPr="00DB67A4" w:rsidRDefault="00C526E7" w:rsidP="00C526E7">
      <w:pPr>
        <w:rPr>
          <w:rFonts w:ascii="Times New Roman CYR" w:hAnsi="Times New Roman CYR"/>
          <w:sz w:val="20"/>
        </w:rPr>
      </w:pPr>
    </w:p>
    <w:p w:rsidR="00C526E7" w:rsidRPr="00DB67A4" w:rsidRDefault="00C526E7" w:rsidP="00C526E7">
      <w:pPr>
        <w:rPr>
          <w:rFonts w:ascii="Times New Roman CYR" w:hAnsi="Times New Roman CYR"/>
          <w:sz w:val="20"/>
        </w:rPr>
      </w:pPr>
    </w:p>
    <w:p w:rsidR="00C526E7" w:rsidRPr="00DB67A4" w:rsidRDefault="00C526E7" w:rsidP="00C526E7">
      <w:pPr>
        <w:rPr>
          <w:rFonts w:ascii="Times New Roman CYR" w:hAnsi="Times New Roman CYR"/>
          <w:sz w:val="20"/>
        </w:rPr>
      </w:pPr>
    </w:p>
    <w:p w:rsidR="00C526E7" w:rsidRPr="00DB67A4" w:rsidRDefault="00C526E7" w:rsidP="00C526E7">
      <w:pPr>
        <w:rPr>
          <w:rFonts w:ascii="Times New Roman CYR" w:hAnsi="Times New Roman CYR"/>
          <w:sz w:val="20"/>
        </w:rPr>
      </w:pPr>
    </w:p>
    <w:p w:rsidR="00363774" w:rsidRPr="00DB67A4" w:rsidRDefault="00363774" w:rsidP="00C526E7">
      <w:pPr>
        <w:rPr>
          <w:rFonts w:ascii="Times New Roman CYR" w:hAnsi="Times New Roman CYR"/>
          <w:sz w:val="20"/>
        </w:rPr>
      </w:pPr>
    </w:p>
    <w:p w:rsidR="00363774" w:rsidRPr="00DB67A4" w:rsidRDefault="00363774" w:rsidP="00C526E7">
      <w:pPr>
        <w:rPr>
          <w:rFonts w:ascii="Times New Roman CYR" w:hAnsi="Times New Roman CYR"/>
          <w:sz w:val="20"/>
        </w:rPr>
      </w:pPr>
    </w:p>
    <w:p w:rsidR="00363774" w:rsidRPr="00DB67A4" w:rsidRDefault="00363774" w:rsidP="00C526E7">
      <w:pPr>
        <w:rPr>
          <w:rFonts w:ascii="Times New Roman CYR" w:hAnsi="Times New Roman CYR"/>
          <w:sz w:val="20"/>
        </w:rPr>
      </w:pPr>
    </w:p>
    <w:p w:rsidR="00363774" w:rsidRPr="00DB67A4" w:rsidRDefault="00363774" w:rsidP="00C526E7">
      <w:pPr>
        <w:rPr>
          <w:rFonts w:ascii="Times New Roman CYR" w:hAnsi="Times New Roman CYR"/>
          <w:sz w:val="20"/>
        </w:rPr>
      </w:pPr>
    </w:p>
    <w:p w:rsidR="00C526E7" w:rsidRPr="00DB67A4" w:rsidRDefault="00C526E7" w:rsidP="00C526E7">
      <w:pPr>
        <w:rPr>
          <w:rFonts w:ascii="Times New Roman CYR" w:hAnsi="Times New Roman CYR"/>
          <w:sz w:val="20"/>
          <w:lang w:val="sr-Latn-CS"/>
        </w:rPr>
      </w:pPr>
    </w:p>
    <w:tbl>
      <w:tblPr>
        <w:tblpPr w:leftFromText="180" w:rightFromText="180" w:vertAnchor="text" w:horzAnchor="page" w:tblpX="3167" w:tblpY="12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1620"/>
        <w:gridCol w:w="916"/>
      </w:tblGrid>
      <w:tr w:rsidR="00363774" w:rsidRPr="00DB67A4" w:rsidTr="00363774">
        <w:trPr>
          <w:trHeight w:val="617"/>
        </w:trPr>
        <w:tc>
          <w:tcPr>
            <w:tcW w:w="3094" w:type="dxa"/>
            <w:gridSpan w:val="3"/>
          </w:tcPr>
          <w:p w:rsidR="00363774" w:rsidRPr="00DB67A4" w:rsidRDefault="00363774" w:rsidP="00363774">
            <w:pPr>
              <w:rPr>
                <w:rFonts w:ascii="Times New Roman CYR" w:hAnsi="Times New Roman CYR"/>
                <w:sz w:val="20"/>
              </w:rPr>
            </w:pPr>
            <w:r w:rsidRPr="00DB67A4">
              <w:rPr>
                <w:rFonts w:ascii="Times New Roman CYR" w:hAnsi="Times New Roman CYR"/>
                <w:sz w:val="20"/>
              </w:rPr>
              <w:t>LEGENDA LOKALA NA PRVOM SPRATU</w:t>
            </w:r>
          </w:p>
        </w:tc>
      </w:tr>
      <w:tr w:rsidR="00363774" w:rsidRPr="00DB67A4" w:rsidTr="00363774">
        <w:trPr>
          <w:trHeight w:val="61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N</w:t>
            </w:r>
          </w:p>
        </w:tc>
        <w:tc>
          <w:tcPr>
            <w:tcW w:w="1620"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Namen</w:t>
            </w:r>
            <w:r w:rsidRPr="00DB67A4">
              <w:rPr>
                <w:rFonts w:ascii="Times New Roman CYR" w:hAnsi="Times New Roman CYR"/>
                <w:sz w:val="20"/>
                <w:lang w:val="sr-Latn-CS"/>
              </w:rPr>
              <w:t>a</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rPr>
              <w:t>Površina u m</w:t>
            </w:r>
            <w:r w:rsidRPr="00DB67A4">
              <w:rPr>
                <w:rFonts w:ascii="Times New Roman CYR" w:hAnsi="Times New Roman CYR"/>
                <w:sz w:val="20"/>
                <w:vertAlign w:val="superscript"/>
                <w:lang w:val="sr-Latn-CS"/>
              </w:rPr>
              <w:t>2</w:t>
            </w:r>
          </w:p>
        </w:tc>
      </w:tr>
      <w:tr w:rsidR="00363774" w:rsidRPr="00DB67A4" w:rsidTr="00363774">
        <w:trPr>
          <w:trHeight w:val="34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1</w:t>
            </w:r>
          </w:p>
        </w:tc>
        <w:tc>
          <w:tcPr>
            <w:tcW w:w="1620"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Zona spremanja hrane</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8.71</w:t>
            </w:r>
          </w:p>
        </w:tc>
      </w:tr>
      <w:tr w:rsidR="00363774" w:rsidRPr="00DB67A4" w:rsidTr="00363774">
        <w:trPr>
          <w:trHeight w:val="365"/>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2</w:t>
            </w:r>
          </w:p>
        </w:tc>
        <w:tc>
          <w:tcPr>
            <w:tcW w:w="1620"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 xml:space="preserve">Zona za rad i distribuciju </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9.20</w:t>
            </w:r>
          </w:p>
        </w:tc>
      </w:tr>
      <w:tr w:rsidR="00363774" w:rsidRPr="00DB67A4" w:rsidTr="00363774">
        <w:trPr>
          <w:trHeight w:val="34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3</w:t>
            </w:r>
          </w:p>
        </w:tc>
        <w:tc>
          <w:tcPr>
            <w:tcW w:w="1620"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Ostava za otpad</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3.70</w:t>
            </w:r>
          </w:p>
        </w:tc>
      </w:tr>
      <w:tr w:rsidR="00363774" w:rsidRPr="00DB67A4" w:rsidTr="00363774">
        <w:trPr>
          <w:trHeight w:val="34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4</w:t>
            </w:r>
          </w:p>
        </w:tc>
        <w:tc>
          <w:tcPr>
            <w:tcW w:w="1620"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Magacin</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rPr>
              <w:t>4.</w:t>
            </w:r>
            <w:r w:rsidRPr="00DB67A4">
              <w:rPr>
                <w:rFonts w:ascii="Times New Roman CYR" w:hAnsi="Times New Roman CYR"/>
                <w:sz w:val="20"/>
                <w:lang w:val="sr-Latn-CS"/>
              </w:rPr>
              <w:t>20</w:t>
            </w:r>
          </w:p>
        </w:tc>
      </w:tr>
      <w:tr w:rsidR="00363774" w:rsidRPr="00DB67A4" w:rsidTr="00363774">
        <w:trPr>
          <w:trHeight w:val="43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5</w:t>
            </w:r>
          </w:p>
        </w:tc>
        <w:tc>
          <w:tcPr>
            <w:tcW w:w="1620"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WC za osoblje kuhinje</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1.95</w:t>
            </w:r>
          </w:p>
        </w:tc>
      </w:tr>
      <w:tr w:rsidR="00363774" w:rsidRPr="00DB67A4" w:rsidTr="00363774">
        <w:trPr>
          <w:trHeight w:val="43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6</w:t>
            </w:r>
          </w:p>
        </w:tc>
        <w:tc>
          <w:tcPr>
            <w:tcW w:w="1620"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Prostorija za pranje ruku, ispred wc-a</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2.70</w:t>
            </w:r>
          </w:p>
        </w:tc>
      </w:tr>
      <w:tr w:rsidR="00363774" w:rsidRPr="00DB67A4" w:rsidTr="00363774">
        <w:trPr>
          <w:trHeight w:val="43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7</w:t>
            </w:r>
          </w:p>
        </w:tc>
        <w:tc>
          <w:tcPr>
            <w:tcW w:w="1620"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Prostor za stepeništei lift</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16.40</w:t>
            </w:r>
          </w:p>
        </w:tc>
      </w:tr>
      <w:tr w:rsidR="00363774" w:rsidRPr="00DB67A4" w:rsidTr="00363774">
        <w:trPr>
          <w:trHeight w:val="43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8</w:t>
            </w:r>
          </w:p>
        </w:tc>
        <w:tc>
          <w:tcPr>
            <w:tcW w:w="1620"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Slobodan prostor</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3.15</w:t>
            </w:r>
          </w:p>
        </w:tc>
      </w:tr>
      <w:tr w:rsidR="00363774" w:rsidRPr="00DB67A4" w:rsidTr="00363774">
        <w:trPr>
          <w:trHeight w:val="43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9</w:t>
            </w:r>
          </w:p>
        </w:tc>
        <w:tc>
          <w:tcPr>
            <w:tcW w:w="1620"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Slobodan prostor</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1.40</w:t>
            </w:r>
          </w:p>
        </w:tc>
      </w:tr>
      <w:tr w:rsidR="00363774" w:rsidRPr="00DB67A4" w:rsidTr="00363774">
        <w:trPr>
          <w:trHeight w:val="437"/>
        </w:trPr>
        <w:tc>
          <w:tcPr>
            <w:tcW w:w="558" w:type="dxa"/>
          </w:tcPr>
          <w:p w:rsidR="00363774" w:rsidRPr="00DB67A4" w:rsidRDefault="00363774" w:rsidP="00363774">
            <w:pPr>
              <w:rPr>
                <w:rFonts w:ascii="Times New Roman CYR" w:hAnsi="Times New Roman CYR"/>
                <w:sz w:val="20"/>
              </w:rPr>
            </w:pPr>
            <w:r w:rsidRPr="00DB67A4">
              <w:rPr>
                <w:rFonts w:ascii="Times New Roman CYR" w:hAnsi="Times New Roman CYR"/>
                <w:sz w:val="20"/>
              </w:rPr>
              <w:t>10</w:t>
            </w:r>
          </w:p>
        </w:tc>
        <w:tc>
          <w:tcPr>
            <w:tcW w:w="1620"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lang w:val="sr-Latn-CS"/>
              </w:rPr>
              <w:t>Prostor za degustacije i izložbe</w:t>
            </w:r>
          </w:p>
        </w:tc>
        <w:tc>
          <w:tcPr>
            <w:tcW w:w="916" w:type="dxa"/>
          </w:tcPr>
          <w:p w:rsidR="00363774" w:rsidRPr="00DB67A4" w:rsidRDefault="00363774" w:rsidP="00363774">
            <w:pPr>
              <w:rPr>
                <w:rFonts w:ascii="Times New Roman CYR" w:hAnsi="Times New Roman CYR"/>
                <w:sz w:val="20"/>
                <w:lang w:val="sr-Latn-CS"/>
              </w:rPr>
            </w:pPr>
            <w:r w:rsidRPr="00DB67A4">
              <w:rPr>
                <w:rFonts w:ascii="Times New Roman CYR" w:hAnsi="Times New Roman CYR"/>
                <w:sz w:val="20"/>
              </w:rPr>
              <w:t>1</w:t>
            </w:r>
            <w:r w:rsidRPr="00DB67A4">
              <w:rPr>
                <w:rFonts w:ascii="Times New Roman CYR" w:hAnsi="Times New Roman CYR"/>
                <w:sz w:val="20"/>
                <w:lang w:val="sr-Latn-CS"/>
              </w:rPr>
              <w:t>73.65</w:t>
            </w:r>
          </w:p>
        </w:tc>
      </w:tr>
    </w:tbl>
    <w:p w:rsidR="00C526E7" w:rsidRPr="00DB67A4" w:rsidRDefault="00C526E7" w:rsidP="00C526E7">
      <w:pPr>
        <w:rPr>
          <w:rFonts w:ascii="Times New Roman CYR" w:hAnsi="Times New Roman CYR"/>
          <w:sz w:val="20"/>
          <w:lang w:val="sr-Latn-CS"/>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C526E7" w:rsidRPr="00DB67A4" w:rsidRDefault="00C526E7" w:rsidP="00585347">
      <w:pPr>
        <w:autoSpaceDE w:val="0"/>
        <w:autoSpaceDN w:val="0"/>
        <w:adjustRightInd w:val="0"/>
        <w:spacing w:after="200" w:line="276" w:lineRule="auto"/>
        <w:jc w:val="both"/>
        <w:rPr>
          <w:rFonts w:ascii="Times New Roman CYR" w:hAnsi="Times New Roman CYR"/>
          <w:b/>
          <w:i/>
          <w:szCs w:val="24"/>
        </w:rPr>
      </w:pPr>
    </w:p>
    <w:p w:rsidR="00585347" w:rsidRPr="00DB67A4" w:rsidRDefault="00585347">
      <w:pPr>
        <w:suppressAutoHyphens w:val="0"/>
        <w:rPr>
          <w:b/>
          <w:i/>
          <w:szCs w:val="24"/>
        </w:rPr>
      </w:pPr>
    </w:p>
    <w:p w:rsidR="00EE0A4A" w:rsidRPr="00DB67A4" w:rsidRDefault="00EE0A4A" w:rsidP="00D1180A">
      <w:pPr>
        <w:autoSpaceDE w:val="0"/>
        <w:autoSpaceDN w:val="0"/>
        <w:adjustRightInd w:val="0"/>
        <w:spacing w:after="200" w:line="276" w:lineRule="auto"/>
        <w:rPr>
          <w:b/>
          <w:szCs w:val="24"/>
          <w:lang w:val="uz-Cyrl-UZ"/>
        </w:rPr>
      </w:pPr>
    </w:p>
    <w:p w:rsidR="00C526E7" w:rsidRPr="00DB67A4" w:rsidRDefault="00C526E7" w:rsidP="00BE5D1A">
      <w:pPr>
        <w:autoSpaceDE w:val="0"/>
        <w:autoSpaceDN w:val="0"/>
        <w:adjustRightInd w:val="0"/>
        <w:spacing w:after="200" w:line="276" w:lineRule="auto"/>
        <w:rPr>
          <w:b/>
          <w:i/>
          <w:szCs w:val="24"/>
        </w:rPr>
        <w:sectPr w:rsidR="00C526E7" w:rsidRPr="00DB67A4" w:rsidSect="00C526E7">
          <w:pgSz w:w="11906" w:h="16838"/>
          <w:pgMar w:top="1426" w:right="806" w:bottom="634" w:left="547" w:header="720" w:footer="144" w:gutter="0"/>
          <w:cols w:space="720"/>
          <w:docGrid w:linePitch="326" w:charSpace="4096"/>
        </w:sectPr>
      </w:pPr>
    </w:p>
    <w:p w:rsidR="00BE5D1A" w:rsidRPr="00DB67A4" w:rsidRDefault="00D1180A" w:rsidP="00BE5D1A">
      <w:pPr>
        <w:autoSpaceDE w:val="0"/>
        <w:autoSpaceDN w:val="0"/>
        <w:adjustRightInd w:val="0"/>
        <w:spacing w:after="200" w:line="276" w:lineRule="auto"/>
        <w:rPr>
          <w:b/>
          <w:i/>
          <w:szCs w:val="24"/>
        </w:rPr>
      </w:pPr>
      <w:r w:rsidRPr="00DB67A4">
        <w:rPr>
          <w:b/>
          <w:i/>
          <w:szCs w:val="24"/>
        </w:rPr>
        <w:lastRenderedPageBreak/>
        <w:t>5. CL1_PE_BMDEDIP08_A_PI_0002_01 – оригинални план на италијанском језику</w:t>
      </w:r>
      <w:r w:rsidR="00BE5D1A" w:rsidRPr="00DB67A4">
        <w:rPr>
          <w:b/>
          <w:i/>
          <w:noProof/>
          <w:szCs w:val="24"/>
          <w:lang w:val="en-US" w:eastAsia="en-US"/>
        </w:rPr>
        <w:drawing>
          <wp:inline distT="0" distB="0" distL="0" distR="0">
            <wp:extent cx="8376810" cy="5926347"/>
            <wp:effectExtent l="19050" t="0" r="5190" b="0"/>
            <wp:docPr id="30" name="Picture 29" descr="CL1_PE_BMDEDIP08_A_PI_0002_0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EDIP08_A_PI_0002_01-page-001.jpg"/>
                    <pic:cNvPicPr/>
                  </pic:nvPicPr>
                  <pic:blipFill>
                    <a:blip r:embed="rId46" cstate="print"/>
                    <a:stretch>
                      <a:fillRect/>
                    </a:stretch>
                  </pic:blipFill>
                  <pic:spPr>
                    <a:xfrm>
                      <a:off x="0" y="0"/>
                      <a:ext cx="8383255" cy="5930907"/>
                    </a:xfrm>
                    <a:prstGeom prst="rect">
                      <a:avLst/>
                    </a:prstGeom>
                  </pic:spPr>
                </pic:pic>
              </a:graphicData>
            </a:graphic>
          </wp:inline>
        </w:drawing>
      </w:r>
    </w:p>
    <w:p w:rsidR="00C526E7" w:rsidRPr="00DB67A4" w:rsidRDefault="00C526E7" w:rsidP="00C526E7">
      <w:pPr>
        <w:autoSpaceDE w:val="0"/>
        <w:autoSpaceDN w:val="0"/>
        <w:adjustRightInd w:val="0"/>
        <w:spacing w:after="200" w:line="276" w:lineRule="auto"/>
        <w:jc w:val="both"/>
        <w:rPr>
          <w:rFonts w:ascii="Times New Roman CYR" w:hAnsi="Times New Roman CYR"/>
          <w:b/>
          <w:i/>
          <w:szCs w:val="24"/>
        </w:rPr>
        <w:sectPr w:rsidR="00C526E7" w:rsidRPr="00DB67A4" w:rsidSect="00C526E7">
          <w:pgSz w:w="16838" w:h="11906" w:orient="landscape"/>
          <w:pgMar w:top="806" w:right="634" w:bottom="547" w:left="1426" w:header="720" w:footer="144" w:gutter="0"/>
          <w:cols w:space="720"/>
          <w:docGrid w:linePitch="326" w:charSpace="4096"/>
        </w:sectPr>
      </w:pPr>
    </w:p>
    <w:p w:rsidR="00C526E7" w:rsidRPr="00DB67A4" w:rsidRDefault="00A16CD5" w:rsidP="00C526E7">
      <w:pPr>
        <w:autoSpaceDE w:val="0"/>
        <w:autoSpaceDN w:val="0"/>
        <w:adjustRightInd w:val="0"/>
        <w:spacing w:after="200" w:line="276" w:lineRule="auto"/>
        <w:jc w:val="both"/>
        <w:rPr>
          <w:b/>
          <w:i/>
          <w:szCs w:val="24"/>
        </w:rPr>
      </w:pPr>
      <w:r w:rsidRPr="00DB67A4">
        <w:rPr>
          <w:rFonts w:ascii="Times New Roman CYR" w:hAnsi="Times New Roman CYR"/>
          <w:b/>
          <w:i/>
          <w:szCs w:val="24"/>
        </w:rPr>
        <w:lastRenderedPageBreak/>
        <w:t>5</w:t>
      </w:r>
      <w:r w:rsidR="00C526E7" w:rsidRPr="00DB67A4">
        <w:rPr>
          <w:rFonts w:ascii="Times New Roman CYR" w:hAnsi="Times New Roman CYR"/>
          <w:b/>
          <w:i/>
          <w:szCs w:val="24"/>
        </w:rPr>
        <w:t xml:space="preserve">. Превод појмова из документа </w:t>
      </w:r>
      <w:r w:rsidR="00C526E7" w:rsidRPr="00DB67A4">
        <w:rPr>
          <w:b/>
          <w:i/>
          <w:szCs w:val="24"/>
        </w:rPr>
        <w:t>CL1_PE_BMDEDIP08_A_PI_0002_01</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C526E7" w:rsidRPr="00DB67A4" w:rsidTr="00323CBF">
        <w:tc>
          <w:tcPr>
            <w:tcW w:w="4605" w:type="dxa"/>
          </w:tcPr>
          <w:p w:rsidR="00C526E7" w:rsidRPr="00DB67A4" w:rsidRDefault="00C526E7" w:rsidP="006C6FE0">
            <w:pPr>
              <w:jc w:val="center"/>
              <w:rPr>
                <w:rFonts w:ascii="Times New Roman CYR" w:hAnsi="Times New Roman CYR"/>
                <w:b/>
                <w:sz w:val="20"/>
              </w:rPr>
            </w:pPr>
            <w:r w:rsidRPr="00DB67A4">
              <w:rPr>
                <w:rFonts w:ascii="Times New Roman CYR" w:hAnsi="Times New Roman CYR"/>
                <w:b/>
                <w:sz w:val="20"/>
              </w:rPr>
              <w:t>италијански оригинал</w:t>
            </w:r>
          </w:p>
        </w:tc>
        <w:tc>
          <w:tcPr>
            <w:tcW w:w="4606" w:type="dxa"/>
          </w:tcPr>
          <w:p w:rsidR="00C526E7" w:rsidRPr="00DB67A4" w:rsidRDefault="00C526E7" w:rsidP="006C6FE0">
            <w:pPr>
              <w:jc w:val="center"/>
              <w:rPr>
                <w:rFonts w:ascii="Times New Roman CYR" w:hAnsi="Times New Roman CYR"/>
                <w:b/>
                <w:sz w:val="20"/>
              </w:rPr>
            </w:pPr>
            <w:r w:rsidRPr="00DB67A4">
              <w:rPr>
                <w:rFonts w:ascii="Times New Roman CYR" w:hAnsi="Times New Roman CYR"/>
                <w:b/>
                <w:sz w:val="20"/>
              </w:rPr>
              <w:t>Превод на српски</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es-ES"/>
              </w:rPr>
              <w:t>Pianta piano primo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es-ES"/>
              </w:rPr>
              <w:t>Osnova prvog sprata</w:t>
            </w:r>
          </w:p>
        </w:tc>
      </w:tr>
      <w:tr w:rsidR="00C526E7" w:rsidRPr="00DB67A4" w:rsidTr="00323CBF">
        <w:trPr>
          <w:trHeight w:val="302"/>
        </w:trPr>
        <w:tc>
          <w:tcPr>
            <w:tcW w:w="4605" w:type="dxa"/>
          </w:tcPr>
          <w:p w:rsidR="00C526E7" w:rsidRPr="00DB67A4" w:rsidRDefault="00C526E7" w:rsidP="006C6FE0">
            <w:pPr>
              <w:rPr>
                <w:rFonts w:ascii="Times New Roman CYR" w:hAnsi="Times New Roman CYR"/>
                <w:sz w:val="20"/>
                <w:lang w:val="es-ES"/>
              </w:rPr>
            </w:pPr>
            <w:r w:rsidRPr="00DB67A4">
              <w:rPr>
                <w:rFonts w:ascii="Times New Roman CYR" w:hAnsi="Times New Roman CYR"/>
                <w:sz w:val="20"/>
                <w:lang w:val="es-ES"/>
              </w:rPr>
              <w:t>Pianta piano coperture</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es-ES"/>
              </w:rPr>
              <w:t>Osnova poslednjeg sprata</w:t>
            </w:r>
          </w:p>
        </w:tc>
      </w:tr>
      <w:tr w:rsidR="00C526E7" w:rsidRPr="00DB67A4" w:rsidTr="00323CBF">
        <w:trPr>
          <w:trHeight w:val="737"/>
        </w:trPr>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Pannello sandwich con finitura in legno e guaina ardesiata sp. 13,3 cm</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S</w:t>
            </w:r>
            <w:r w:rsidRPr="00DB67A4">
              <w:rPr>
                <w:rFonts w:ascii="Times New Roman CYR" w:hAnsi="Times New Roman CYR"/>
                <w:sz w:val="20"/>
              </w:rPr>
              <w:t>endvič panel prekriven drvetom debljine 13,3 cm</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 xml:space="preserve">Ventilazione vano corsa </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V</w:t>
            </w:r>
            <w:r w:rsidRPr="00DB67A4">
              <w:rPr>
                <w:rFonts w:ascii="Times New Roman CYR" w:hAnsi="Times New Roman CYR"/>
                <w:sz w:val="20"/>
              </w:rPr>
              <w:t>entilacija</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Trave in legno lamellare</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en-US"/>
              </w:rPr>
              <w:t>Grede obložene tankim drvenim pločama</w:t>
            </w:r>
          </w:p>
        </w:tc>
      </w:tr>
      <w:tr w:rsidR="00C526E7" w:rsidRPr="00DB67A4" w:rsidTr="00323CBF">
        <w:tc>
          <w:tcPr>
            <w:tcW w:w="4605" w:type="dxa"/>
          </w:tcPr>
          <w:p w:rsidR="00C526E7" w:rsidRPr="00DB67A4" w:rsidRDefault="00C526E7" w:rsidP="006C6FE0">
            <w:pPr>
              <w:rPr>
                <w:rFonts w:ascii="Times New Roman CYR" w:hAnsi="Times New Roman CYR"/>
                <w:sz w:val="20"/>
                <w:lang w:val="es-ES"/>
              </w:rPr>
            </w:pPr>
            <w:r w:rsidRPr="00DB67A4">
              <w:rPr>
                <w:rFonts w:ascii="Times New Roman CYR" w:hAnsi="Times New Roman CYR"/>
                <w:sz w:val="20"/>
                <w:lang w:val="es-ES"/>
              </w:rPr>
              <w:t>Gronda in lamiera preverniciata</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es-ES"/>
              </w:rPr>
              <w:t>Streha  od lima obojena</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Sottostruttura in acciaio permontaggio pannelli in lamiera stirata ondulata in alluminio a percentuale diforatura variabile, colorata</w:t>
            </w:r>
          </w:p>
        </w:tc>
        <w:tc>
          <w:tcPr>
            <w:tcW w:w="4606"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Po</w:t>
            </w:r>
            <w:r w:rsidRPr="00DB67A4">
              <w:rPr>
                <w:rFonts w:ascii="Times New Roman CYR" w:hAnsi="Times New Roman CYR"/>
                <w:sz w:val="20"/>
                <w:lang w:val="sr-Latn-CS"/>
              </w:rPr>
              <w:t xml:space="preserve">tkonstrukcija </w:t>
            </w:r>
            <w:r w:rsidRPr="00DB67A4">
              <w:rPr>
                <w:rFonts w:ascii="Times New Roman CYR" w:hAnsi="Times New Roman CYR"/>
                <w:sz w:val="20"/>
              </w:rPr>
              <w:t xml:space="preserve">od čelika za montiranje panela od tankog valovitog </w:t>
            </w:r>
            <w:r w:rsidRPr="00DB67A4">
              <w:rPr>
                <w:rFonts w:ascii="Times New Roman CYR" w:hAnsi="Times New Roman CYR"/>
                <w:sz w:val="20"/>
                <w:lang w:val="sr-Latn-CS"/>
              </w:rPr>
              <w:t xml:space="preserve">aluminjumskog </w:t>
            </w:r>
            <w:r w:rsidRPr="00DB67A4">
              <w:rPr>
                <w:rFonts w:ascii="Times New Roman CYR" w:hAnsi="Times New Roman CYR"/>
                <w:sz w:val="20"/>
              </w:rPr>
              <w:t xml:space="preserve">lima. </w:t>
            </w:r>
            <w:r w:rsidRPr="00DB67A4">
              <w:rPr>
                <w:rFonts w:ascii="Times New Roman CYR" w:hAnsi="Times New Roman CYR"/>
                <w:sz w:val="20"/>
                <w:lang w:val="sr-Latn-CS"/>
              </w:rPr>
              <w:t>P</w:t>
            </w:r>
            <w:r w:rsidRPr="00DB67A4">
              <w:rPr>
                <w:rFonts w:ascii="Times New Roman CYR" w:hAnsi="Times New Roman CYR"/>
                <w:sz w:val="20"/>
              </w:rPr>
              <w:t>o</w:t>
            </w:r>
            <w:r w:rsidRPr="00DB67A4">
              <w:rPr>
                <w:rFonts w:ascii="Times New Roman CYR" w:hAnsi="Times New Roman CYR"/>
                <w:sz w:val="20"/>
                <w:lang w:val="sr-Latn-CS"/>
              </w:rPr>
              <w:t xml:space="preserve">tkonstrukcija </w:t>
            </w:r>
            <w:r w:rsidRPr="00DB67A4">
              <w:rPr>
                <w:rFonts w:ascii="Times New Roman CYR" w:hAnsi="Times New Roman CYR"/>
                <w:sz w:val="20"/>
              </w:rPr>
              <w:t xml:space="preserve">ima </w:t>
            </w:r>
            <w:r w:rsidRPr="00DB67A4">
              <w:rPr>
                <w:rFonts w:ascii="Times New Roman CYR" w:hAnsi="Times New Roman CYR"/>
                <w:sz w:val="20"/>
                <w:lang w:val="sr-Latn-CS"/>
              </w:rPr>
              <w:t xml:space="preserve">otvore </w:t>
            </w:r>
            <w:r w:rsidRPr="00DB67A4">
              <w:rPr>
                <w:rFonts w:ascii="Times New Roman CYR" w:hAnsi="Times New Roman CYR"/>
                <w:sz w:val="20"/>
              </w:rPr>
              <w:t>raz</w:t>
            </w:r>
            <w:r w:rsidRPr="00DB67A4">
              <w:rPr>
                <w:rFonts w:ascii="Times New Roman CYR" w:hAnsi="Times New Roman CYR"/>
                <w:sz w:val="20"/>
                <w:lang w:val="sr-Latn-CS"/>
              </w:rPr>
              <w:t>ličitih</w:t>
            </w:r>
            <w:r w:rsidRPr="00DB67A4">
              <w:rPr>
                <w:rFonts w:ascii="Times New Roman CYR" w:hAnsi="Times New Roman CYR"/>
                <w:sz w:val="20"/>
              </w:rPr>
              <w:t xml:space="preserve"> dimenzija i obojena</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Struttura corrente con sistema di fissaggio ai pilastri, per ancoraggio sottostruttura di facciata</w:t>
            </w:r>
          </w:p>
        </w:tc>
        <w:tc>
          <w:tcPr>
            <w:tcW w:w="4606"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Struktura za fiksiranje stubova i za pričvršćivanje potkonstrukcije fasade</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Controventi in legno lamellare 16x20</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Poprečna ukrućenja (protiv vetra) od lameliranog drveta 16x20</w:t>
            </w:r>
            <w:r w:rsidRPr="00DB67A4">
              <w:rPr>
                <w:rFonts w:ascii="Times New Roman CYR" w:hAnsi="Times New Roman CYR"/>
                <w:sz w:val="20"/>
              </w:rPr>
              <w:t>.</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Pannello sandwich con finitura in legno sp. 6,5 cm</w:t>
            </w:r>
          </w:p>
        </w:tc>
        <w:tc>
          <w:tcPr>
            <w:tcW w:w="4606"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S</w:t>
            </w:r>
            <w:r w:rsidRPr="00DB67A4">
              <w:rPr>
                <w:rFonts w:ascii="Times New Roman CYR" w:hAnsi="Times New Roman CYR"/>
                <w:sz w:val="20"/>
              </w:rPr>
              <w:t xml:space="preserve">endvič panel sa </w:t>
            </w:r>
            <w:r w:rsidRPr="00DB67A4">
              <w:rPr>
                <w:rFonts w:ascii="Times New Roman CYR" w:hAnsi="Times New Roman CYR"/>
                <w:sz w:val="20"/>
                <w:lang w:val="sr-Latn-CS"/>
              </w:rPr>
              <w:t xml:space="preserve">oblogom od </w:t>
            </w:r>
            <w:r w:rsidRPr="00DB67A4">
              <w:rPr>
                <w:rFonts w:ascii="Times New Roman CYR" w:hAnsi="Times New Roman CYR"/>
                <w:sz w:val="20"/>
              </w:rPr>
              <w:t>drvet</w:t>
            </w:r>
            <w:r w:rsidRPr="00DB67A4">
              <w:rPr>
                <w:rFonts w:ascii="Times New Roman CYR" w:hAnsi="Times New Roman CYR"/>
                <w:sz w:val="20"/>
                <w:lang w:val="sr-Latn-CS"/>
              </w:rPr>
              <w:t>a</w:t>
            </w:r>
            <w:r w:rsidRPr="00DB67A4">
              <w:rPr>
                <w:rFonts w:ascii="Times New Roman CYR" w:hAnsi="Times New Roman CYR"/>
                <w:sz w:val="20"/>
              </w:rPr>
              <w:t>, širine 6, 5 c</w:t>
            </w:r>
            <w:r w:rsidRPr="00DB67A4">
              <w:rPr>
                <w:rFonts w:ascii="Times New Roman CYR" w:hAnsi="Times New Roman CYR"/>
                <w:sz w:val="20"/>
                <w:lang w:val="sr-Latn-CS"/>
              </w:rPr>
              <w:t>m.</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Pilastro in legno lamellare</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 xml:space="preserve">Stub </w:t>
            </w:r>
            <w:r w:rsidRPr="00DB67A4">
              <w:rPr>
                <w:rFonts w:ascii="Times New Roman CYR" w:hAnsi="Times New Roman CYR"/>
                <w:sz w:val="20"/>
                <w:lang w:val="sr-Latn-CS"/>
              </w:rPr>
              <w:t>od lameliranig drveta</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Infisso vetrato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Stakleni v</w:t>
            </w:r>
            <w:r w:rsidRPr="00DB67A4">
              <w:rPr>
                <w:rFonts w:ascii="Times New Roman CYR" w:hAnsi="Times New Roman CYR"/>
                <w:sz w:val="20"/>
              </w:rPr>
              <w:t>rata / prozor</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Sottostruttura in acciaio per montaggio pannelli in policarbonato compatto opaco, sp. 5 mm colore bianco puro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G</w:t>
            </w:r>
            <w:r w:rsidRPr="00DB67A4">
              <w:rPr>
                <w:rFonts w:ascii="Times New Roman CYR" w:hAnsi="Times New Roman CYR"/>
                <w:sz w:val="20"/>
              </w:rPr>
              <w:t>vozdena po</w:t>
            </w:r>
            <w:r w:rsidRPr="00DB67A4">
              <w:rPr>
                <w:rFonts w:ascii="Times New Roman CYR" w:hAnsi="Times New Roman CYR"/>
                <w:sz w:val="20"/>
                <w:lang w:val="sr-Latn-CS"/>
              </w:rPr>
              <w:t xml:space="preserve">tkonstrukcija </w:t>
            </w:r>
            <w:r w:rsidRPr="00DB67A4">
              <w:rPr>
                <w:rFonts w:ascii="Times New Roman CYR" w:hAnsi="Times New Roman CYR"/>
                <w:sz w:val="20"/>
              </w:rPr>
              <w:t>za montiranje panela. Paneli su od polikarbonata kompaktnog i mat širine 5 m</w:t>
            </w:r>
            <w:r w:rsidRPr="00DB67A4">
              <w:rPr>
                <w:rFonts w:ascii="Times New Roman CYR" w:hAnsi="Times New Roman CYR"/>
                <w:sz w:val="20"/>
                <w:lang w:val="sr-Latn-CS"/>
              </w:rPr>
              <w:t>m</w:t>
            </w:r>
            <w:r w:rsidRPr="00DB67A4">
              <w:rPr>
                <w:rFonts w:ascii="Times New Roman CYR" w:hAnsi="Times New Roman CYR"/>
                <w:sz w:val="20"/>
              </w:rPr>
              <w:t xml:space="preserve">, </w:t>
            </w:r>
            <w:r w:rsidRPr="00DB67A4">
              <w:rPr>
                <w:rFonts w:ascii="Times New Roman CYR" w:hAnsi="Times New Roman CYR"/>
                <w:sz w:val="20"/>
                <w:lang w:val="sr-Latn-CS"/>
              </w:rPr>
              <w:t xml:space="preserve">bele </w:t>
            </w:r>
            <w:r w:rsidRPr="00DB67A4">
              <w:rPr>
                <w:rFonts w:ascii="Times New Roman CYR" w:hAnsi="Times New Roman CYR"/>
                <w:sz w:val="20"/>
              </w:rPr>
              <w:t>boje</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Riempimento in cls Rck 250</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popunjavanje u cls-om</w:t>
            </w:r>
          </w:p>
        </w:tc>
      </w:tr>
      <w:tr w:rsidR="00C526E7" w:rsidRPr="00DB67A4" w:rsidTr="00323CBF">
        <w:trPr>
          <w:trHeight w:val="264"/>
        </w:trPr>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Pavimento in linoleum sp.2,5 mm</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pod od linoleuma debljine 2,5 mm</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Limite di appalto</w:t>
            </w:r>
          </w:p>
        </w:tc>
        <w:tc>
          <w:tcPr>
            <w:tcW w:w="4606" w:type="dxa"/>
          </w:tcPr>
          <w:p w:rsidR="00C526E7" w:rsidRPr="00DB67A4" w:rsidRDefault="00C526E7" w:rsidP="006C6FE0">
            <w:pPr>
              <w:rPr>
                <w:rFonts w:ascii="Times New Roman CYR" w:hAnsi="Times New Roman CYR"/>
                <w:sz w:val="20"/>
                <w:lang w:val="es-ES"/>
              </w:rPr>
            </w:pPr>
            <w:r w:rsidRPr="00DB67A4">
              <w:rPr>
                <w:rFonts w:ascii="Times New Roman CYR" w:hAnsi="Times New Roman CYR"/>
                <w:sz w:val="20"/>
                <w:lang w:val="sr-Latn-CS"/>
              </w:rPr>
              <w:t xml:space="preserve">Ograničenje za </w:t>
            </w:r>
            <w:r w:rsidRPr="00DB67A4">
              <w:rPr>
                <w:rFonts w:ascii="Times New Roman CYR" w:hAnsi="Times New Roman CYR"/>
                <w:sz w:val="20"/>
                <w:lang w:val="es-ES"/>
              </w:rPr>
              <w:t>rad preduzeća za realizaciju radova</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PREPARAZIONE</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P</w:t>
            </w:r>
            <w:r w:rsidRPr="00DB67A4">
              <w:rPr>
                <w:rFonts w:ascii="Times New Roman CYR" w:hAnsi="Times New Roman CYR"/>
                <w:sz w:val="20"/>
              </w:rPr>
              <w:t>riprema</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Pavimento in legno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D</w:t>
            </w:r>
            <w:r w:rsidRPr="00DB67A4">
              <w:rPr>
                <w:rFonts w:ascii="Times New Roman CYR" w:hAnsi="Times New Roman CYR"/>
                <w:sz w:val="20"/>
              </w:rPr>
              <w:t>rveni pod</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Pavimento in linoleum</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P</w:t>
            </w:r>
            <w:r w:rsidRPr="00DB67A4">
              <w:rPr>
                <w:rFonts w:ascii="Times New Roman CYR" w:hAnsi="Times New Roman CYR"/>
                <w:sz w:val="20"/>
              </w:rPr>
              <w:t>od od linoleuma</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LOCALE TECNICO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 xml:space="preserve">Prostorija za </w:t>
            </w:r>
            <w:r w:rsidRPr="00DB67A4">
              <w:rPr>
                <w:rFonts w:ascii="Times New Roman CYR" w:hAnsi="Times New Roman CYR"/>
                <w:sz w:val="20"/>
              </w:rPr>
              <w:t>tehni</w:t>
            </w:r>
            <w:r w:rsidRPr="00DB67A4">
              <w:rPr>
                <w:rFonts w:ascii="Times New Roman CYR" w:hAnsi="Times New Roman CYR"/>
                <w:sz w:val="20"/>
                <w:lang w:val="sr-Latn-CS"/>
              </w:rPr>
              <w:t>ku</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Parapetto anticaduta in metallo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metalna ograda koja sprečava pad</w:t>
            </w:r>
          </w:p>
        </w:tc>
      </w:tr>
      <w:tr w:rsidR="00C526E7" w:rsidRPr="00DB67A4" w:rsidTr="00323CBF">
        <w:tc>
          <w:tcPr>
            <w:tcW w:w="4605" w:type="dxa"/>
          </w:tcPr>
          <w:p w:rsidR="00C526E7" w:rsidRPr="00DB67A4" w:rsidRDefault="00C526E7" w:rsidP="006C6FE0">
            <w:pPr>
              <w:rPr>
                <w:rFonts w:ascii="Times New Roman CYR" w:hAnsi="Times New Roman CYR"/>
                <w:sz w:val="20"/>
                <w:lang w:val="es-ES"/>
              </w:rPr>
            </w:pPr>
            <w:r w:rsidRPr="00DB67A4">
              <w:rPr>
                <w:rFonts w:ascii="Times New Roman CYR" w:hAnsi="Times New Roman CYR"/>
                <w:sz w:val="20"/>
                <w:lang w:val="es-ES"/>
              </w:rPr>
              <w:t xml:space="preserve">Vano piattaforma elevatrice- </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es-ES"/>
              </w:rPr>
              <w:t>prostor za lift</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porta REI 60</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vrata</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parapetto in metallo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metalni gelender</w:t>
            </w:r>
          </w:p>
        </w:tc>
      </w:tr>
      <w:tr w:rsidR="00C526E7" w:rsidRPr="00DB67A4" w:rsidTr="00323CBF">
        <w:tc>
          <w:tcPr>
            <w:tcW w:w="4605" w:type="dxa"/>
          </w:tcPr>
          <w:p w:rsidR="00C526E7" w:rsidRPr="00DB67A4" w:rsidRDefault="00C526E7" w:rsidP="006C6FE0">
            <w:pPr>
              <w:rPr>
                <w:rFonts w:ascii="Times New Roman CYR" w:hAnsi="Times New Roman CYR"/>
                <w:sz w:val="20"/>
              </w:rPr>
            </w:pPr>
          </w:p>
          <w:p w:rsidR="00C526E7" w:rsidRPr="00DB67A4" w:rsidRDefault="00C526E7" w:rsidP="006C6FE0">
            <w:pPr>
              <w:rPr>
                <w:rFonts w:ascii="Times New Roman CYR" w:hAnsi="Times New Roman CYR"/>
                <w:sz w:val="20"/>
              </w:rPr>
            </w:pPr>
            <w:r w:rsidRPr="00DB67A4">
              <w:rPr>
                <w:rFonts w:ascii="Times New Roman CYR" w:hAnsi="Times New Roman CYR"/>
                <w:sz w:val="20"/>
              </w:rPr>
              <w:t>Lucernaio con basamento in vetroresina e cupola in plexglas dim 90x90cm</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svetlarnik od fiberglasa i kupola od pleksiglasa dimenzije 90x90cm</w:t>
            </w:r>
          </w:p>
        </w:tc>
      </w:tr>
      <w:tr w:rsidR="00C526E7" w:rsidRPr="00DB67A4" w:rsidTr="00323CBF">
        <w:tc>
          <w:tcPr>
            <w:tcW w:w="4605" w:type="dxa"/>
          </w:tcPr>
          <w:p w:rsidR="00C526E7" w:rsidRPr="00DB67A4" w:rsidRDefault="00C526E7" w:rsidP="006C6FE0">
            <w:pPr>
              <w:rPr>
                <w:rFonts w:ascii="Times New Roman CYR" w:hAnsi="Times New Roman CYR"/>
                <w:sz w:val="20"/>
                <w:lang w:val="es-ES"/>
              </w:rPr>
            </w:pPr>
            <w:r w:rsidRPr="00DB67A4">
              <w:rPr>
                <w:rFonts w:ascii="Times New Roman CYR" w:hAnsi="Times New Roman CYR"/>
                <w:sz w:val="20"/>
                <w:lang w:val="es-ES"/>
              </w:rPr>
              <w:t>Ufficio commesario generale</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es-ES"/>
              </w:rPr>
              <w:t>Kancelarija glavnog komesara</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Spazio espositivo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izložbeni pro</w:t>
            </w:r>
            <w:r w:rsidRPr="00DB67A4">
              <w:rPr>
                <w:rFonts w:ascii="Times New Roman CYR" w:hAnsi="Times New Roman CYR"/>
                <w:sz w:val="20"/>
                <w:lang w:val="sr-Latn-CS"/>
              </w:rPr>
              <w:t>s</w:t>
            </w:r>
            <w:r w:rsidRPr="00DB67A4">
              <w:rPr>
                <w:rFonts w:ascii="Times New Roman CYR" w:hAnsi="Times New Roman CYR"/>
                <w:sz w:val="20"/>
              </w:rPr>
              <w:t>tor</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Zoccolino in legnio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Lajsna od drveta</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Copertura impianti</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 xml:space="preserve"> pokrivač, natkrivač</w:t>
            </w:r>
          </w:p>
        </w:tc>
      </w:tr>
      <w:tr w:rsidR="00C526E7" w:rsidRPr="00DB67A4" w:rsidTr="00323CBF">
        <w:trPr>
          <w:trHeight w:val="591"/>
        </w:trPr>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Controsoffito in fibra</w:t>
            </w:r>
          </w:p>
        </w:tc>
        <w:tc>
          <w:tcPr>
            <w:tcW w:w="4606"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 xml:space="preserve">Spušteni </w:t>
            </w:r>
            <w:r w:rsidRPr="00DB67A4">
              <w:rPr>
                <w:rFonts w:ascii="Times New Roman CYR" w:hAnsi="Times New Roman CYR"/>
                <w:sz w:val="20"/>
              </w:rPr>
              <w:t>plafon od mineralnih</w:t>
            </w:r>
            <w:r w:rsidRPr="00DB67A4">
              <w:rPr>
                <w:rFonts w:ascii="Times New Roman CYR" w:hAnsi="Times New Roman CYR"/>
                <w:sz w:val="20"/>
                <w:lang w:val="sr-Latn-CS"/>
              </w:rPr>
              <w:t xml:space="preserve"> vlakana</w:t>
            </w:r>
            <w:r w:rsidRPr="00DB67A4">
              <w:rPr>
                <w:rFonts w:ascii="Times New Roman CYR" w:hAnsi="Times New Roman CYR"/>
                <w:sz w:val="20"/>
              </w:rPr>
              <w:t xml:space="preserve">, </w:t>
            </w:r>
            <w:r w:rsidRPr="00DB67A4">
              <w:rPr>
                <w:rFonts w:ascii="Times New Roman CYR" w:hAnsi="Times New Roman CYR"/>
                <w:sz w:val="20"/>
                <w:lang w:val="sr-Latn-CS"/>
              </w:rPr>
              <w:t xml:space="preserve">na </w:t>
            </w:r>
            <w:r w:rsidRPr="00DB67A4">
              <w:rPr>
                <w:rFonts w:ascii="Times New Roman CYR" w:hAnsi="Times New Roman CYR"/>
                <w:sz w:val="20"/>
              </w:rPr>
              <w:t>visin</w:t>
            </w:r>
            <w:r w:rsidRPr="00DB67A4">
              <w:rPr>
                <w:rFonts w:ascii="Times New Roman CYR" w:hAnsi="Times New Roman CYR"/>
                <w:sz w:val="20"/>
                <w:lang w:val="sr-Latn-CS"/>
              </w:rPr>
              <w:t>i</w:t>
            </w:r>
            <w:r w:rsidRPr="00DB67A4">
              <w:rPr>
                <w:rFonts w:ascii="Times New Roman CYR" w:hAnsi="Times New Roman CYR"/>
                <w:sz w:val="20"/>
              </w:rPr>
              <w:t xml:space="preserve"> 270</w:t>
            </w:r>
            <w:r w:rsidRPr="00DB67A4">
              <w:rPr>
                <w:rFonts w:ascii="Times New Roman CYR" w:hAnsi="Times New Roman CYR"/>
                <w:sz w:val="20"/>
                <w:lang w:val="sr-Latn-CS"/>
              </w:rPr>
              <w:t xml:space="preserve"> </w:t>
            </w:r>
            <w:r w:rsidRPr="00DB67A4">
              <w:rPr>
                <w:rFonts w:ascii="Times New Roman CYR" w:hAnsi="Times New Roman CYR"/>
                <w:sz w:val="20"/>
              </w:rPr>
              <w:t xml:space="preserve">cm, </w:t>
            </w:r>
            <w:r w:rsidRPr="00DB67A4">
              <w:rPr>
                <w:rFonts w:ascii="Times New Roman CYR" w:hAnsi="Times New Roman CYR"/>
                <w:sz w:val="20"/>
                <w:lang w:val="sr-Latn-CS"/>
              </w:rPr>
              <w:t>dimenzija</w:t>
            </w:r>
            <w:r w:rsidRPr="00DB67A4">
              <w:rPr>
                <w:rFonts w:ascii="Times New Roman CYR" w:hAnsi="Times New Roman CYR"/>
                <w:sz w:val="20"/>
              </w:rPr>
              <w:t xml:space="preserve"> 60x60</w:t>
            </w:r>
            <w:r w:rsidRPr="00DB67A4">
              <w:rPr>
                <w:rFonts w:ascii="Times New Roman CYR" w:hAnsi="Times New Roman CYR"/>
                <w:sz w:val="20"/>
                <w:lang w:val="sr-Latn-CS"/>
              </w:rPr>
              <w:t xml:space="preserve"> cm</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Controparete in cartongesso</w:t>
            </w:r>
          </w:p>
        </w:tc>
        <w:tc>
          <w:tcPr>
            <w:tcW w:w="4606"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gipsani zid</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Porta in legnio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drvena vrata</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Sala d</w:t>
            </w:r>
            <w:r w:rsidRPr="00DB67A4">
              <w:rPr>
                <w:rFonts w:ascii="Times New Roman CYR" w:hAnsi="Times New Roman CYR"/>
                <w:sz w:val="20"/>
                <w:lang w:val="sr-Latn-CS"/>
              </w:rPr>
              <w:t>'</w:t>
            </w:r>
            <w:r w:rsidRPr="00DB67A4">
              <w:rPr>
                <w:rFonts w:ascii="Times New Roman CYR" w:hAnsi="Times New Roman CYR"/>
                <w:sz w:val="20"/>
              </w:rPr>
              <w:t>atessa</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čekaonica</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Pavimento sopraelevato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izdignuti pod</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Locale tehnico</w:t>
            </w:r>
          </w:p>
        </w:tc>
        <w:tc>
          <w:tcPr>
            <w:tcW w:w="4606"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Prostorija za t</w:t>
            </w:r>
            <w:r w:rsidRPr="00DB67A4">
              <w:rPr>
                <w:rFonts w:ascii="Times New Roman CYR" w:hAnsi="Times New Roman CYR"/>
                <w:sz w:val="20"/>
              </w:rPr>
              <w:t>ehni</w:t>
            </w:r>
            <w:r w:rsidRPr="00DB67A4">
              <w:rPr>
                <w:rFonts w:ascii="Times New Roman CYR" w:hAnsi="Times New Roman CYR"/>
                <w:sz w:val="20"/>
                <w:lang w:val="sr-Latn-CS"/>
              </w:rPr>
              <w:t>ku</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Distribuzione</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raspodela</w:t>
            </w:r>
          </w:p>
        </w:tc>
      </w:tr>
      <w:tr w:rsidR="00323CBF" w:rsidRPr="00DB67A4" w:rsidTr="00323CBF">
        <w:tc>
          <w:tcPr>
            <w:tcW w:w="9211" w:type="dxa"/>
            <w:gridSpan w:val="2"/>
            <w:tcBorders>
              <w:left w:val="nil"/>
              <w:right w:val="nil"/>
            </w:tcBorders>
          </w:tcPr>
          <w:p w:rsidR="00323CBF" w:rsidRPr="00DB67A4" w:rsidRDefault="00323CBF" w:rsidP="006C6FE0">
            <w:pPr>
              <w:rPr>
                <w:rFonts w:ascii="Times New Roman CYR" w:hAnsi="Times New Roman CYR"/>
                <w:sz w:val="20"/>
              </w:rPr>
            </w:pPr>
          </w:p>
        </w:tc>
      </w:tr>
      <w:tr w:rsidR="00C526E7" w:rsidRPr="00DB67A4" w:rsidTr="00323CBF">
        <w:tc>
          <w:tcPr>
            <w:tcW w:w="4605" w:type="dxa"/>
          </w:tcPr>
          <w:p w:rsidR="00C526E7" w:rsidRPr="00DB67A4" w:rsidRDefault="00C526E7" w:rsidP="006C6FE0">
            <w:pPr>
              <w:rPr>
                <w:rFonts w:ascii="Times New Roman CYR" w:hAnsi="Times New Roman CYR"/>
                <w:b/>
                <w:sz w:val="20"/>
              </w:rPr>
            </w:pPr>
            <w:r w:rsidRPr="00DB67A4">
              <w:rPr>
                <w:rFonts w:ascii="Times New Roman CYR" w:hAnsi="Times New Roman CYR"/>
                <w:b/>
                <w:sz w:val="20"/>
              </w:rPr>
              <w:t>LEGENDA SIMBOL</w:t>
            </w:r>
            <w:r w:rsidR="006032B7" w:rsidRPr="00DB67A4">
              <w:rPr>
                <w:rFonts w:ascii="Times New Roman CYR" w:hAnsi="Times New Roman CYR"/>
                <w:b/>
                <w:sz w:val="20"/>
              </w:rPr>
              <w:t>А 1</w:t>
            </w:r>
          </w:p>
        </w:tc>
        <w:tc>
          <w:tcPr>
            <w:tcW w:w="4606" w:type="dxa"/>
          </w:tcPr>
          <w:p w:rsidR="00C526E7" w:rsidRPr="00DB67A4" w:rsidRDefault="00C526E7" w:rsidP="006C6FE0">
            <w:pPr>
              <w:rPr>
                <w:rFonts w:ascii="Times New Roman CYR" w:hAnsi="Times New Roman CYR"/>
                <w:b/>
                <w:sz w:val="20"/>
              </w:rPr>
            </w:pPr>
            <w:r w:rsidRPr="00DB67A4">
              <w:rPr>
                <w:rFonts w:ascii="Times New Roman CYR" w:hAnsi="Times New Roman CYR"/>
                <w:b/>
                <w:sz w:val="20"/>
              </w:rPr>
              <w:t>Legenda simbola</w:t>
            </w:r>
          </w:p>
        </w:tc>
      </w:tr>
      <w:tr w:rsidR="00C526E7" w:rsidRPr="00DB67A4" w:rsidTr="00323CBF">
        <w:trPr>
          <w:trHeight w:val="545"/>
        </w:trPr>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Pendenza...</w:t>
            </w:r>
          </w:p>
        </w:tc>
        <w:tc>
          <w:tcPr>
            <w:tcW w:w="4606" w:type="dxa"/>
          </w:tcPr>
          <w:p w:rsidR="00C526E7" w:rsidRPr="00DB67A4" w:rsidRDefault="00C526E7" w:rsidP="006C6FE0">
            <w:pPr>
              <w:autoSpaceDE w:val="0"/>
              <w:autoSpaceDN w:val="0"/>
              <w:adjustRightInd w:val="0"/>
              <w:rPr>
                <w:rFonts w:ascii="Times New Roman CYR" w:hAnsi="Times New Roman CYR" w:cs="Swiss721BT-Roman"/>
                <w:sz w:val="20"/>
                <w:lang w:val="sr-Latn-CS"/>
              </w:rPr>
            </w:pPr>
            <w:r w:rsidRPr="00DB67A4">
              <w:rPr>
                <w:rFonts w:ascii="Times New Roman CYR" w:hAnsi="Times New Roman CYR" w:cs="Swiss721BT-Roman"/>
                <w:sz w:val="20"/>
              </w:rPr>
              <w:t>1.Nagib i kanal</w:t>
            </w:r>
            <w:r w:rsidRPr="00DB67A4">
              <w:rPr>
                <w:rFonts w:ascii="Times New Roman CYR" w:hAnsi="Times New Roman CYR" w:cs="Swiss721BT-Roman"/>
                <w:sz w:val="20"/>
                <w:lang w:val="sr-Latn-CS"/>
              </w:rPr>
              <w:t xml:space="preserve">a za </w:t>
            </w:r>
            <w:r w:rsidRPr="00DB67A4">
              <w:rPr>
                <w:rFonts w:ascii="Times New Roman CYR" w:hAnsi="Times New Roman CYR" w:cs="Swiss721BT-Roman"/>
                <w:sz w:val="20"/>
              </w:rPr>
              <w:t>odvod atmosferskih voda</w:t>
            </w:r>
            <w:r w:rsidRPr="00DB67A4">
              <w:rPr>
                <w:rFonts w:ascii="Times New Roman CYR" w:hAnsi="Times New Roman CYR" w:cs="Swiss721BT-Roman"/>
                <w:sz w:val="20"/>
                <w:lang w:val="sr-Latn-CS"/>
              </w:rPr>
              <w:t xml:space="preserve"> (u </w:t>
            </w:r>
            <w:r w:rsidRPr="00DB67A4">
              <w:rPr>
                <w:rFonts w:ascii="Times New Roman CYR" w:hAnsi="Times New Roman CYR" w:cs="Swiss721BT-Roman"/>
                <w:sz w:val="20"/>
              </w:rPr>
              <w:t>procenti</w:t>
            </w:r>
            <w:r w:rsidRPr="00DB67A4">
              <w:rPr>
                <w:rFonts w:ascii="Times New Roman CYR" w:hAnsi="Times New Roman CYR" w:cs="Swiss721BT-Roman"/>
                <w:sz w:val="20"/>
                <w:lang w:val="sr-Latn-CS"/>
              </w:rPr>
              <w:t>ma)</w:t>
            </w:r>
          </w:p>
        </w:tc>
      </w:tr>
      <w:tr w:rsidR="00C526E7" w:rsidRPr="00DB67A4" w:rsidTr="00323CBF">
        <w:trPr>
          <w:trHeight w:val="242"/>
        </w:trPr>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Direzione...</w:t>
            </w:r>
          </w:p>
        </w:tc>
        <w:tc>
          <w:tcPr>
            <w:tcW w:w="4606" w:type="dxa"/>
          </w:tcPr>
          <w:p w:rsidR="00C526E7" w:rsidRPr="00DB67A4" w:rsidRDefault="00C526E7" w:rsidP="006C6FE0">
            <w:pPr>
              <w:rPr>
                <w:rFonts w:ascii="Times New Roman CYR" w:hAnsi="Times New Roman CYR" w:cs="Swiss721BT-Roman"/>
                <w:sz w:val="20"/>
                <w:lang w:val="es-ES"/>
              </w:rPr>
            </w:pPr>
            <w:r w:rsidRPr="00DB67A4">
              <w:rPr>
                <w:rFonts w:ascii="Times New Roman CYR" w:hAnsi="Times New Roman CYR" w:cs="Swiss721BT-Roman"/>
                <w:sz w:val="20"/>
                <w:lang w:val="es-ES"/>
              </w:rPr>
              <w:t>2. Smer toka atmosfreskih voda, oznaka</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Identifica......</w:t>
            </w:r>
          </w:p>
        </w:tc>
        <w:tc>
          <w:tcPr>
            <w:tcW w:w="4606" w:type="dxa"/>
          </w:tcPr>
          <w:p w:rsidR="00C526E7" w:rsidRPr="00DB67A4" w:rsidRDefault="00C526E7" w:rsidP="006C6FE0">
            <w:pPr>
              <w:rPr>
                <w:rFonts w:ascii="Times New Roman CYR" w:hAnsi="Times New Roman CYR" w:cs="Swiss721BT-Roman"/>
                <w:sz w:val="20"/>
                <w:lang w:val="es-ES"/>
              </w:rPr>
            </w:pPr>
            <w:r w:rsidRPr="00DB67A4">
              <w:rPr>
                <w:rFonts w:ascii="Times New Roman CYR" w:hAnsi="Times New Roman CYR" w:cs="Swiss721BT-Roman"/>
                <w:sz w:val="20"/>
                <w:lang w:val="es-ES"/>
              </w:rPr>
              <w:t>3. Specifikacija građevinskih materijala</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Identifica...</w:t>
            </w:r>
          </w:p>
        </w:tc>
        <w:tc>
          <w:tcPr>
            <w:tcW w:w="4606" w:type="dxa"/>
          </w:tcPr>
          <w:p w:rsidR="00C526E7" w:rsidRPr="00DB67A4" w:rsidRDefault="00C526E7" w:rsidP="006C6FE0">
            <w:pPr>
              <w:rPr>
                <w:rFonts w:ascii="Times New Roman CYR" w:hAnsi="Times New Roman CYR"/>
                <w:sz w:val="20"/>
                <w:lang w:val="es-ES"/>
              </w:rPr>
            </w:pPr>
            <w:r w:rsidRPr="00DB67A4">
              <w:rPr>
                <w:rFonts w:ascii="Times New Roman CYR" w:hAnsi="Times New Roman CYR" w:cs="Swiss721BT-Roman"/>
                <w:sz w:val="20"/>
                <w:lang w:val="es-ES"/>
              </w:rPr>
              <w:t>4. Specifikacija slojeva građevinskih elemenata</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lastRenderedPageBreak/>
              <w:t>Compartimentazione...</w:t>
            </w:r>
          </w:p>
        </w:tc>
        <w:tc>
          <w:tcPr>
            <w:tcW w:w="4606" w:type="dxa"/>
          </w:tcPr>
          <w:p w:rsidR="00C526E7" w:rsidRPr="00DB67A4" w:rsidRDefault="00C526E7" w:rsidP="006C6FE0">
            <w:pPr>
              <w:rPr>
                <w:rFonts w:ascii="Times New Roman CYR" w:hAnsi="Times New Roman CYR" w:cs="Swiss721BT-Roman"/>
                <w:sz w:val="20"/>
                <w:lang w:val="es-ES"/>
              </w:rPr>
            </w:pPr>
            <w:r w:rsidRPr="00DB67A4">
              <w:rPr>
                <w:rFonts w:ascii="Times New Roman CYR" w:hAnsi="Times New Roman CYR" w:cs="Swiss721BT-Roman"/>
                <w:sz w:val="20"/>
                <w:lang w:val="es-ES"/>
              </w:rPr>
              <w:t>5.Podela rei 60</w:t>
            </w:r>
          </w:p>
        </w:tc>
      </w:tr>
      <w:tr w:rsidR="00C526E7" w:rsidRPr="00DB67A4" w:rsidTr="00323CBF">
        <w:trPr>
          <w:trHeight w:val="406"/>
        </w:trPr>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Fili...</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rPr>
              <w:t xml:space="preserve">6. </w:t>
            </w:r>
            <w:r w:rsidRPr="00DB67A4">
              <w:rPr>
                <w:rFonts w:ascii="Times New Roman CYR" w:hAnsi="Times New Roman CYR" w:cs="Swiss721BT-Roman"/>
                <w:sz w:val="20"/>
                <w:lang w:val="sr-Latn-CS"/>
              </w:rPr>
              <w:t>Konstruktivne osovine</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Fluviale...</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es-ES"/>
              </w:rPr>
              <w:t>7. Oticanje vode, prečnika 75 mm</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Caditoia...</w:t>
            </w:r>
          </w:p>
        </w:tc>
        <w:tc>
          <w:tcPr>
            <w:tcW w:w="4606" w:type="dxa"/>
          </w:tcPr>
          <w:p w:rsidR="00C526E7" w:rsidRPr="00DB67A4" w:rsidRDefault="00C526E7" w:rsidP="006C6FE0">
            <w:pPr>
              <w:rPr>
                <w:rFonts w:ascii="Times New Roman CYR" w:hAnsi="Times New Roman CYR" w:cs="Swiss721BT-Roman"/>
                <w:sz w:val="20"/>
                <w:lang w:val="es-ES"/>
              </w:rPr>
            </w:pPr>
            <w:r w:rsidRPr="00DB67A4">
              <w:rPr>
                <w:rFonts w:ascii="Times New Roman CYR" w:hAnsi="Times New Roman CYR" w:cs="Swiss721BT-Roman"/>
                <w:sz w:val="20"/>
                <w:lang w:val="es-ES"/>
              </w:rPr>
              <w:t>8.Rešetka za odvod vode na podu</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La posiz.....</w:t>
            </w:r>
          </w:p>
        </w:tc>
        <w:tc>
          <w:tcPr>
            <w:tcW w:w="4606" w:type="dxa"/>
          </w:tcPr>
          <w:p w:rsidR="00C526E7" w:rsidRPr="00DB67A4" w:rsidRDefault="00C526E7" w:rsidP="006C6FE0">
            <w:pPr>
              <w:rPr>
                <w:rFonts w:ascii="Times New Roman CYR" w:hAnsi="Times New Roman CYR" w:cs="Swiss721BT-Roman"/>
                <w:sz w:val="20"/>
                <w:lang w:val="sr-Latn-CS"/>
              </w:rPr>
            </w:pPr>
            <w:r w:rsidRPr="00DB67A4">
              <w:rPr>
                <w:rFonts w:ascii="Times New Roman CYR" w:hAnsi="Times New Roman CYR" w:cs="Swiss721BT-Roman"/>
                <w:sz w:val="20"/>
              </w:rPr>
              <w:t xml:space="preserve">9. </w:t>
            </w:r>
            <w:r w:rsidRPr="00DB67A4">
              <w:rPr>
                <w:rFonts w:ascii="Times New Roman CYR" w:hAnsi="Times New Roman CYR" w:cs="Swiss721BT-Roman"/>
                <w:sz w:val="20"/>
                <w:lang w:val="en-US"/>
              </w:rPr>
              <w:t>Pozicija</w:t>
            </w:r>
            <w:r w:rsidRPr="00DB67A4">
              <w:rPr>
                <w:rFonts w:ascii="Times New Roman CYR" w:hAnsi="Times New Roman CYR" w:cs="Swiss721BT-Roman"/>
                <w:sz w:val="20"/>
              </w:rPr>
              <w:t xml:space="preserve"> </w:t>
            </w:r>
            <w:r w:rsidRPr="00DB67A4">
              <w:rPr>
                <w:rFonts w:ascii="Times New Roman CYR" w:hAnsi="Times New Roman CYR" w:cs="Swiss721BT-Roman"/>
                <w:sz w:val="20"/>
                <w:lang w:val="en-US"/>
              </w:rPr>
              <w:t>svetlarnika</w:t>
            </w:r>
            <w:r w:rsidRPr="00DB67A4">
              <w:rPr>
                <w:rFonts w:ascii="Times New Roman CYR" w:hAnsi="Times New Roman CYR" w:cs="Swiss721BT-Roman"/>
                <w:sz w:val="20"/>
              </w:rPr>
              <w:t xml:space="preserve"> </w:t>
            </w:r>
            <w:r w:rsidRPr="00DB67A4">
              <w:rPr>
                <w:rFonts w:ascii="Times New Roman CYR" w:hAnsi="Times New Roman CYR" w:cs="Swiss721BT-Roman"/>
                <w:sz w:val="20"/>
                <w:lang w:val="en-US"/>
              </w:rPr>
              <w:t>na</w:t>
            </w:r>
            <w:r w:rsidRPr="00DB67A4">
              <w:rPr>
                <w:rFonts w:ascii="Times New Roman CYR" w:hAnsi="Times New Roman CYR" w:cs="Swiss721BT-Roman"/>
                <w:sz w:val="20"/>
              </w:rPr>
              <w:t xml:space="preserve"> </w:t>
            </w:r>
            <w:r w:rsidRPr="00DB67A4">
              <w:rPr>
                <w:rFonts w:ascii="Times New Roman CYR" w:hAnsi="Times New Roman CYR" w:cs="Swiss721BT-Roman"/>
                <w:sz w:val="20"/>
                <w:lang w:val="sr-Latn-CS"/>
              </w:rPr>
              <w:t xml:space="preserve">krovu </w:t>
            </w:r>
            <w:r w:rsidRPr="00DB67A4">
              <w:rPr>
                <w:rFonts w:ascii="Times New Roman CYR" w:hAnsi="Times New Roman CYR" w:cs="Swiss721BT-Roman"/>
                <w:sz w:val="20"/>
                <w:lang w:val="en-US"/>
              </w:rPr>
              <w:t>je</w:t>
            </w:r>
            <w:r w:rsidRPr="00DB67A4">
              <w:rPr>
                <w:rFonts w:ascii="Times New Roman CYR" w:hAnsi="Times New Roman CYR" w:cs="Swiss721BT-Roman"/>
                <w:sz w:val="20"/>
              </w:rPr>
              <w:t xml:space="preserve"> </w:t>
            </w:r>
            <w:r w:rsidRPr="00DB67A4">
              <w:rPr>
                <w:rFonts w:ascii="Times New Roman CYR" w:hAnsi="Times New Roman CYR" w:cs="Swiss721BT-Roman"/>
                <w:sz w:val="20"/>
                <w:lang w:val="sr-Latn-CS"/>
              </w:rPr>
              <w:t xml:space="preserve">orijentaciona </w:t>
            </w:r>
            <w:r w:rsidRPr="00DB67A4">
              <w:rPr>
                <w:rFonts w:ascii="Times New Roman CYR" w:hAnsi="Times New Roman CYR" w:cs="Swiss721BT-Roman"/>
                <w:sz w:val="20"/>
              </w:rPr>
              <w:t>(</w:t>
            </w:r>
            <w:r w:rsidRPr="00DB67A4">
              <w:rPr>
                <w:rFonts w:ascii="Times New Roman CYR" w:hAnsi="Times New Roman CYR" w:cs="Swiss721BT-Roman"/>
                <w:sz w:val="20"/>
                <w:lang w:val="en-US"/>
              </w:rPr>
              <w:t>pogledati</w:t>
            </w:r>
            <w:r w:rsidRPr="00DB67A4">
              <w:rPr>
                <w:rFonts w:ascii="Times New Roman CYR" w:hAnsi="Times New Roman CYR" w:cs="Swiss721BT-Roman"/>
                <w:sz w:val="20"/>
              </w:rPr>
              <w:t xml:space="preserve"> </w:t>
            </w:r>
            <w:r w:rsidRPr="00DB67A4">
              <w:rPr>
                <w:rFonts w:ascii="Times New Roman CYR" w:hAnsi="Times New Roman CYR" w:cs="Swiss721BT-Roman"/>
                <w:sz w:val="20"/>
                <w:lang w:val="en-US"/>
              </w:rPr>
              <w:t>tabele</w:t>
            </w:r>
            <w:r w:rsidRPr="00DB67A4">
              <w:rPr>
                <w:rFonts w:ascii="Times New Roman CYR" w:hAnsi="Times New Roman CYR" w:cs="Swiss721BT-Roman"/>
                <w:sz w:val="20"/>
              </w:rPr>
              <w:t>)</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Pozzetto....</w:t>
            </w:r>
          </w:p>
        </w:tc>
        <w:tc>
          <w:tcPr>
            <w:tcW w:w="4606"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10. Šaht</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Pozzetto....</w:t>
            </w:r>
          </w:p>
        </w:tc>
        <w:tc>
          <w:tcPr>
            <w:tcW w:w="4606"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11. Šaht sa taložnikom za masti</w:t>
            </w:r>
          </w:p>
        </w:tc>
      </w:tr>
      <w:tr w:rsidR="00C526E7" w:rsidRPr="00DB67A4" w:rsidTr="00323CBF">
        <w:trPr>
          <w:trHeight w:val="252"/>
        </w:trPr>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Scarico...</w:t>
            </w:r>
          </w:p>
        </w:tc>
        <w:tc>
          <w:tcPr>
            <w:tcW w:w="4606" w:type="dxa"/>
          </w:tcPr>
          <w:p w:rsidR="00C526E7" w:rsidRPr="00DB67A4" w:rsidRDefault="00C526E7" w:rsidP="006C6FE0">
            <w:pPr>
              <w:rPr>
                <w:rFonts w:ascii="Times New Roman CYR" w:hAnsi="Times New Roman CYR" w:cs="Swiss721BT-Roman"/>
                <w:sz w:val="20"/>
                <w:lang w:val="es-ES"/>
              </w:rPr>
            </w:pPr>
            <w:r w:rsidRPr="00DB67A4">
              <w:rPr>
                <w:rFonts w:ascii="Times New Roman CYR" w:hAnsi="Times New Roman CYR" w:cs="Swiss721BT-Roman"/>
                <w:sz w:val="20"/>
                <w:lang w:val="es-ES"/>
              </w:rPr>
              <w:t>12.Kanalizacioni ispust u wc-u, dn 110</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Scarico....</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es-ES"/>
              </w:rPr>
              <w:t>13.Kanalizacioni ispust u lavabou, dn 50</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Esalatore.....</w:t>
            </w:r>
          </w:p>
        </w:tc>
        <w:tc>
          <w:tcPr>
            <w:tcW w:w="4606"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cs="Swiss721BT-Roman"/>
                <w:sz w:val="20"/>
                <w:lang w:val="sr-Latn-CS"/>
              </w:rPr>
              <w:t>14. Ventilacija u wc-u</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Idrante...</w:t>
            </w:r>
          </w:p>
        </w:tc>
        <w:tc>
          <w:tcPr>
            <w:tcW w:w="4606" w:type="dxa"/>
          </w:tcPr>
          <w:p w:rsidR="00C526E7" w:rsidRPr="00DB67A4" w:rsidRDefault="00C526E7" w:rsidP="006C6FE0">
            <w:pPr>
              <w:rPr>
                <w:rFonts w:ascii="Times New Roman CYR" w:hAnsi="Times New Roman CYR" w:cs="Swiss721BT-Roman"/>
                <w:sz w:val="20"/>
                <w:lang w:val="es-ES"/>
              </w:rPr>
            </w:pPr>
            <w:r w:rsidRPr="00DB67A4">
              <w:rPr>
                <w:rFonts w:ascii="Times New Roman CYR" w:hAnsi="Times New Roman CYR" w:cs="Swiss721BT-Roman"/>
                <w:sz w:val="20"/>
                <w:lang w:val="es-ES"/>
              </w:rPr>
              <w:t>15.Hidrant za pranje, dn 15</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Ventilazione..</w:t>
            </w:r>
          </w:p>
        </w:tc>
        <w:tc>
          <w:tcPr>
            <w:tcW w:w="4606" w:type="dxa"/>
          </w:tcPr>
          <w:p w:rsidR="00C526E7" w:rsidRPr="00DB67A4" w:rsidRDefault="00C526E7" w:rsidP="006C6FE0">
            <w:pPr>
              <w:rPr>
                <w:rFonts w:ascii="Times New Roman CYR" w:hAnsi="Times New Roman CYR" w:cs="Swiss721BT-Roman"/>
                <w:sz w:val="20"/>
                <w:lang w:val="es-ES"/>
              </w:rPr>
            </w:pPr>
            <w:r w:rsidRPr="00DB67A4">
              <w:rPr>
                <w:rFonts w:ascii="Times New Roman CYR" w:hAnsi="Times New Roman CYR" w:cs="Swiss721BT-Roman"/>
                <w:sz w:val="20"/>
                <w:lang w:val="es-ES"/>
              </w:rPr>
              <w:t>16.Ventilacija u ostavi za odlaganje otpada,  100 m</w:t>
            </w:r>
            <w:r w:rsidRPr="00DB67A4">
              <w:rPr>
                <w:rFonts w:ascii="Times New Roman CYR" w:hAnsi="Times New Roman CYR" w:cs="Swiss721BT-Roman"/>
                <w:sz w:val="20"/>
                <w:vertAlign w:val="superscript"/>
                <w:lang w:val="es-ES"/>
              </w:rPr>
              <w:t>2</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Canna</w:t>
            </w:r>
          </w:p>
        </w:tc>
        <w:tc>
          <w:tcPr>
            <w:tcW w:w="4606" w:type="dxa"/>
          </w:tcPr>
          <w:p w:rsidR="00C526E7" w:rsidRPr="00DB67A4" w:rsidRDefault="00C526E7" w:rsidP="006C6FE0">
            <w:pPr>
              <w:rPr>
                <w:rFonts w:ascii="Times New Roman CYR" w:hAnsi="Times New Roman CYR"/>
                <w:sz w:val="20"/>
              </w:rPr>
            </w:pPr>
            <w:r w:rsidRPr="00DB67A4">
              <w:rPr>
                <w:rFonts w:ascii="Times New Roman CYR" w:hAnsi="Times New Roman CYR" w:cs="Swiss721BT-Roman"/>
                <w:sz w:val="20"/>
                <w:lang w:val="es-ES"/>
              </w:rPr>
              <w:t>17. Aspirator i ventilacioni kanal</w:t>
            </w:r>
          </w:p>
        </w:tc>
      </w:tr>
      <w:tr w:rsidR="00C526E7" w:rsidRPr="00DB67A4" w:rsidTr="00323CBF">
        <w:tc>
          <w:tcPr>
            <w:tcW w:w="4605"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lang w:val="sr-Latn-CS"/>
              </w:rPr>
              <w:t>Ventilazione</w:t>
            </w:r>
          </w:p>
        </w:tc>
        <w:tc>
          <w:tcPr>
            <w:tcW w:w="4606" w:type="dxa"/>
          </w:tcPr>
          <w:p w:rsidR="00C526E7" w:rsidRPr="00DB67A4" w:rsidRDefault="00C526E7" w:rsidP="006C6FE0">
            <w:pPr>
              <w:rPr>
                <w:rFonts w:ascii="Times New Roman CYR" w:hAnsi="Times New Roman CYR"/>
                <w:sz w:val="20"/>
                <w:lang w:val="es-ES"/>
              </w:rPr>
            </w:pPr>
            <w:r w:rsidRPr="00DB67A4">
              <w:rPr>
                <w:rFonts w:ascii="Times New Roman CYR" w:hAnsi="Times New Roman CYR" w:cs="Swiss721BT-Roman"/>
                <w:sz w:val="20"/>
                <w:lang w:val="es-ES"/>
              </w:rPr>
              <w:t>18. Ventilacija u  wc-u za 150 m</w:t>
            </w:r>
            <w:r w:rsidRPr="00DB67A4">
              <w:rPr>
                <w:rFonts w:ascii="Times New Roman CYR" w:hAnsi="Times New Roman CYR" w:cs="Swiss721BT-Roman"/>
                <w:sz w:val="20"/>
                <w:vertAlign w:val="superscript"/>
                <w:lang w:val="es-ES"/>
              </w:rPr>
              <w:t>2</w:t>
            </w:r>
          </w:p>
        </w:tc>
      </w:tr>
      <w:tr w:rsidR="00C526E7" w:rsidRPr="00DB67A4" w:rsidTr="00323CBF">
        <w:tc>
          <w:tcPr>
            <w:tcW w:w="4605"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es-ES"/>
              </w:rPr>
              <w:t>Padiglione rapresentato</w:t>
            </w:r>
          </w:p>
        </w:tc>
        <w:tc>
          <w:tcPr>
            <w:tcW w:w="4606" w:type="dxa"/>
          </w:tcPr>
          <w:p w:rsidR="00C526E7" w:rsidRPr="00DB67A4" w:rsidRDefault="00C526E7" w:rsidP="006C6FE0">
            <w:pPr>
              <w:rPr>
                <w:rFonts w:ascii="Times New Roman CYR" w:hAnsi="Times New Roman CYR"/>
                <w:sz w:val="20"/>
                <w:lang w:val="es-ES"/>
              </w:rPr>
            </w:pPr>
            <w:r w:rsidRPr="00DB67A4">
              <w:rPr>
                <w:rFonts w:ascii="Times New Roman CYR" w:hAnsi="Times New Roman CYR"/>
                <w:sz w:val="20"/>
                <w:lang w:val="es-ES"/>
              </w:rPr>
              <w:t xml:space="preserve"> predstavljeni paviljon</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OPERE IN APPALTO</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radovi koji se mogu ustupiti podizvođačima</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OPERE non IN APPALTO</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radovi koji ne mogu ustupiti podizvođačima</w:t>
            </w:r>
          </w:p>
        </w:tc>
      </w:tr>
      <w:tr w:rsidR="00C526E7" w:rsidRPr="00DB67A4" w:rsidTr="00323CBF">
        <w:tc>
          <w:tcPr>
            <w:tcW w:w="4605" w:type="dxa"/>
          </w:tcPr>
          <w:p w:rsidR="00C526E7" w:rsidRPr="00DB67A4" w:rsidRDefault="006032B7" w:rsidP="006C6FE0">
            <w:pPr>
              <w:rPr>
                <w:rFonts w:ascii="Times New Roman CYR" w:hAnsi="Times New Roman CYR"/>
                <w:b/>
                <w:sz w:val="20"/>
                <w:lang w:val="sr-Latn-CS"/>
              </w:rPr>
            </w:pPr>
            <w:r w:rsidRPr="00DB67A4">
              <w:rPr>
                <w:rFonts w:ascii="Times New Roman CYR" w:hAnsi="Times New Roman CYR"/>
                <w:b/>
                <w:sz w:val="20"/>
              </w:rPr>
              <w:t>LEGENDA SIMBOLА</w:t>
            </w:r>
            <w:r w:rsidR="00C526E7" w:rsidRPr="00DB67A4">
              <w:rPr>
                <w:rFonts w:ascii="Times New Roman CYR" w:hAnsi="Times New Roman CYR"/>
                <w:b/>
                <w:sz w:val="20"/>
                <w:lang w:val="sr-Latn-CS"/>
              </w:rPr>
              <w:t xml:space="preserve"> 2</w:t>
            </w:r>
          </w:p>
        </w:tc>
        <w:tc>
          <w:tcPr>
            <w:tcW w:w="4606" w:type="dxa"/>
          </w:tcPr>
          <w:p w:rsidR="00C526E7" w:rsidRPr="00DB67A4" w:rsidRDefault="00C526E7" w:rsidP="006C6FE0">
            <w:pPr>
              <w:rPr>
                <w:rFonts w:ascii="Times New Roman CYR" w:hAnsi="Times New Roman CYR"/>
                <w:b/>
                <w:sz w:val="20"/>
                <w:lang w:val="en-US"/>
              </w:rPr>
            </w:pPr>
            <w:r w:rsidRPr="00DB67A4">
              <w:rPr>
                <w:rFonts w:ascii="Times New Roman CYR" w:hAnsi="Times New Roman CYR"/>
                <w:b/>
                <w:sz w:val="20"/>
                <w:lang w:val="en-US"/>
              </w:rPr>
              <w:t xml:space="preserve">Legenda simbola </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Cavo di….</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Čelična žica tipa c (sa vođicama)</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Punto di…</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Sigurnosni prsten</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Punto di….</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Čelično uže</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Punto di ancoraggio fisso…….</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Punto di…</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Punto di….</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Ancoraggio strut…..</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Cilindrični fiksator za drvo</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Ancoraggio strut…..</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Fiksator konstrukcije sa srednjim elementom</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Ancoraggio strut…..</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Fiksator konstrukcije sa kružnim elementom</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Ancoraggio strut…..</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Fiksator konstrukcije "L" profila</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Ancoraggio strut…..</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Fiksator konstrukcije "L" profila</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Ancoraggio strut…..</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Fiksator konstrukcije koji se šrafi u zid</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INTERMEDIO LINEA STEEL</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Srednji čelični fiksator</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CASTELLO PROVVISORIO PER ACCESSO ALLA</w:t>
            </w:r>
          </w:p>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COPERTURA</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Privremene skele kojima se dolazi do vrha</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PUNTO DI ACCESSO ALLA COPERTURA</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Ulaz na vrh zgrade</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TARGHETTA SEGNALETICA</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Zidna oznaka</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ZONA CON OBBLIGO DI PREVENZIONE</w:t>
            </w:r>
          </w:p>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TOTALE DI CADUTA IN RAGIONE DEL TIRANTE</w:t>
            </w:r>
          </w:p>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D'ARIA DISPONIBILE</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Slobodna zona za prevencija od pada (elemenata) usled duvanja jekog vetra</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ZONA DI ACCESSO MEDIANTE OPERE</w:t>
            </w:r>
          </w:p>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PROVVISIONALI O SISTEMA DI PROTEZIONE</w:t>
            </w:r>
          </w:p>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COLLETTIVA EQUIVALENTE</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Zona sa obaveznom primenom zaštitne opreme</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ZONA NON CALPESTABILE</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Zona zabrane kretanja</w:t>
            </w:r>
          </w:p>
        </w:tc>
      </w:tr>
      <w:tr w:rsidR="00C526E7" w:rsidRPr="00DB67A4" w:rsidTr="00323CBF">
        <w:tc>
          <w:tcPr>
            <w:tcW w:w="4605"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COLLEGAMENTO AL SISTEMA LINEA VITA PER MEZZO DI FUNE</w:t>
            </w:r>
          </w:p>
        </w:tc>
        <w:tc>
          <w:tcPr>
            <w:tcW w:w="4606" w:type="dxa"/>
          </w:tcPr>
          <w:p w:rsidR="00C526E7" w:rsidRPr="00DB67A4" w:rsidRDefault="00C526E7" w:rsidP="006C6FE0">
            <w:pPr>
              <w:rPr>
                <w:rFonts w:ascii="Times New Roman CYR" w:hAnsi="Times New Roman CYR"/>
                <w:sz w:val="20"/>
                <w:lang w:val="en-US"/>
              </w:rPr>
            </w:pPr>
            <w:r w:rsidRPr="00DB67A4">
              <w:rPr>
                <w:rFonts w:ascii="Times New Roman CYR" w:hAnsi="Times New Roman CYR"/>
                <w:sz w:val="20"/>
                <w:lang w:val="en-US"/>
              </w:rPr>
              <w:t>Zaštitna užad</w:t>
            </w:r>
          </w:p>
        </w:tc>
      </w:tr>
    </w:tbl>
    <w:p w:rsidR="00C526E7" w:rsidRPr="00DB67A4" w:rsidRDefault="00C526E7" w:rsidP="00C526E7">
      <w:pPr>
        <w:rPr>
          <w:rFonts w:ascii="Times New Roman CYR" w:hAnsi="Times New Roman CYR"/>
          <w:sz w:val="20"/>
          <w:lang w:val="sr-Latn-CS"/>
        </w:rPr>
      </w:pPr>
    </w:p>
    <w:tbl>
      <w:tblPr>
        <w:tblW w:w="927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450"/>
        <w:gridCol w:w="650"/>
        <w:gridCol w:w="2394"/>
        <w:gridCol w:w="2394"/>
        <w:gridCol w:w="2394"/>
      </w:tblGrid>
      <w:tr w:rsidR="00C526E7" w:rsidRPr="00DB67A4" w:rsidTr="00323CBF">
        <w:trPr>
          <w:trHeight w:val="288"/>
        </w:trPr>
        <w:tc>
          <w:tcPr>
            <w:tcW w:w="9270" w:type="dxa"/>
            <w:gridSpan w:val="5"/>
          </w:tcPr>
          <w:p w:rsidR="00C526E7" w:rsidRPr="00DB67A4" w:rsidRDefault="00C526E7" w:rsidP="006C6FE0">
            <w:pPr>
              <w:rPr>
                <w:rFonts w:ascii="Times New Roman CYR" w:hAnsi="Times New Roman CYR" w:cs="Swiss721BT-Roman"/>
                <w:sz w:val="20"/>
              </w:rPr>
            </w:pPr>
            <w:r w:rsidRPr="00DB67A4">
              <w:rPr>
                <w:rFonts w:ascii="Times New Roman CYR" w:hAnsi="Times New Roman CYR"/>
                <w:b/>
                <w:sz w:val="20"/>
              </w:rPr>
              <w:t>LEGENDA</w:t>
            </w:r>
            <w:r w:rsidR="006032B7" w:rsidRPr="00DB67A4">
              <w:rPr>
                <w:rFonts w:ascii="Times New Roman CYR" w:hAnsi="Times New Roman CYR"/>
                <w:b/>
                <w:sz w:val="20"/>
              </w:rPr>
              <w:t xml:space="preserve"> </w:t>
            </w:r>
            <w:r w:rsidRPr="00DB67A4">
              <w:rPr>
                <w:rFonts w:ascii="Times New Roman CYR" w:hAnsi="Times New Roman CYR"/>
                <w:b/>
                <w:sz w:val="20"/>
              </w:rPr>
              <w:t>-</w:t>
            </w:r>
            <w:r w:rsidR="006032B7" w:rsidRPr="00DB67A4">
              <w:rPr>
                <w:rFonts w:ascii="Times New Roman CYR" w:hAnsi="Times New Roman CYR"/>
                <w:b/>
                <w:sz w:val="20"/>
              </w:rPr>
              <w:t xml:space="preserve"> </w:t>
            </w:r>
            <w:r w:rsidRPr="00DB67A4">
              <w:rPr>
                <w:rFonts w:ascii="Times New Roman CYR" w:hAnsi="Times New Roman CYR"/>
                <w:b/>
                <w:sz w:val="20"/>
              </w:rPr>
              <w:t xml:space="preserve"> LISTA ZAVRŠNIH RADOVA</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18" w:type="dxa"/>
            <w:tcBorders>
              <w:bottom w:val="single" w:sz="4" w:space="0" w:color="auto"/>
            </w:tcBorders>
          </w:tcPr>
          <w:p w:rsidR="00C526E7" w:rsidRPr="00DB67A4" w:rsidRDefault="006032B7" w:rsidP="006C6FE0">
            <w:pPr>
              <w:rPr>
                <w:rFonts w:ascii="Times New Roman CYR" w:hAnsi="Times New Roman CYR"/>
                <w:sz w:val="20"/>
              </w:rPr>
            </w:pPr>
            <w:r w:rsidRPr="00DB67A4">
              <w:rPr>
                <w:rFonts w:ascii="Times New Roman CYR" w:hAnsi="Times New Roman CYR"/>
                <w:sz w:val="20"/>
              </w:rPr>
              <w:t>К</w:t>
            </w:r>
            <w:r w:rsidR="00C526E7" w:rsidRPr="00DB67A4">
              <w:rPr>
                <w:rFonts w:ascii="Times New Roman CYR" w:hAnsi="Times New Roman CYR"/>
                <w:sz w:val="20"/>
              </w:rPr>
              <w:t>ATEGORIJA</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KOD</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NAČIN NANOŠENJA</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TIP MATERIJALA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602"/>
        </w:trPr>
        <w:tc>
          <w:tcPr>
            <w:tcW w:w="1418" w:type="dxa"/>
            <w:vMerge w:val="restart"/>
            <w:tcBorders>
              <w:top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1</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1.1</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Pod od CLS, finalni radovi od izglačanog betona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Prirodni beton</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7"/>
        </w:trPr>
        <w:tc>
          <w:tcPr>
            <w:tcW w:w="1418"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1.2</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Lepljeno</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Pod od linoleuma tipa "VIRAG - MOD. DESIGN"</w:t>
            </w:r>
            <w:r w:rsidRPr="00DB67A4">
              <w:rPr>
                <w:rFonts w:ascii="Times New Roman CYR" w:hAnsi="Times New Roman CYR"/>
                <w:sz w:val="20"/>
                <w:lang w:val="sr-Latn-CS"/>
              </w:rPr>
              <w:t xml:space="preserve"> </w:t>
            </w:r>
            <w:r w:rsidRPr="00DB67A4">
              <w:rPr>
                <w:rFonts w:ascii="Times New Roman CYR" w:hAnsi="Times New Roman CYR"/>
                <w:sz w:val="20"/>
              </w:rPr>
              <w:t>debljine 2,5 mm</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COLORE 3170 STR</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418"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1.3</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04"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Pod od laminata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Prirodno drvo</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2"/>
        </w:trPr>
        <w:tc>
          <w:tcPr>
            <w:tcW w:w="1418"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1.4</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w:t>
            </w:r>
            <w:r w:rsidRPr="00DB67A4">
              <w:rPr>
                <w:rFonts w:ascii="Times New Roman CYR" w:hAnsi="Times New Roman CYR"/>
                <w:sz w:val="20"/>
                <w:lang w:val="sr-Latn-CS"/>
              </w:rPr>
              <w:t>lutajući p</w:t>
            </w:r>
            <w:r w:rsidRPr="00DB67A4">
              <w:rPr>
                <w:rFonts w:ascii="Times New Roman CYR" w:hAnsi="Times New Roman CYR"/>
                <w:sz w:val="20"/>
              </w:rPr>
              <w:t xml:space="preserve">od </w:t>
            </w:r>
            <w:r w:rsidRPr="00DB67A4">
              <w:rPr>
                <w:rFonts w:ascii="Times New Roman CYR" w:hAnsi="Times New Roman CYR"/>
                <w:sz w:val="20"/>
                <w:lang w:val="sr-Latn-CS"/>
              </w:rPr>
              <w:t xml:space="preserve">sa potkonstrukcijom </w:t>
            </w:r>
            <w:r w:rsidRPr="00DB67A4">
              <w:rPr>
                <w:rFonts w:ascii="Times New Roman CYR" w:hAnsi="Times New Roman CYR"/>
                <w:sz w:val="20"/>
              </w:rPr>
              <w:t>od pocinkovanog gvožđa</w:t>
            </w:r>
          </w:p>
        </w:tc>
        <w:tc>
          <w:tcPr>
            <w:tcW w:w="2404"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 xml:space="preserve">Pod je dignut na </w:t>
            </w:r>
            <w:r w:rsidRPr="00DB67A4">
              <w:rPr>
                <w:rFonts w:ascii="Times New Roman CYR" w:hAnsi="Times New Roman CYR"/>
                <w:sz w:val="20"/>
                <w:lang w:val="sr-Latn-CS"/>
              </w:rPr>
              <w:t>potkonstrukciju</w:t>
            </w:r>
            <w:r w:rsidRPr="00DB67A4">
              <w:rPr>
                <w:rFonts w:ascii="Times New Roman CYR" w:hAnsi="Times New Roman CYR"/>
                <w:sz w:val="20"/>
              </w:rPr>
              <w:t xml:space="preserve">  od pocinkovanog gvožđa, sastoji se iz modularnih panela  60x60 </w:t>
            </w:r>
            <w:r w:rsidRPr="00DB67A4">
              <w:rPr>
                <w:rFonts w:ascii="Times New Roman CYR" w:hAnsi="Times New Roman CYR"/>
                <w:sz w:val="20"/>
                <w:lang w:val="sr-Latn-CS"/>
              </w:rPr>
              <w:t>s</w:t>
            </w:r>
            <w:r w:rsidRPr="00DB67A4">
              <w:rPr>
                <w:rFonts w:ascii="Times New Roman CYR" w:hAnsi="Times New Roman CYR"/>
                <w:sz w:val="20"/>
              </w:rPr>
              <w:t xml:space="preserve">a </w:t>
            </w:r>
            <w:r w:rsidRPr="00DB67A4">
              <w:rPr>
                <w:rFonts w:ascii="Times New Roman CYR" w:hAnsi="Times New Roman CYR"/>
                <w:sz w:val="20"/>
                <w:lang w:val="sr-Latn-CS"/>
              </w:rPr>
              <w:t>oblogom od</w:t>
            </w:r>
            <w:r w:rsidRPr="00DB67A4">
              <w:rPr>
                <w:rFonts w:ascii="Times New Roman CYR" w:hAnsi="Times New Roman CYR"/>
                <w:sz w:val="20"/>
              </w:rPr>
              <w:t xml:space="preserve"> linoleum</w:t>
            </w:r>
            <w:r w:rsidRPr="00DB67A4">
              <w:rPr>
                <w:rFonts w:ascii="Times New Roman CYR" w:hAnsi="Times New Roman CYR"/>
                <w:sz w:val="20"/>
                <w:lang w:val="sr-Latn-CS"/>
              </w:rPr>
              <w:t>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 izmešane boje</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85"/>
        </w:trPr>
        <w:tc>
          <w:tcPr>
            <w:tcW w:w="1418"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1.5</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Pričvršćen zavarivanjem</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Gazište je od laminata a strepenište je metalno i zavareno</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67"/>
        </w:trPr>
        <w:tc>
          <w:tcPr>
            <w:tcW w:w="1418"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1.6</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Pod od CLS, finalni radovi od izglačanog betona obojenog bikomponenetnom bojom na bazi vode i na bazi smola</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Prirodni beton + površinska zaštita</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418" w:type="dxa"/>
            <w:vMerge w:val="restart"/>
          </w:tcPr>
          <w:p w:rsidR="00C526E7" w:rsidRPr="00DB67A4" w:rsidRDefault="00C526E7" w:rsidP="006C6FE0">
            <w:pPr>
              <w:rPr>
                <w:rFonts w:ascii="Times New Roman CYR" w:hAnsi="Times New Roman CYR"/>
                <w:sz w:val="20"/>
              </w:rPr>
            </w:pPr>
            <w:r w:rsidRPr="00DB67A4">
              <w:rPr>
                <w:rFonts w:ascii="Times New Roman CYR" w:hAnsi="Times New Roman CYR"/>
                <w:sz w:val="20"/>
              </w:rPr>
              <w:t>2. Boje i premazi</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2.1</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04"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 xml:space="preserve"> Bojenje </w:t>
            </w:r>
            <w:r w:rsidRPr="00DB67A4">
              <w:rPr>
                <w:rFonts w:ascii="Times New Roman CYR" w:hAnsi="Times New Roman CYR"/>
                <w:sz w:val="20"/>
                <w:lang w:val="sr-Latn-CS"/>
              </w:rPr>
              <w:t xml:space="preserve">perivim </w:t>
            </w:r>
            <w:r w:rsidRPr="00DB67A4">
              <w:rPr>
                <w:rFonts w:ascii="Times New Roman CYR" w:hAnsi="Times New Roman CYR"/>
                <w:sz w:val="20"/>
              </w:rPr>
              <w:t xml:space="preserve">bojama.Pogodno za unutrašnje vlažne </w:t>
            </w:r>
            <w:r w:rsidRPr="00DB67A4">
              <w:rPr>
                <w:rFonts w:ascii="Times New Roman CYR" w:hAnsi="Times New Roman CYR"/>
                <w:sz w:val="20"/>
                <w:lang w:val="sr-Latn-CS"/>
              </w:rPr>
              <w:t>prostorije (</w:t>
            </w:r>
            <w:r w:rsidRPr="00DB67A4">
              <w:rPr>
                <w:rFonts w:ascii="Times New Roman CYR" w:hAnsi="Times New Roman CYR"/>
                <w:sz w:val="20"/>
              </w:rPr>
              <w:t>wc i kuhinja</w:t>
            </w:r>
            <w:r w:rsidRPr="00DB67A4">
              <w:rPr>
                <w:rFonts w:ascii="Times New Roman CYR" w:hAnsi="Times New Roman CYR"/>
                <w:sz w:val="20"/>
                <w:lang w:val="sr-Latn-CS"/>
              </w:rPr>
              <w:t>)</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2"/>
        </w:trPr>
        <w:tc>
          <w:tcPr>
            <w:tcW w:w="1418"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2.2</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Vodene b</w:t>
            </w:r>
            <w:r w:rsidRPr="00DB67A4">
              <w:rPr>
                <w:rFonts w:ascii="Times New Roman CYR" w:hAnsi="Times New Roman CYR"/>
                <w:sz w:val="20"/>
              </w:rPr>
              <w:t xml:space="preserve">oje  za </w:t>
            </w:r>
            <w:r w:rsidRPr="00DB67A4">
              <w:rPr>
                <w:rFonts w:ascii="Times New Roman CYR" w:hAnsi="Times New Roman CYR"/>
                <w:sz w:val="20"/>
                <w:lang w:val="sr-Latn-CS"/>
              </w:rPr>
              <w:t>entereijer</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85"/>
        </w:trPr>
        <w:tc>
          <w:tcPr>
            <w:tcW w:w="1418" w:type="dxa"/>
            <w:vMerge w:val="restart"/>
          </w:tcPr>
          <w:p w:rsidR="00C526E7" w:rsidRPr="00DB67A4" w:rsidRDefault="00C526E7" w:rsidP="006C6FE0">
            <w:pPr>
              <w:rPr>
                <w:rFonts w:ascii="Times New Roman CYR" w:hAnsi="Times New Roman CYR"/>
                <w:sz w:val="20"/>
              </w:rPr>
            </w:pPr>
            <w:r w:rsidRPr="00DB67A4">
              <w:rPr>
                <w:rFonts w:ascii="Times New Roman CYR" w:hAnsi="Times New Roman CYR"/>
                <w:sz w:val="20"/>
              </w:rPr>
              <w:t>3. Zidovi</w:t>
            </w: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3.1</w:t>
            </w:r>
          </w:p>
        </w:tc>
        <w:tc>
          <w:tcPr>
            <w:tcW w:w="2404"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Metalna orditura</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 xml:space="preserve">Ploče od gipsa </w:t>
            </w:r>
          </w:p>
        </w:tc>
        <w:tc>
          <w:tcPr>
            <w:tcW w:w="2394" w:type="dxa"/>
          </w:tcPr>
          <w:p w:rsidR="00C526E7" w:rsidRPr="00DB67A4" w:rsidRDefault="00C526E7" w:rsidP="006C6FE0">
            <w:pPr>
              <w:jc w:val="center"/>
              <w:rPr>
                <w:rFonts w:ascii="Times New Roman CYR" w:hAnsi="Times New Roman CYR"/>
                <w:sz w:val="20"/>
              </w:rPr>
            </w:pPr>
            <w:r w:rsidRPr="00DB67A4">
              <w:rPr>
                <w:rFonts w:ascii="Times New Roman CYR" w:hAnsi="Times New Roman CYR"/>
                <w:sz w:val="20"/>
              </w:rPr>
              <w:t>-</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0"/>
        </w:trPr>
        <w:tc>
          <w:tcPr>
            <w:tcW w:w="1418"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3.2</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Drvena struktura</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Montažni višeslojni paneli , debljine  6,5 cm</w:t>
            </w:r>
          </w:p>
        </w:tc>
        <w:tc>
          <w:tcPr>
            <w:tcW w:w="2394" w:type="dxa"/>
          </w:tcPr>
          <w:p w:rsidR="00C526E7" w:rsidRPr="00DB67A4" w:rsidRDefault="00C526E7" w:rsidP="006C6FE0">
            <w:pPr>
              <w:jc w:val="center"/>
              <w:rPr>
                <w:rFonts w:ascii="Times New Roman CYR" w:hAnsi="Times New Roman CYR"/>
                <w:sz w:val="20"/>
              </w:rPr>
            </w:pPr>
            <w:r w:rsidRPr="00DB67A4">
              <w:rPr>
                <w:rFonts w:ascii="Times New Roman CYR" w:hAnsi="Times New Roman CYR"/>
                <w:sz w:val="20"/>
              </w:rPr>
              <w:t>-</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0"/>
        </w:trPr>
        <w:tc>
          <w:tcPr>
            <w:tcW w:w="1418" w:type="dxa"/>
            <w:vMerge/>
          </w:tcPr>
          <w:p w:rsidR="00C526E7" w:rsidRPr="00DB67A4" w:rsidRDefault="00C526E7" w:rsidP="006C6FE0">
            <w:pPr>
              <w:rPr>
                <w:rFonts w:ascii="Times New Roman CYR" w:hAnsi="Times New Roman CYR"/>
                <w:sz w:val="20"/>
              </w:rPr>
            </w:pPr>
          </w:p>
        </w:tc>
        <w:tc>
          <w:tcPr>
            <w:tcW w:w="650"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3.3</w:t>
            </w:r>
          </w:p>
        </w:tc>
        <w:tc>
          <w:tcPr>
            <w:tcW w:w="2404"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Metalna orditura</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Betonske ploče tipa AQUAPANEl debljine 12,5 mm</w:t>
            </w:r>
          </w:p>
        </w:tc>
        <w:tc>
          <w:tcPr>
            <w:tcW w:w="2394" w:type="dxa"/>
          </w:tcPr>
          <w:p w:rsidR="00C526E7" w:rsidRPr="00DB67A4" w:rsidRDefault="00C526E7" w:rsidP="006C6FE0">
            <w:pPr>
              <w:jc w:val="center"/>
              <w:rPr>
                <w:rFonts w:ascii="Times New Roman CYR" w:hAnsi="Times New Roman CYR"/>
                <w:sz w:val="20"/>
              </w:rPr>
            </w:pPr>
            <w:r w:rsidRPr="00DB67A4">
              <w:rPr>
                <w:rFonts w:ascii="Times New Roman CYR" w:hAnsi="Times New Roman CYR"/>
                <w:sz w:val="20"/>
              </w:rPr>
              <w:t>-</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18" w:type="dxa"/>
            <w:vMerge w:val="restart"/>
            <w:tcBorders>
              <w:left w:val="single" w:sz="4" w:space="0" w:color="auto"/>
              <w:righ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4. WC</w:t>
            </w:r>
          </w:p>
        </w:tc>
        <w:tc>
          <w:tcPr>
            <w:tcW w:w="650" w:type="dxa"/>
            <w:tcBorders>
              <w:lef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4.1</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18" w:type="dxa"/>
            <w:vMerge/>
            <w:tcBorders>
              <w:left w:val="single" w:sz="4" w:space="0" w:color="auto"/>
              <w:right w:val="single" w:sz="4" w:space="0" w:color="auto"/>
            </w:tcBorders>
          </w:tcPr>
          <w:p w:rsidR="00C526E7" w:rsidRPr="00DB67A4" w:rsidRDefault="00C526E7" w:rsidP="006C6FE0">
            <w:pPr>
              <w:rPr>
                <w:rFonts w:ascii="Times New Roman CYR" w:hAnsi="Times New Roman CYR"/>
                <w:sz w:val="20"/>
              </w:rPr>
            </w:pPr>
          </w:p>
        </w:tc>
        <w:tc>
          <w:tcPr>
            <w:tcW w:w="650" w:type="dxa"/>
            <w:tcBorders>
              <w:lef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4.2</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Vidi tablu EDI_000_A_PC_0002/003</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03"/>
        </w:trPr>
        <w:tc>
          <w:tcPr>
            <w:tcW w:w="1418" w:type="dxa"/>
            <w:vMerge w:val="restart"/>
            <w:tcBorders>
              <w:left w:val="single" w:sz="4" w:space="0" w:color="auto"/>
              <w:righ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5.Lajsne</w:t>
            </w:r>
          </w:p>
        </w:tc>
        <w:tc>
          <w:tcPr>
            <w:tcW w:w="650" w:type="dxa"/>
            <w:tcBorders>
              <w:lef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5.1</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Zakucano</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Od tvrdog drveta 40x40 m</w:t>
            </w:r>
            <w:r w:rsidRPr="00DB67A4">
              <w:rPr>
                <w:rFonts w:ascii="Times New Roman CYR" w:hAnsi="Times New Roman CYR"/>
                <w:sz w:val="20"/>
                <w:lang w:val="sr-Latn-CS"/>
              </w:rPr>
              <w:t>m</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Prirodno drvo</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18" w:type="dxa"/>
            <w:vMerge/>
            <w:tcBorders>
              <w:left w:val="single" w:sz="4" w:space="0" w:color="auto"/>
              <w:bottom w:val="single" w:sz="4" w:space="0" w:color="auto"/>
              <w:right w:val="single" w:sz="4" w:space="0" w:color="auto"/>
            </w:tcBorders>
          </w:tcPr>
          <w:p w:rsidR="00C526E7" w:rsidRPr="00DB67A4" w:rsidRDefault="00C526E7" w:rsidP="006C6FE0">
            <w:pPr>
              <w:rPr>
                <w:rFonts w:ascii="Times New Roman CYR" w:hAnsi="Times New Roman CYR"/>
                <w:sz w:val="20"/>
              </w:rPr>
            </w:pPr>
          </w:p>
        </w:tc>
        <w:tc>
          <w:tcPr>
            <w:tcW w:w="650" w:type="dxa"/>
            <w:tcBorders>
              <w:lef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5.2</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Zalepljeno</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Na de</w:t>
            </w:r>
            <w:r w:rsidRPr="00DB67A4">
              <w:rPr>
                <w:rFonts w:ascii="Times New Roman CYR" w:hAnsi="Times New Roman CYR"/>
                <w:sz w:val="20"/>
                <w:lang w:val="sr-Latn-CS"/>
              </w:rPr>
              <w:t xml:space="preserve">lu spoja </w:t>
            </w:r>
            <w:r w:rsidRPr="00DB67A4">
              <w:rPr>
                <w:rFonts w:ascii="Times New Roman CYR" w:hAnsi="Times New Roman CYR"/>
                <w:sz w:val="20"/>
              </w:rPr>
              <w:t>zid</w:t>
            </w:r>
            <w:r w:rsidRPr="00DB67A4">
              <w:rPr>
                <w:rFonts w:ascii="Times New Roman CYR" w:hAnsi="Times New Roman CYR"/>
                <w:sz w:val="20"/>
                <w:lang w:val="sr-Latn-CS"/>
              </w:rPr>
              <w:t>a sa</w:t>
            </w:r>
            <w:r w:rsidRPr="00DB67A4">
              <w:rPr>
                <w:rFonts w:ascii="Times New Roman CYR" w:hAnsi="Times New Roman CYR"/>
                <w:sz w:val="20"/>
              </w:rPr>
              <w:t xml:space="preserve"> pod</w:t>
            </w:r>
            <w:r w:rsidRPr="00DB67A4">
              <w:rPr>
                <w:rFonts w:ascii="Times New Roman CYR" w:hAnsi="Times New Roman CYR"/>
                <w:sz w:val="20"/>
                <w:lang w:val="sr-Latn-CS"/>
              </w:rPr>
              <w:t xml:space="preserve">om postavlja se </w:t>
            </w:r>
            <w:r w:rsidRPr="00DB67A4">
              <w:rPr>
                <w:rFonts w:ascii="Times New Roman CYR" w:hAnsi="Times New Roman CYR"/>
                <w:sz w:val="20"/>
              </w:rPr>
              <w:t>linoleum tip</w:t>
            </w:r>
            <w:r w:rsidRPr="00DB67A4">
              <w:rPr>
                <w:rFonts w:ascii="Times New Roman CYR" w:hAnsi="Times New Roman CYR"/>
                <w:sz w:val="20"/>
                <w:lang w:val="sr-Latn-CS"/>
              </w:rPr>
              <w:t>a</w:t>
            </w:r>
            <w:r w:rsidRPr="00DB67A4">
              <w:rPr>
                <w:rFonts w:ascii="Times New Roman CYR" w:hAnsi="Times New Roman CYR"/>
                <w:sz w:val="20"/>
              </w:rPr>
              <w:t xml:space="preserve"> "VIRAG - MOD. DESIGN"40x40 mm</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QUARZ GREY</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418" w:type="dxa"/>
            <w:vMerge w:val="restart"/>
            <w:tcBorders>
              <w:righ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6. Plafoni</w:t>
            </w:r>
          </w:p>
        </w:tc>
        <w:tc>
          <w:tcPr>
            <w:tcW w:w="650" w:type="dxa"/>
            <w:tcBorders>
              <w:lef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6.1</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Viseće</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lang w:val="sr-Latn-CS"/>
              </w:rPr>
              <w:t xml:space="preserve">Spušteni plafon </w:t>
            </w:r>
            <w:r w:rsidRPr="00DB67A4">
              <w:rPr>
                <w:rFonts w:ascii="Times New Roman CYR" w:hAnsi="Times New Roman CYR"/>
                <w:sz w:val="20"/>
              </w:rPr>
              <w:t>od mineralnih vlakana, modularn</w:t>
            </w:r>
            <w:r w:rsidRPr="00DB67A4">
              <w:rPr>
                <w:rFonts w:ascii="Times New Roman CYR" w:hAnsi="Times New Roman CYR"/>
                <w:sz w:val="20"/>
                <w:lang w:val="sr-Latn-CS"/>
              </w:rPr>
              <w:t xml:space="preserve">e dimenzije </w:t>
            </w:r>
            <w:r w:rsidRPr="00DB67A4">
              <w:rPr>
                <w:rFonts w:ascii="Times New Roman CYR" w:hAnsi="Times New Roman CYR"/>
                <w:sz w:val="20"/>
              </w:rPr>
              <w:t>60x60 cm i postavljeni na metalni ram širine 15 m</w:t>
            </w:r>
            <w:r w:rsidRPr="00DB67A4">
              <w:rPr>
                <w:rFonts w:ascii="Times New Roman CYR" w:hAnsi="Times New Roman CYR"/>
                <w:sz w:val="20"/>
                <w:lang w:val="sr-Latn-CS"/>
              </w:rPr>
              <w:t xml:space="preserve">m </w:t>
            </w:r>
            <w:r w:rsidRPr="00DB67A4">
              <w:rPr>
                <w:rFonts w:ascii="Times New Roman CYR" w:hAnsi="Times New Roman CYR"/>
                <w:sz w:val="20"/>
              </w:rPr>
              <w:t>(</w:t>
            </w:r>
            <w:r w:rsidRPr="00DB67A4">
              <w:rPr>
                <w:rFonts w:ascii="Times New Roman CYR" w:hAnsi="Times New Roman CYR"/>
                <w:sz w:val="20"/>
                <w:lang w:val="sr-Latn-CS"/>
              </w:rPr>
              <w:t xml:space="preserve">otpornosti na vatru </w:t>
            </w:r>
            <w:r w:rsidRPr="00DB67A4">
              <w:rPr>
                <w:rFonts w:ascii="Times New Roman CYR" w:hAnsi="Times New Roman CYR"/>
                <w:sz w:val="20"/>
              </w:rPr>
              <w:t>klas</w:t>
            </w:r>
            <w:r w:rsidRPr="00DB67A4">
              <w:rPr>
                <w:rFonts w:ascii="Times New Roman CYR" w:hAnsi="Times New Roman CYR"/>
                <w:sz w:val="20"/>
                <w:lang w:val="sr-Latn-CS"/>
              </w:rPr>
              <w:t>e</w:t>
            </w:r>
            <w:r w:rsidRPr="00DB67A4">
              <w:rPr>
                <w:rFonts w:ascii="Times New Roman CYR" w:hAnsi="Times New Roman CYR"/>
                <w:sz w:val="20"/>
              </w:rPr>
              <w:t xml:space="preserve"> A2 s1 d10 )</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2"/>
        </w:trPr>
        <w:tc>
          <w:tcPr>
            <w:tcW w:w="1418" w:type="dxa"/>
            <w:vMerge/>
            <w:tcBorders>
              <w:right w:val="single" w:sz="4" w:space="0" w:color="auto"/>
            </w:tcBorders>
          </w:tcPr>
          <w:p w:rsidR="00C526E7" w:rsidRPr="00DB67A4" w:rsidRDefault="00C526E7" w:rsidP="006C6FE0">
            <w:pPr>
              <w:rPr>
                <w:rFonts w:ascii="Times New Roman CYR" w:hAnsi="Times New Roman CYR"/>
                <w:sz w:val="20"/>
              </w:rPr>
            </w:pPr>
          </w:p>
        </w:tc>
        <w:tc>
          <w:tcPr>
            <w:tcW w:w="650" w:type="dxa"/>
            <w:tcBorders>
              <w:lef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6.2</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Tradicionalno</w:t>
            </w:r>
          </w:p>
        </w:tc>
        <w:tc>
          <w:tcPr>
            <w:tcW w:w="2404"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Plafon prati drven</w:t>
            </w:r>
            <w:r w:rsidRPr="00DB67A4">
              <w:rPr>
                <w:rFonts w:ascii="Times New Roman CYR" w:hAnsi="Times New Roman CYR"/>
                <w:sz w:val="20"/>
                <w:lang w:val="sr-Latn-CS"/>
              </w:rPr>
              <w:t>u</w:t>
            </w:r>
            <w:r w:rsidRPr="00DB67A4">
              <w:rPr>
                <w:rFonts w:ascii="Times New Roman CYR" w:hAnsi="Times New Roman CYR"/>
                <w:sz w:val="20"/>
              </w:rPr>
              <w:t xml:space="preserve"> struktur</w:t>
            </w:r>
            <w:r w:rsidRPr="00DB67A4">
              <w:rPr>
                <w:rFonts w:ascii="Times New Roman CYR" w:hAnsi="Times New Roman CYR"/>
                <w:sz w:val="20"/>
                <w:lang w:val="sr-Latn-CS"/>
              </w:rPr>
              <w:t>u</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Prirodno drvo</w:t>
            </w:r>
          </w:p>
        </w:tc>
      </w:tr>
      <w:tr w:rsidR="00C526E7" w:rsidRPr="00DB67A4" w:rsidTr="00323CB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30"/>
        </w:trPr>
        <w:tc>
          <w:tcPr>
            <w:tcW w:w="1418" w:type="dxa"/>
            <w:vMerge/>
            <w:tcBorders>
              <w:right w:val="single" w:sz="4" w:space="0" w:color="auto"/>
            </w:tcBorders>
          </w:tcPr>
          <w:p w:rsidR="00C526E7" w:rsidRPr="00DB67A4" w:rsidRDefault="00C526E7" w:rsidP="006C6FE0">
            <w:pPr>
              <w:rPr>
                <w:rFonts w:ascii="Times New Roman CYR" w:hAnsi="Times New Roman CYR"/>
                <w:sz w:val="20"/>
              </w:rPr>
            </w:pPr>
          </w:p>
        </w:tc>
        <w:tc>
          <w:tcPr>
            <w:tcW w:w="650" w:type="dxa"/>
            <w:tcBorders>
              <w:left w:val="single" w:sz="4" w:space="0" w:color="auto"/>
            </w:tcBorders>
          </w:tcPr>
          <w:p w:rsidR="00C526E7" w:rsidRPr="00DB67A4" w:rsidRDefault="00C526E7" w:rsidP="006C6FE0">
            <w:pPr>
              <w:rPr>
                <w:rFonts w:ascii="Times New Roman CYR" w:hAnsi="Times New Roman CYR"/>
                <w:sz w:val="20"/>
              </w:rPr>
            </w:pPr>
            <w:r w:rsidRPr="00DB67A4">
              <w:rPr>
                <w:rFonts w:ascii="Times New Roman CYR" w:hAnsi="Times New Roman CYR"/>
                <w:sz w:val="20"/>
              </w:rPr>
              <w:t>6.3</w:t>
            </w:r>
          </w:p>
        </w:tc>
        <w:tc>
          <w:tcPr>
            <w:tcW w:w="240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Viseće</w:t>
            </w:r>
          </w:p>
        </w:tc>
        <w:tc>
          <w:tcPr>
            <w:tcW w:w="2404" w:type="dxa"/>
          </w:tcPr>
          <w:p w:rsidR="00C526E7" w:rsidRPr="00DB67A4" w:rsidRDefault="00C526E7" w:rsidP="006C6FE0">
            <w:pPr>
              <w:rPr>
                <w:rFonts w:ascii="Times New Roman CYR" w:hAnsi="Times New Roman CYR"/>
                <w:sz w:val="20"/>
                <w:lang w:val="sr-Latn-CS"/>
              </w:rPr>
            </w:pPr>
            <w:r w:rsidRPr="00DB67A4">
              <w:rPr>
                <w:rFonts w:ascii="Times New Roman CYR" w:hAnsi="Times New Roman CYR"/>
                <w:sz w:val="20"/>
              </w:rPr>
              <w:t>Lažni plafon R.E.I. 60 od ploča tipa"KNAUF FIREBOARD",debljine 20</w:t>
            </w:r>
            <w:r w:rsidRPr="00DB67A4">
              <w:rPr>
                <w:rFonts w:ascii="Times New Roman CYR" w:hAnsi="Times New Roman CYR"/>
                <w:sz w:val="20"/>
                <w:lang w:val="sr-Latn-CS"/>
              </w:rPr>
              <w:t xml:space="preserve"> </w:t>
            </w:r>
            <w:r w:rsidRPr="00DB67A4">
              <w:rPr>
                <w:rFonts w:ascii="Times New Roman CYR" w:hAnsi="Times New Roman CYR"/>
                <w:sz w:val="20"/>
              </w:rPr>
              <w:t>m</w:t>
            </w:r>
            <w:r w:rsidRPr="00DB67A4">
              <w:rPr>
                <w:rFonts w:ascii="Times New Roman CYR" w:hAnsi="Times New Roman CYR"/>
                <w:sz w:val="20"/>
                <w:lang w:val="sr-Latn-CS"/>
              </w:rPr>
              <w:t>m</w:t>
            </w:r>
          </w:p>
        </w:tc>
        <w:tc>
          <w:tcPr>
            <w:tcW w:w="2394" w:type="dxa"/>
          </w:tcPr>
          <w:p w:rsidR="00C526E7" w:rsidRPr="00DB67A4" w:rsidRDefault="00C526E7" w:rsidP="006C6FE0">
            <w:pPr>
              <w:rPr>
                <w:rFonts w:ascii="Times New Roman CYR" w:hAnsi="Times New Roman CYR"/>
                <w:sz w:val="20"/>
              </w:rPr>
            </w:pPr>
            <w:r w:rsidRPr="00DB67A4">
              <w:rPr>
                <w:rFonts w:ascii="Times New Roman CYR" w:hAnsi="Times New Roman CYR"/>
                <w:sz w:val="20"/>
              </w:rPr>
              <w:t>Boja od dl</w:t>
            </w:r>
          </w:p>
        </w:tc>
      </w:tr>
    </w:tbl>
    <w:p w:rsidR="00C526E7" w:rsidRPr="00DB67A4" w:rsidRDefault="00C526E7" w:rsidP="00C526E7">
      <w:pPr>
        <w:rPr>
          <w:rFonts w:ascii="Times New Roman CYR" w:hAnsi="Times New Roman CYR"/>
          <w:sz w:val="20"/>
        </w:rPr>
      </w:pPr>
    </w:p>
    <w:p w:rsidR="00A16CD5" w:rsidRPr="00DB67A4" w:rsidRDefault="00A16CD5" w:rsidP="00C526E7">
      <w:pPr>
        <w:rPr>
          <w:rFonts w:ascii="Times New Roman CYR" w:hAnsi="Times New Roman CYR"/>
          <w:sz w:val="20"/>
        </w:rPr>
      </w:pPr>
    </w:p>
    <w:p w:rsidR="00A16CD5" w:rsidRPr="00DB67A4" w:rsidRDefault="00A16CD5" w:rsidP="00C526E7">
      <w:pPr>
        <w:rPr>
          <w:rFonts w:ascii="Times New Roman CYR" w:hAnsi="Times New Roman CYR"/>
          <w:sz w:val="20"/>
        </w:rPr>
      </w:pPr>
    </w:p>
    <w:p w:rsidR="00A16CD5" w:rsidRPr="00DB67A4" w:rsidRDefault="00A16CD5" w:rsidP="00C526E7">
      <w:pPr>
        <w:rPr>
          <w:rFonts w:ascii="Times New Roman CYR" w:hAnsi="Times New Roman CYR"/>
          <w:sz w:val="20"/>
        </w:rPr>
      </w:pPr>
    </w:p>
    <w:p w:rsidR="00323CBF" w:rsidRPr="00DB67A4" w:rsidRDefault="00323CBF" w:rsidP="00C526E7">
      <w:pPr>
        <w:rPr>
          <w:rFonts w:ascii="Times New Roman CYR" w:hAnsi="Times New Roman CYR"/>
          <w:sz w:val="20"/>
        </w:rPr>
      </w:pPr>
    </w:p>
    <w:p w:rsidR="00323CBF" w:rsidRPr="00DB67A4" w:rsidRDefault="00323CBF" w:rsidP="00C526E7">
      <w:pPr>
        <w:rPr>
          <w:rFonts w:ascii="Times New Roman CYR" w:hAnsi="Times New Roman CYR"/>
          <w:sz w:val="20"/>
        </w:rPr>
      </w:pPr>
    </w:p>
    <w:p w:rsidR="00323CBF" w:rsidRPr="00DB67A4" w:rsidRDefault="00323CBF" w:rsidP="00C526E7">
      <w:pPr>
        <w:rPr>
          <w:rFonts w:ascii="Times New Roman CYR" w:hAnsi="Times New Roman CYR"/>
          <w:sz w:val="20"/>
        </w:rPr>
      </w:pPr>
    </w:p>
    <w:p w:rsidR="00A16CD5" w:rsidRPr="00DB67A4" w:rsidRDefault="00A16CD5" w:rsidP="00C526E7">
      <w:pPr>
        <w:rPr>
          <w:rFonts w:ascii="Times New Roman CYR" w:hAnsi="Times New Roman CYR"/>
          <w:sz w:val="20"/>
        </w:rPr>
      </w:pPr>
    </w:p>
    <w:p w:rsidR="00A16CD5" w:rsidRPr="00DB67A4" w:rsidRDefault="00A16CD5" w:rsidP="00C526E7">
      <w:pPr>
        <w:rPr>
          <w:rFonts w:ascii="Times New Roman CYR" w:hAnsi="Times New Roman CYR"/>
          <w:sz w:val="20"/>
        </w:rPr>
      </w:pPr>
    </w:p>
    <w:p w:rsidR="00A16CD5" w:rsidRPr="00DB67A4" w:rsidRDefault="00A16CD5" w:rsidP="00C526E7">
      <w:pPr>
        <w:rPr>
          <w:rFonts w:ascii="Times New Roman CYR" w:hAnsi="Times New Roman CYR"/>
          <w:sz w:val="20"/>
        </w:rPr>
      </w:pPr>
    </w:p>
    <w:p w:rsidR="00A16CD5" w:rsidRPr="00DB67A4" w:rsidRDefault="00A16CD5" w:rsidP="00C526E7">
      <w:pPr>
        <w:rPr>
          <w:rFonts w:ascii="Times New Roman CYR" w:hAnsi="Times New Roman CYR"/>
          <w:sz w:val="20"/>
        </w:rPr>
      </w:pPr>
    </w:p>
    <w:p w:rsidR="00A16CD5" w:rsidRPr="00DB67A4" w:rsidRDefault="00A16CD5" w:rsidP="00C526E7">
      <w:pPr>
        <w:rPr>
          <w:rFonts w:ascii="Times New Roman CYR" w:hAnsi="Times New Roman CYR"/>
          <w:sz w:val="20"/>
        </w:rPr>
      </w:pPr>
    </w:p>
    <w:p w:rsidR="00A16CD5" w:rsidRPr="00DB67A4" w:rsidRDefault="00A16CD5" w:rsidP="00C526E7">
      <w:pPr>
        <w:rPr>
          <w:rFonts w:ascii="Times New Roman CYR" w:hAnsi="Times New Roman CYR"/>
          <w:sz w:val="20"/>
        </w:rPr>
      </w:pPr>
    </w:p>
    <w:p w:rsidR="00323CBF" w:rsidRPr="00DB67A4" w:rsidRDefault="00323CBF" w:rsidP="00C526E7">
      <w:pPr>
        <w:rPr>
          <w:rFonts w:ascii="Times New Roman CYR" w:hAnsi="Times New Roman CYR"/>
          <w:sz w:val="20"/>
        </w:rPr>
      </w:pPr>
    </w:p>
    <w:tbl>
      <w:tblPr>
        <w:tblpPr w:leftFromText="180" w:rightFromText="180" w:vertAnchor="text" w:horzAnchor="page" w:tblpX="2584" w:tblpY="12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1620"/>
        <w:gridCol w:w="916"/>
      </w:tblGrid>
      <w:tr w:rsidR="00C526E7" w:rsidRPr="00DB67A4" w:rsidTr="00323CBF">
        <w:trPr>
          <w:trHeight w:val="617"/>
        </w:trPr>
        <w:tc>
          <w:tcPr>
            <w:tcW w:w="3094" w:type="dxa"/>
            <w:gridSpan w:val="3"/>
          </w:tcPr>
          <w:p w:rsidR="00C526E7" w:rsidRPr="00DB67A4" w:rsidRDefault="00C526E7" w:rsidP="00323CBF">
            <w:pPr>
              <w:rPr>
                <w:rFonts w:ascii="Times New Roman CYR" w:hAnsi="Times New Roman CYR"/>
                <w:sz w:val="20"/>
              </w:rPr>
            </w:pPr>
            <w:r w:rsidRPr="00DB67A4">
              <w:rPr>
                <w:rFonts w:ascii="Times New Roman CYR" w:hAnsi="Times New Roman CYR"/>
                <w:sz w:val="20"/>
              </w:rPr>
              <w:t>LEGENDA LOKALA NA PRVOM SPRATU</w:t>
            </w:r>
          </w:p>
        </w:tc>
      </w:tr>
      <w:tr w:rsidR="00C526E7" w:rsidRPr="00DB67A4" w:rsidTr="00323CBF">
        <w:trPr>
          <w:trHeight w:val="61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N</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Namen</w:t>
            </w:r>
            <w:r w:rsidRPr="00DB67A4">
              <w:rPr>
                <w:rFonts w:ascii="Times New Roman CYR" w:hAnsi="Times New Roman CYR"/>
                <w:sz w:val="20"/>
                <w:lang w:val="sr-Latn-CS"/>
              </w:rPr>
              <w:t>a</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 xml:space="preserve">Površina u </w:t>
            </w:r>
            <w:r w:rsidRPr="00DB67A4">
              <w:rPr>
                <w:rFonts w:ascii="Times New Roman CYR" w:hAnsi="Times New Roman CYR"/>
                <w:sz w:val="20"/>
                <w:lang w:val="sr-Latn-CS"/>
              </w:rPr>
              <w:t>m</w:t>
            </w:r>
            <w:r w:rsidRPr="00DB67A4">
              <w:rPr>
                <w:rFonts w:ascii="Times New Roman CYR" w:hAnsi="Times New Roman CYR"/>
                <w:sz w:val="20"/>
                <w:vertAlign w:val="superscript"/>
                <w:lang w:val="sr-Latn-CS"/>
              </w:rPr>
              <w:t>2</w:t>
            </w:r>
          </w:p>
        </w:tc>
      </w:tr>
      <w:tr w:rsidR="00C526E7" w:rsidRPr="00DB67A4" w:rsidTr="00323CBF">
        <w:trPr>
          <w:trHeight w:val="34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1</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WC</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3.25</w:t>
            </w:r>
          </w:p>
        </w:tc>
      </w:tr>
      <w:tr w:rsidR="00C526E7" w:rsidRPr="00DB67A4" w:rsidTr="00323CBF">
        <w:trPr>
          <w:trHeight w:val="365"/>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2</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Prostorija gde se peru ruke pre ulaska u wc</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5.05</w:t>
            </w:r>
          </w:p>
        </w:tc>
      </w:tr>
      <w:tr w:rsidR="00C526E7" w:rsidRPr="00DB67A4" w:rsidTr="00323CBF">
        <w:trPr>
          <w:trHeight w:val="34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3</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Tehnički lokal</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3.10</w:t>
            </w:r>
          </w:p>
        </w:tc>
      </w:tr>
      <w:tr w:rsidR="00C526E7" w:rsidRPr="00DB67A4" w:rsidTr="00323CBF">
        <w:trPr>
          <w:trHeight w:val="34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4</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Magacin</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4.85</w:t>
            </w:r>
          </w:p>
        </w:tc>
      </w:tr>
      <w:tr w:rsidR="00C526E7" w:rsidRPr="00DB67A4" w:rsidTr="00323CBF">
        <w:trPr>
          <w:trHeight w:val="43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5</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Prostor namenjen za stepenice i lift</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18.55</w:t>
            </w:r>
          </w:p>
        </w:tc>
      </w:tr>
      <w:tr w:rsidR="00C526E7" w:rsidRPr="00DB67A4" w:rsidTr="00323CBF">
        <w:trPr>
          <w:trHeight w:val="43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6</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Čekaonica</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15.27</w:t>
            </w:r>
          </w:p>
        </w:tc>
      </w:tr>
      <w:tr w:rsidR="00C526E7" w:rsidRPr="00DB67A4" w:rsidTr="00323CBF">
        <w:trPr>
          <w:trHeight w:val="43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7</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 xml:space="preserve">Kancelarija </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9.32</w:t>
            </w:r>
          </w:p>
        </w:tc>
      </w:tr>
      <w:tr w:rsidR="00C526E7" w:rsidRPr="00DB67A4" w:rsidTr="00323CBF">
        <w:trPr>
          <w:trHeight w:val="43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8</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Kancelarija</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9.05</w:t>
            </w:r>
          </w:p>
        </w:tc>
      </w:tr>
      <w:tr w:rsidR="00C526E7" w:rsidRPr="00DB67A4" w:rsidTr="00323CBF">
        <w:trPr>
          <w:trHeight w:val="43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9</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Lounge</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21.85</w:t>
            </w:r>
          </w:p>
        </w:tc>
      </w:tr>
      <w:tr w:rsidR="00C526E7" w:rsidRPr="00DB67A4" w:rsidTr="00323CBF">
        <w:trPr>
          <w:trHeight w:val="437"/>
        </w:trPr>
        <w:tc>
          <w:tcPr>
            <w:tcW w:w="558"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10</w:t>
            </w:r>
          </w:p>
        </w:tc>
        <w:tc>
          <w:tcPr>
            <w:tcW w:w="1620"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Kancelarija generalnog komesara</w:t>
            </w:r>
          </w:p>
        </w:tc>
        <w:tc>
          <w:tcPr>
            <w:tcW w:w="916" w:type="dxa"/>
          </w:tcPr>
          <w:p w:rsidR="00C526E7" w:rsidRPr="00DB67A4" w:rsidRDefault="00C526E7" w:rsidP="00323CBF">
            <w:pPr>
              <w:rPr>
                <w:rFonts w:ascii="Times New Roman CYR" w:hAnsi="Times New Roman CYR"/>
                <w:sz w:val="20"/>
              </w:rPr>
            </w:pPr>
            <w:r w:rsidRPr="00DB67A4">
              <w:rPr>
                <w:rFonts w:ascii="Times New Roman CYR" w:hAnsi="Times New Roman CYR"/>
                <w:sz w:val="20"/>
              </w:rPr>
              <w:t>19.11</w:t>
            </w:r>
          </w:p>
        </w:tc>
      </w:tr>
    </w:tbl>
    <w:p w:rsidR="00C526E7" w:rsidRPr="00DB67A4" w:rsidRDefault="00C526E7" w:rsidP="00C526E7">
      <w:pPr>
        <w:rPr>
          <w:rFonts w:ascii="Times New Roman CYR" w:hAnsi="Times New Roman CYR"/>
          <w:sz w:val="20"/>
          <w:lang w:val="sr-Latn-CS"/>
        </w:rPr>
      </w:pPr>
    </w:p>
    <w:p w:rsidR="00C526E7" w:rsidRPr="00DB67A4" w:rsidRDefault="00C526E7" w:rsidP="00BE5D1A">
      <w:pPr>
        <w:autoSpaceDE w:val="0"/>
        <w:autoSpaceDN w:val="0"/>
        <w:adjustRightInd w:val="0"/>
        <w:spacing w:after="200" w:line="276" w:lineRule="auto"/>
        <w:rPr>
          <w:b/>
          <w:i/>
          <w:szCs w:val="24"/>
        </w:rPr>
      </w:pPr>
    </w:p>
    <w:p w:rsidR="00323CBF" w:rsidRPr="00DB67A4" w:rsidRDefault="00323CBF" w:rsidP="00BE5D1A">
      <w:pPr>
        <w:autoSpaceDE w:val="0"/>
        <w:autoSpaceDN w:val="0"/>
        <w:adjustRightInd w:val="0"/>
        <w:spacing w:after="200" w:line="276" w:lineRule="auto"/>
        <w:rPr>
          <w:b/>
          <w:i/>
          <w:szCs w:val="24"/>
        </w:rPr>
      </w:pPr>
    </w:p>
    <w:p w:rsidR="00323CBF" w:rsidRPr="00DB67A4" w:rsidRDefault="00323CBF"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C526E7" w:rsidRPr="00DB67A4" w:rsidRDefault="00C526E7" w:rsidP="00BE5D1A">
      <w:pPr>
        <w:autoSpaceDE w:val="0"/>
        <w:autoSpaceDN w:val="0"/>
        <w:adjustRightInd w:val="0"/>
        <w:spacing w:after="200" w:line="276" w:lineRule="auto"/>
        <w:rPr>
          <w:b/>
          <w:i/>
          <w:szCs w:val="24"/>
        </w:rPr>
      </w:pPr>
    </w:p>
    <w:p w:rsidR="00A16CD5" w:rsidRPr="00DB67A4" w:rsidRDefault="00A16CD5" w:rsidP="00BE5D1A">
      <w:pPr>
        <w:tabs>
          <w:tab w:val="left" w:pos="5067"/>
        </w:tabs>
        <w:autoSpaceDE w:val="0"/>
        <w:autoSpaceDN w:val="0"/>
        <w:adjustRightInd w:val="0"/>
        <w:spacing w:after="200" w:line="276" w:lineRule="auto"/>
        <w:rPr>
          <w:b/>
          <w:i/>
          <w:szCs w:val="24"/>
        </w:rPr>
        <w:sectPr w:rsidR="00A16CD5" w:rsidRPr="00DB67A4" w:rsidSect="00C526E7">
          <w:pgSz w:w="11906" w:h="16838"/>
          <w:pgMar w:top="1426" w:right="806" w:bottom="634" w:left="547" w:header="720" w:footer="144" w:gutter="0"/>
          <w:cols w:space="720"/>
          <w:docGrid w:linePitch="326" w:charSpace="4096"/>
        </w:sectPr>
      </w:pPr>
    </w:p>
    <w:p w:rsidR="00A16CD5" w:rsidRPr="00DB67A4" w:rsidRDefault="00BE5D1A" w:rsidP="00A16CD5">
      <w:pPr>
        <w:tabs>
          <w:tab w:val="left" w:pos="5067"/>
        </w:tabs>
        <w:autoSpaceDE w:val="0"/>
        <w:autoSpaceDN w:val="0"/>
        <w:adjustRightInd w:val="0"/>
        <w:spacing w:after="200" w:line="276" w:lineRule="auto"/>
        <w:rPr>
          <w:b/>
          <w:i/>
          <w:szCs w:val="24"/>
        </w:rPr>
        <w:sectPr w:rsidR="00A16CD5" w:rsidRPr="00DB67A4" w:rsidSect="00A16CD5">
          <w:pgSz w:w="16838" w:h="11906" w:orient="landscape"/>
          <w:pgMar w:top="806" w:right="634" w:bottom="547" w:left="1426" w:header="720" w:footer="144" w:gutter="0"/>
          <w:cols w:space="720"/>
          <w:docGrid w:linePitch="326" w:charSpace="4096"/>
        </w:sectPr>
      </w:pPr>
      <w:r w:rsidRPr="00DB67A4">
        <w:rPr>
          <w:b/>
          <w:i/>
          <w:szCs w:val="24"/>
        </w:rPr>
        <w:lastRenderedPageBreak/>
        <w:t>6. CL1_PE_BMDIMPP08_M_PI_0001_00</w:t>
      </w:r>
      <w:r w:rsidR="0026746D" w:rsidRPr="00DB67A4">
        <w:rPr>
          <w:b/>
          <w:i/>
          <w:szCs w:val="24"/>
        </w:rPr>
        <w:t xml:space="preserve"> </w:t>
      </w:r>
      <w:r w:rsidRPr="00DB67A4">
        <w:rPr>
          <w:b/>
          <w:i/>
          <w:szCs w:val="24"/>
        </w:rPr>
        <w:t>– оригинални план на италијанском језику</w:t>
      </w:r>
      <w:r w:rsidRPr="00DB67A4">
        <w:rPr>
          <w:b/>
          <w:i/>
          <w:noProof/>
          <w:szCs w:val="24"/>
          <w:lang w:val="en-US" w:eastAsia="en-US"/>
        </w:rPr>
        <w:drawing>
          <wp:inline distT="0" distB="0" distL="0" distR="0">
            <wp:extent cx="8374451" cy="5924678"/>
            <wp:effectExtent l="19050" t="0" r="7549" b="0"/>
            <wp:docPr id="31" name="Picture 30" descr="CL1_PE_BMDIMPP08_M_PI_0001_00-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IMPP08_M_PI_0001_00-page-001.jpg"/>
                    <pic:cNvPicPr/>
                  </pic:nvPicPr>
                  <pic:blipFill>
                    <a:blip r:embed="rId47" cstate="print"/>
                    <a:stretch>
                      <a:fillRect/>
                    </a:stretch>
                  </pic:blipFill>
                  <pic:spPr>
                    <a:xfrm>
                      <a:off x="0" y="0"/>
                      <a:ext cx="8373810" cy="5924225"/>
                    </a:xfrm>
                    <a:prstGeom prst="rect">
                      <a:avLst/>
                    </a:prstGeom>
                  </pic:spPr>
                </pic:pic>
              </a:graphicData>
            </a:graphic>
          </wp:inline>
        </w:drawing>
      </w:r>
    </w:p>
    <w:p w:rsidR="00A16CD5" w:rsidRPr="00DB67A4" w:rsidRDefault="00A16CD5" w:rsidP="00A16CD5">
      <w:pPr>
        <w:autoSpaceDE w:val="0"/>
        <w:autoSpaceDN w:val="0"/>
        <w:adjustRightInd w:val="0"/>
        <w:spacing w:after="200" w:line="276" w:lineRule="auto"/>
        <w:jc w:val="both"/>
        <w:rPr>
          <w:b/>
          <w:i/>
          <w:szCs w:val="24"/>
        </w:rPr>
      </w:pPr>
      <w:r w:rsidRPr="00DB67A4">
        <w:rPr>
          <w:rFonts w:ascii="Times New Roman CYR" w:hAnsi="Times New Roman CYR"/>
          <w:b/>
          <w:i/>
          <w:szCs w:val="24"/>
        </w:rPr>
        <w:lastRenderedPageBreak/>
        <w:t xml:space="preserve">6. Превод појмова из документа </w:t>
      </w:r>
      <w:r w:rsidRPr="00DB67A4">
        <w:rPr>
          <w:b/>
          <w:i/>
          <w:szCs w:val="24"/>
        </w:rPr>
        <w:t xml:space="preserve">CL1_PE_BMDIMPP08_M_PI_0001_00 </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A16CD5" w:rsidRPr="00DB67A4" w:rsidTr="006032B7">
        <w:tc>
          <w:tcPr>
            <w:tcW w:w="4605" w:type="dxa"/>
          </w:tcPr>
          <w:p w:rsidR="00A16CD5" w:rsidRPr="00DB67A4" w:rsidRDefault="00A16CD5" w:rsidP="006C6FE0">
            <w:pPr>
              <w:jc w:val="center"/>
              <w:rPr>
                <w:rFonts w:ascii="Times New Roman CYR" w:hAnsi="Times New Roman CYR"/>
                <w:b/>
                <w:sz w:val="20"/>
              </w:rPr>
            </w:pPr>
            <w:r w:rsidRPr="00DB67A4">
              <w:rPr>
                <w:rFonts w:ascii="Times New Roman CYR" w:hAnsi="Times New Roman CYR"/>
                <w:b/>
                <w:sz w:val="20"/>
              </w:rPr>
              <w:t>италијански оригинал</w:t>
            </w:r>
          </w:p>
        </w:tc>
        <w:tc>
          <w:tcPr>
            <w:tcW w:w="4606" w:type="dxa"/>
          </w:tcPr>
          <w:p w:rsidR="00A16CD5" w:rsidRPr="00DB67A4" w:rsidRDefault="00A16CD5" w:rsidP="006C6FE0">
            <w:pPr>
              <w:jc w:val="center"/>
              <w:rPr>
                <w:rFonts w:ascii="Times New Roman CYR" w:hAnsi="Times New Roman CYR"/>
                <w:b/>
                <w:sz w:val="20"/>
              </w:rPr>
            </w:pPr>
            <w:r w:rsidRPr="00DB67A4">
              <w:rPr>
                <w:rFonts w:ascii="Times New Roman CYR" w:hAnsi="Times New Roman CYR"/>
                <w:b/>
                <w:sz w:val="20"/>
              </w:rPr>
              <w:t>Превод на српски</w:t>
            </w:r>
          </w:p>
        </w:tc>
      </w:tr>
      <w:tr w:rsidR="00A16CD5" w:rsidRPr="00DB67A4" w:rsidTr="006032B7">
        <w:tc>
          <w:tcPr>
            <w:tcW w:w="9211" w:type="dxa"/>
            <w:gridSpan w:val="2"/>
          </w:tcPr>
          <w:p w:rsidR="00A16CD5" w:rsidRPr="00DB67A4" w:rsidRDefault="00A16CD5" w:rsidP="006C6FE0">
            <w:pPr>
              <w:autoSpaceDE w:val="0"/>
              <w:autoSpaceDN w:val="0"/>
              <w:adjustRightInd w:val="0"/>
              <w:rPr>
                <w:rFonts w:ascii="Times New Roman CYR" w:hAnsi="Times New Roman CYR" w:cs="Arial"/>
                <w:b/>
                <w:sz w:val="20"/>
                <w:lang w:val="sr-Latn-CS" w:eastAsia="sr-Latn-CS"/>
              </w:rPr>
            </w:pPr>
            <w:r w:rsidRPr="00DB67A4">
              <w:rPr>
                <w:rFonts w:ascii="Times New Roman CYR" w:hAnsi="Times New Roman CYR" w:cs="Arial"/>
                <w:b/>
                <w:sz w:val="20"/>
                <w:lang w:eastAsia="sr-Latn-CS"/>
              </w:rPr>
              <w:t>LEGENDA SIMBOLA</w:t>
            </w:r>
          </w:p>
        </w:tc>
      </w:tr>
      <w:tr w:rsidR="00A16CD5" w:rsidRPr="00DB67A4" w:rsidTr="006032B7">
        <w:tc>
          <w:tcPr>
            <w:tcW w:w="4605" w:type="dxa"/>
          </w:tcPr>
          <w:p w:rsidR="00A16CD5" w:rsidRPr="00DB67A4" w:rsidRDefault="00A16CD5"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Colonna verticale in Acciaio Zincato (AZ) Punto Allaccio Acqua fredda Sanitaria (As)- </w:t>
            </w:r>
          </w:p>
          <w:p w:rsidR="00A16CD5" w:rsidRPr="00DB67A4" w:rsidRDefault="00A16CD5" w:rsidP="006C6FE0">
            <w:pPr>
              <w:rPr>
                <w:rFonts w:ascii="Times New Roman CYR" w:hAnsi="Times New Roman CYR"/>
                <w:sz w:val="20"/>
              </w:rPr>
            </w:pPr>
          </w:p>
        </w:tc>
        <w:tc>
          <w:tcPr>
            <w:tcW w:w="4606" w:type="dxa"/>
          </w:tcPr>
          <w:p w:rsidR="00A16CD5" w:rsidRPr="00DB67A4" w:rsidRDefault="00A16CD5" w:rsidP="006C6FE0">
            <w:pPr>
              <w:rPr>
                <w:rFonts w:ascii="Times New Roman CYR" w:hAnsi="Times New Roman CYR"/>
                <w:sz w:val="20"/>
                <w:lang w:val="sr-Latn-CS"/>
              </w:rPr>
            </w:pPr>
            <w:r w:rsidRPr="00DB67A4">
              <w:rPr>
                <w:rFonts w:ascii="Times New Roman CYR" w:hAnsi="Times New Roman CYR" w:cs="Arial"/>
                <w:sz w:val="20"/>
                <w:lang w:eastAsia="sr-Latn-CS"/>
              </w:rPr>
              <w:t xml:space="preserve">Vertikalna </w:t>
            </w:r>
            <w:r w:rsidRPr="00DB67A4">
              <w:rPr>
                <w:rFonts w:ascii="Times New Roman CYR" w:hAnsi="Times New Roman CYR" w:cs="Arial"/>
                <w:sz w:val="20"/>
                <w:lang w:val="sr-Latn-CS" w:eastAsia="sr-Latn-CS"/>
              </w:rPr>
              <w:t>cev</w:t>
            </w:r>
            <w:r w:rsidRPr="00DB67A4">
              <w:rPr>
                <w:rFonts w:ascii="Times New Roman CYR" w:hAnsi="Times New Roman CYR" w:cs="Arial"/>
                <w:sz w:val="20"/>
                <w:lang w:eastAsia="sr-Latn-CS"/>
              </w:rPr>
              <w:t xml:space="preserve"> od pocinkovanog </w:t>
            </w:r>
            <w:r w:rsidRPr="00DB67A4">
              <w:rPr>
                <w:rFonts w:ascii="Times New Roman CYR" w:hAnsi="Times New Roman CYR" w:cs="Arial"/>
                <w:sz w:val="20"/>
                <w:lang w:val="sr-Latn-CS" w:eastAsia="sr-Latn-CS"/>
              </w:rPr>
              <w:t>čelika</w:t>
            </w:r>
            <w:r w:rsidRPr="00DB67A4">
              <w:rPr>
                <w:rFonts w:ascii="Times New Roman CYR" w:hAnsi="Times New Roman CYR" w:cs="Arial"/>
                <w:sz w:val="20"/>
                <w:lang w:eastAsia="sr-Latn-CS"/>
              </w:rPr>
              <w:t xml:space="preserve">, </w:t>
            </w:r>
            <w:r w:rsidRPr="00DB67A4">
              <w:rPr>
                <w:rFonts w:ascii="Times New Roman CYR" w:hAnsi="Times New Roman CYR" w:cs="Arial"/>
                <w:sz w:val="20"/>
                <w:lang w:val="sr-Latn-CS" w:eastAsia="sr-Latn-CS"/>
              </w:rPr>
              <w:t>mesto</w:t>
            </w:r>
            <w:r w:rsidRPr="00DB67A4">
              <w:rPr>
                <w:rFonts w:ascii="Times New Roman CYR" w:hAnsi="Times New Roman CYR" w:cs="Arial"/>
                <w:sz w:val="20"/>
                <w:lang w:eastAsia="sr-Latn-CS"/>
              </w:rPr>
              <w:t xml:space="preserve"> povezivanja</w:t>
            </w:r>
            <w:r w:rsidRPr="00DB67A4">
              <w:rPr>
                <w:rFonts w:ascii="Times New Roman CYR" w:hAnsi="Times New Roman CYR" w:cs="Arial"/>
                <w:sz w:val="20"/>
                <w:lang w:val="sr-Latn-CS" w:eastAsia="sr-Latn-CS"/>
              </w:rPr>
              <w:t xml:space="preserve"> </w:t>
            </w:r>
            <w:r w:rsidRPr="00DB67A4">
              <w:rPr>
                <w:rFonts w:ascii="Times New Roman CYR" w:hAnsi="Times New Roman CYR" w:cs="Arial"/>
                <w:sz w:val="20"/>
                <w:lang w:eastAsia="sr-Latn-CS"/>
              </w:rPr>
              <w:t>hladne sanitarne</w:t>
            </w:r>
            <w:r w:rsidRPr="00DB67A4">
              <w:rPr>
                <w:rFonts w:ascii="Times New Roman CYR" w:hAnsi="Times New Roman CYR" w:cs="Arial"/>
                <w:sz w:val="20"/>
                <w:lang w:val="sr-Latn-CS" w:eastAsia="sr-Latn-CS"/>
              </w:rPr>
              <w:t xml:space="preserve"> vode (tehničke vode)</w:t>
            </w:r>
          </w:p>
        </w:tc>
      </w:tr>
      <w:tr w:rsidR="00A16CD5" w:rsidRPr="00DB67A4" w:rsidTr="006032B7">
        <w:tc>
          <w:tcPr>
            <w:tcW w:w="4605" w:type="dxa"/>
          </w:tcPr>
          <w:p w:rsidR="00A16CD5" w:rsidRPr="00DB67A4" w:rsidRDefault="00A16CD5"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Colonna verticale in Acciaio Zincato (AZ) Punto Allaccio Acqua fredda Potabile (Ap)- </w:t>
            </w:r>
          </w:p>
          <w:p w:rsidR="00A16CD5" w:rsidRPr="00DB67A4" w:rsidRDefault="00A16CD5" w:rsidP="006C6FE0">
            <w:pPr>
              <w:rPr>
                <w:rFonts w:ascii="Times New Roman CYR" w:hAnsi="Times New Roman CYR"/>
                <w:sz w:val="20"/>
              </w:rPr>
            </w:pP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 xml:space="preserve">Vertikalna </w:t>
            </w:r>
            <w:r w:rsidRPr="00DB67A4">
              <w:rPr>
                <w:rFonts w:ascii="Times New Roman CYR" w:hAnsi="Times New Roman CYR" w:cs="Arial"/>
                <w:sz w:val="20"/>
                <w:lang w:val="sr-Latn-CS" w:eastAsia="sr-Latn-CS"/>
              </w:rPr>
              <w:t>cev</w:t>
            </w:r>
            <w:r w:rsidRPr="00DB67A4">
              <w:rPr>
                <w:rFonts w:ascii="Times New Roman CYR" w:hAnsi="Times New Roman CYR" w:cs="Arial"/>
                <w:sz w:val="20"/>
                <w:lang w:eastAsia="sr-Latn-CS"/>
              </w:rPr>
              <w:t xml:space="preserve"> od pocinkovanog čelika, </w:t>
            </w:r>
            <w:r w:rsidRPr="00DB67A4">
              <w:rPr>
                <w:rFonts w:ascii="Times New Roman CYR" w:hAnsi="Times New Roman CYR" w:cs="Arial"/>
                <w:sz w:val="20"/>
                <w:lang w:val="sr-Latn-CS" w:eastAsia="sr-Latn-CS"/>
              </w:rPr>
              <w:t>mesto</w:t>
            </w:r>
            <w:r w:rsidRPr="00DB67A4">
              <w:rPr>
                <w:rFonts w:ascii="Times New Roman CYR" w:hAnsi="Times New Roman CYR" w:cs="Arial"/>
                <w:sz w:val="20"/>
                <w:lang w:eastAsia="sr-Latn-CS"/>
              </w:rPr>
              <w:t xml:space="preserve"> povezivanja hladne pijaće vode</w:t>
            </w:r>
          </w:p>
        </w:tc>
      </w:tr>
      <w:tr w:rsidR="00A16CD5" w:rsidRPr="00DB67A4" w:rsidTr="006032B7">
        <w:tc>
          <w:tcPr>
            <w:tcW w:w="4605" w:type="dxa"/>
          </w:tcPr>
          <w:p w:rsidR="00A16CD5" w:rsidRPr="00DB67A4" w:rsidRDefault="00A16CD5" w:rsidP="006C6FE0">
            <w:pPr>
              <w:autoSpaceDE w:val="0"/>
              <w:autoSpaceDN w:val="0"/>
              <w:adjustRightInd w:val="0"/>
              <w:rPr>
                <w:rFonts w:ascii="Times New Roman CYR" w:hAnsi="Times New Roman CYR"/>
                <w:sz w:val="20"/>
              </w:rPr>
            </w:pPr>
            <w:r w:rsidRPr="00DB67A4">
              <w:rPr>
                <w:rFonts w:ascii="Times New Roman CYR" w:hAnsi="Times New Roman CYR" w:cs="Arial"/>
                <w:sz w:val="20"/>
                <w:lang w:eastAsia="sr-Latn-CS"/>
              </w:rPr>
              <w:t>Colonna verticale in Acciaio Zincato (AZ) Punto Allaccio Acqua calda (Ac) -</w:t>
            </w:r>
            <w:r w:rsidRPr="00DB67A4">
              <w:rPr>
                <w:rFonts w:ascii="Times New Roman CYR" w:hAnsi="Times New Roman CYR"/>
                <w:sz w:val="20"/>
              </w:rPr>
              <w:t xml:space="preserve"> </w:t>
            </w:r>
          </w:p>
        </w:tc>
        <w:tc>
          <w:tcPr>
            <w:tcW w:w="4606" w:type="dxa"/>
          </w:tcPr>
          <w:p w:rsidR="00A16CD5" w:rsidRPr="00DB67A4" w:rsidRDefault="00A16CD5"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Vertikalna </w:t>
            </w:r>
            <w:r w:rsidRPr="00DB67A4">
              <w:rPr>
                <w:rFonts w:ascii="Times New Roman CYR" w:hAnsi="Times New Roman CYR" w:cs="Arial"/>
                <w:sz w:val="20"/>
                <w:lang w:val="sr-Latn-CS" w:eastAsia="sr-Latn-CS"/>
              </w:rPr>
              <w:t>cev</w:t>
            </w:r>
            <w:r w:rsidRPr="00DB67A4">
              <w:rPr>
                <w:rFonts w:ascii="Times New Roman CYR" w:hAnsi="Times New Roman CYR" w:cs="Arial"/>
                <w:sz w:val="20"/>
                <w:lang w:eastAsia="sr-Latn-CS"/>
              </w:rPr>
              <w:t xml:space="preserve"> od pocinkovanog čelika, </w:t>
            </w:r>
            <w:r w:rsidRPr="00DB67A4">
              <w:rPr>
                <w:rFonts w:ascii="Times New Roman CYR" w:hAnsi="Times New Roman CYR" w:cs="Arial"/>
                <w:sz w:val="20"/>
                <w:lang w:val="sr-Latn-CS" w:eastAsia="sr-Latn-CS"/>
              </w:rPr>
              <w:t>mesto</w:t>
            </w:r>
            <w:r w:rsidRPr="00DB67A4">
              <w:rPr>
                <w:rFonts w:ascii="Times New Roman CYR" w:hAnsi="Times New Roman CYR" w:cs="Arial"/>
                <w:sz w:val="20"/>
                <w:lang w:eastAsia="sr-Latn-CS"/>
              </w:rPr>
              <w:t xml:space="preserve"> povezivanja vruće pijaće vode</w:t>
            </w:r>
          </w:p>
          <w:p w:rsidR="00A16CD5" w:rsidRPr="00DB67A4" w:rsidRDefault="00A16CD5" w:rsidP="006C6FE0">
            <w:pPr>
              <w:rPr>
                <w:rFonts w:ascii="Times New Roman CYR" w:hAnsi="Times New Roman CYR"/>
                <w:sz w:val="20"/>
              </w:rPr>
            </w:pPr>
          </w:p>
        </w:tc>
      </w:tr>
      <w:tr w:rsidR="00A16CD5" w:rsidRPr="00DB67A4" w:rsidTr="006032B7">
        <w:tc>
          <w:tcPr>
            <w:tcW w:w="4605" w:type="dxa"/>
          </w:tcPr>
          <w:p w:rsidR="00A16CD5" w:rsidRPr="00DB67A4" w:rsidRDefault="00A16CD5" w:rsidP="006C6FE0">
            <w:pPr>
              <w:autoSpaceDE w:val="0"/>
              <w:autoSpaceDN w:val="0"/>
              <w:adjustRightInd w:val="0"/>
              <w:rPr>
                <w:rFonts w:ascii="Times New Roman CYR" w:hAnsi="Times New Roman CYR"/>
                <w:sz w:val="20"/>
              </w:rPr>
            </w:pPr>
            <w:r w:rsidRPr="00DB67A4">
              <w:rPr>
                <w:rFonts w:ascii="Times New Roman CYR" w:hAnsi="Times New Roman CYR" w:cs="Arial"/>
                <w:sz w:val="20"/>
                <w:lang w:eastAsia="sr-Latn-CS"/>
              </w:rPr>
              <w:t xml:space="preserve">Colonna verticale in Acciaio Zincato (AZ) Acqua di ricircolo (Ric)- </w:t>
            </w:r>
          </w:p>
        </w:tc>
        <w:tc>
          <w:tcPr>
            <w:tcW w:w="4606" w:type="dxa"/>
          </w:tcPr>
          <w:p w:rsidR="00A16CD5" w:rsidRPr="00DB67A4" w:rsidRDefault="00A16CD5"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Vertikalna </w:t>
            </w:r>
            <w:r w:rsidRPr="00DB67A4">
              <w:rPr>
                <w:rFonts w:ascii="Times New Roman CYR" w:hAnsi="Times New Roman CYR" w:cs="Arial"/>
                <w:sz w:val="20"/>
                <w:lang w:val="sr-Latn-CS" w:eastAsia="sr-Latn-CS"/>
              </w:rPr>
              <w:t>cev</w:t>
            </w:r>
            <w:r w:rsidRPr="00DB67A4">
              <w:rPr>
                <w:rFonts w:ascii="Times New Roman CYR" w:hAnsi="Times New Roman CYR" w:cs="Arial"/>
                <w:sz w:val="20"/>
                <w:lang w:eastAsia="sr-Latn-CS"/>
              </w:rPr>
              <w:t xml:space="preserve"> od pocinkovanog čelika, </w:t>
            </w:r>
            <w:r w:rsidRPr="00DB67A4">
              <w:rPr>
                <w:rFonts w:ascii="Times New Roman CYR" w:hAnsi="Times New Roman CYR" w:cs="Arial"/>
                <w:sz w:val="20"/>
                <w:lang w:val="sr-Latn-CS" w:eastAsia="sr-Latn-CS"/>
              </w:rPr>
              <w:t>mesto</w:t>
            </w:r>
            <w:r w:rsidRPr="00DB67A4">
              <w:rPr>
                <w:rFonts w:ascii="Times New Roman CYR" w:hAnsi="Times New Roman CYR" w:cs="Arial"/>
                <w:sz w:val="20"/>
                <w:lang w:eastAsia="sr-Latn-CS"/>
              </w:rPr>
              <w:t xml:space="preserve"> povezivanja reciklirane vode</w:t>
            </w:r>
          </w:p>
          <w:p w:rsidR="00A16CD5" w:rsidRPr="00DB67A4" w:rsidRDefault="00A16CD5" w:rsidP="006C6FE0">
            <w:pPr>
              <w:rPr>
                <w:rFonts w:ascii="Times New Roman CYR" w:hAnsi="Times New Roman CYR"/>
                <w:sz w:val="20"/>
              </w:rPr>
            </w:pPr>
          </w:p>
        </w:tc>
      </w:tr>
      <w:tr w:rsidR="00A16CD5" w:rsidRPr="00DB67A4" w:rsidTr="006032B7">
        <w:tc>
          <w:tcPr>
            <w:tcW w:w="4605" w:type="dxa"/>
          </w:tcPr>
          <w:p w:rsidR="00A16CD5" w:rsidRPr="00DB67A4" w:rsidRDefault="00A16CD5" w:rsidP="006C6FE0">
            <w:pPr>
              <w:autoSpaceDE w:val="0"/>
              <w:autoSpaceDN w:val="0"/>
              <w:adjustRightInd w:val="0"/>
              <w:rPr>
                <w:rFonts w:ascii="Times New Roman CYR" w:hAnsi="Times New Roman CYR"/>
                <w:sz w:val="20"/>
              </w:rPr>
            </w:pPr>
            <w:r w:rsidRPr="00DB67A4">
              <w:rPr>
                <w:rFonts w:ascii="Times New Roman CYR" w:hAnsi="Times New Roman CYR" w:cs="Arial"/>
                <w:sz w:val="20"/>
                <w:lang w:eastAsia="sr-Latn-CS"/>
              </w:rPr>
              <w:t xml:space="preserve">Pozzetti ispezionabili- </w:t>
            </w:r>
          </w:p>
        </w:tc>
        <w:tc>
          <w:tcPr>
            <w:tcW w:w="4606" w:type="dxa"/>
          </w:tcPr>
          <w:p w:rsidR="00A16CD5" w:rsidRPr="00DB67A4" w:rsidRDefault="00A16CD5"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Šaht za vodu</w:t>
            </w:r>
          </w:p>
          <w:p w:rsidR="00A16CD5" w:rsidRPr="00DB67A4" w:rsidRDefault="00A16CD5" w:rsidP="006C6FE0">
            <w:pPr>
              <w:rPr>
                <w:rFonts w:ascii="Times New Roman CYR" w:hAnsi="Times New Roman CYR"/>
                <w:sz w:val="20"/>
              </w:rPr>
            </w:pPr>
          </w:p>
        </w:tc>
      </w:tr>
      <w:tr w:rsidR="00A16CD5" w:rsidRPr="00DB67A4" w:rsidTr="006032B7">
        <w:tc>
          <w:tcPr>
            <w:tcW w:w="4605" w:type="dxa"/>
          </w:tcPr>
          <w:p w:rsidR="00A16CD5" w:rsidRPr="00DB67A4" w:rsidRDefault="00A16CD5" w:rsidP="006C6FE0">
            <w:pPr>
              <w:autoSpaceDE w:val="0"/>
              <w:autoSpaceDN w:val="0"/>
              <w:adjustRightInd w:val="0"/>
              <w:rPr>
                <w:rFonts w:ascii="Times New Roman CYR" w:hAnsi="Times New Roman CYR"/>
                <w:sz w:val="20"/>
              </w:rPr>
            </w:pPr>
            <w:r w:rsidRPr="00DB67A4">
              <w:rPr>
                <w:rFonts w:ascii="Times New Roman CYR" w:hAnsi="Times New Roman CYR" w:cs="Arial"/>
                <w:sz w:val="20"/>
                <w:lang w:eastAsia="sr-Latn-CS"/>
              </w:rPr>
              <w:t xml:space="preserve">Tubazione in multistrato adduzione acqua fredda sanitaria- </w:t>
            </w:r>
          </w:p>
        </w:tc>
        <w:tc>
          <w:tcPr>
            <w:tcW w:w="4606" w:type="dxa"/>
          </w:tcPr>
          <w:p w:rsidR="00A16CD5" w:rsidRPr="00DB67A4" w:rsidRDefault="00A16CD5"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Višeslojne cevi kroz </w:t>
            </w:r>
            <w:r w:rsidRPr="00DB67A4">
              <w:rPr>
                <w:rFonts w:ascii="Times New Roman CYR" w:hAnsi="Times New Roman CYR" w:cs="Arial"/>
                <w:sz w:val="20"/>
                <w:lang w:val="sr-Latn-CS" w:eastAsia="sr-Latn-CS"/>
              </w:rPr>
              <w:t xml:space="preserve">za </w:t>
            </w:r>
            <w:r w:rsidRPr="00DB67A4">
              <w:rPr>
                <w:rFonts w:ascii="Times New Roman CYR" w:hAnsi="Times New Roman CYR" w:cs="Arial"/>
                <w:sz w:val="20"/>
                <w:lang w:eastAsia="sr-Latn-CS"/>
              </w:rPr>
              <w:t>hladn</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 xml:space="preserve"> sanitarn</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 xml:space="preserve"> (tehnička)</w:t>
            </w:r>
            <w:r w:rsidRPr="00DB67A4">
              <w:rPr>
                <w:rFonts w:ascii="Times New Roman CYR" w:hAnsi="Times New Roman CYR" w:cs="Arial"/>
                <w:sz w:val="20"/>
                <w:lang w:val="sr-Latn-CS" w:eastAsia="sr-Latn-CS"/>
              </w:rPr>
              <w:t xml:space="preserve"> </w:t>
            </w:r>
            <w:r w:rsidRPr="00DB67A4">
              <w:rPr>
                <w:rFonts w:ascii="Times New Roman CYR" w:hAnsi="Times New Roman CYR" w:cs="Arial"/>
                <w:sz w:val="20"/>
                <w:lang w:eastAsia="sr-Latn-CS"/>
              </w:rPr>
              <w:t>vod</w:t>
            </w:r>
            <w:r w:rsidRPr="00DB67A4">
              <w:rPr>
                <w:rFonts w:ascii="Times New Roman CYR" w:hAnsi="Times New Roman CYR" w:cs="Arial"/>
                <w:sz w:val="20"/>
                <w:lang w:val="sr-Latn-CS" w:eastAsia="sr-Latn-CS"/>
              </w:rPr>
              <w:t>u</w:t>
            </w:r>
          </w:p>
          <w:p w:rsidR="00A16CD5" w:rsidRPr="00DB67A4" w:rsidRDefault="00A16CD5" w:rsidP="006C6FE0">
            <w:pPr>
              <w:rPr>
                <w:rFonts w:ascii="Times New Roman CYR" w:hAnsi="Times New Roman CYR"/>
                <w:sz w:val="20"/>
              </w:rPr>
            </w:pPr>
          </w:p>
        </w:tc>
      </w:tr>
      <w:tr w:rsidR="00A16CD5" w:rsidRPr="00DB67A4" w:rsidTr="006032B7">
        <w:tc>
          <w:tcPr>
            <w:tcW w:w="4605" w:type="dxa"/>
          </w:tcPr>
          <w:p w:rsidR="00A16CD5" w:rsidRPr="00DB67A4" w:rsidRDefault="00A16CD5" w:rsidP="006C6FE0">
            <w:pPr>
              <w:autoSpaceDE w:val="0"/>
              <w:autoSpaceDN w:val="0"/>
              <w:adjustRightInd w:val="0"/>
              <w:rPr>
                <w:rFonts w:ascii="Times New Roman CYR" w:hAnsi="Times New Roman CYR"/>
                <w:sz w:val="20"/>
              </w:rPr>
            </w:pPr>
            <w:r w:rsidRPr="00DB67A4">
              <w:rPr>
                <w:rFonts w:ascii="Times New Roman CYR" w:hAnsi="Times New Roman CYR" w:cs="Arial"/>
                <w:sz w:val="20"/>
                <w:lang w:eastAsia="sr-Latn-CS"/>
              </w:rPr>
              <w:t xml:space="preserve">Tubazione in multistrato adduzione acqua fredda potabile- </w:t>
            </w:r>
          </w:p>
        </w:tc>
        <w:tc>
          <w:tcPr>
            <w:tcW w:w="4606" w:type="dxa"/>
          </w:tcPr>
          <w:p w:rsidR="00A16CD5" w:rsidRPr="00DB67A4" w:rsidRDefault="00A16CD5"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Višeslojne cevi kroz </w:t>
            </w:r>
            <w:r w:rsidRPr="00DB67A4">
              <w:rPr>
                <w:rFonts w:ascii="Times New Roman CYR" w:hAnsi="Times New Roman CYR" w:cs="Arial"/>
                <w:sz w:val="20"/>
                <w:lang w:val="sr-Latn-CS" w:eastAsia="sr-Latn-CS"/>
              </w:rPr>
              <w:t xml:space="preserve">za </w:t>
            </w:r>
            <w:r w:rsidRPr="00DB67A4">
              <w:rPr>
                <w:rFonts w:ascii="Times New Roman CYR" w:hAnsi="Times New Roman CYR" w:cs="Arial"/>
                <w:sz w:val="20"/>
                <w:lang w:eastAsia="sr-Latn-CS"/>
              </w:rPr>
              <w:t>hladn</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 xml:space="preserve"> vod</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 xml:space="preserve"> za piće</w:t>
            </w:r>
          </w:p>
          <w:p w:rsidR="00A16CD5" w:rsidRPr="00DB67A4" w:rsidRDefault="00A16CD5" w:rsidP="006C6FE0">
            <w:pPr>
              <w:rPr>
                <w:rFonts w:ascii="Times New Roman CYR" w:hAnsi="Times New Roman CYR"/>
                <w:sz w:val="20"/>
              </w:rPr>
            </w:pPr>
          </w:p>
        </w:tc>
      </w:tr>
      <w:tr w:rsidR="00A16CD5" w:rsidRPr="00DB67A4" w:rsidTr="006032B7">
        <w:tc>
          <w:tcPr>
            <w:tcW w:w="4605" w:type="dxa"/>
          </w:tcPr>
          <w:p w:rsidR="00A16CD5" w:rsidRPr="00DB67A4" w:rsidRDefault="00A16CD5" w:rsidP="006C6FE0">
            <w:pPr>
              <w:tabs>
                <w:tab w:val="left" w:pos="7964"/>
              </w:tabs>
              <w:autoSpaceDE w:val="0"/>
              <w:autoSpaceDN w:val="0"/>
              <w:adjustRightInd w:val="0"/>
              <w:rPr>
                <w:rFonts w:ascii="Times New Roman CYR" w:hAnsi="Times New Roman CYR"/>
                <w:sz w:val="20"/>
              </w:rPr>
            </w:pPr>
            <w:r w:rsidRPr="00DB67A4">
              <w:rPr>
                <w:rFonts w:ascii="Times New Roman CYR" w:hAnsi="Times New Roman CYR" w:cs="Arial"/>
                <w:sz w:val="20"/>
                <w:lang w:eastAsia="sr-Latn-CS"/>
              </w:rPr>
              <w:t>Tubazione in multistrato adduzione acqua calda</w:t>
            </w:r>
          </w:p>
        </w:tc>
        <w:tc>
          <w:tcPr>
            <w:tcW w:w="4606" w:type="dxa"/>
          </w:tcPr>
          <w:p w:rsidR="00A16CD5" w:rsidRPr="00DB67A4" w:rsidRDefault="00A16CD5" w:rsidP="006C6FE0">
            <w:pPr>
              <w:tabs>
                <w:tab w:val="left" w:pos="7964"/>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Višeslojne cevi </w:t>
            </w:r>
            <w:r w:rsidRPr="00DB67A4">
              <w:rPr>
                <w:rFonts w:ascii="Times New Roman CYR" w:hAnsi="Times New Roman CYR" w:cs="Arial"/>
                <w:sz w:val="20"/>
                <w:lang w:val="sr-Latn-CS" w:eastAsia="sr-Latn-CS"/>
              </w:rPr>
              <w:t xml:space="preserve">za </w:t>
            </w:r>
            <w:r w:rsidRPr="00DB67A4">
              <w:rPr>
                <w:rFonts w:ascii="Times New Roman CYR" w:hAnsi="Times New Roman CYR" w:cs="Arial"/>
                <w:sz w:val="20"/>
                <w:lang w:eastAsia="sr-Latn-CS"/>
              </w:rPr>
              <w:t>topl</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 xml:space="preserve"> vod</w:t>
            </w:r>
            <w:r w:rsidRPr="00DB67A4">
              <w:rPr>
                <w:rFonts w:ascii="Times New Roman CYR" w:hAnsi="Times New Roman CYR" w:cs="Arial"/>
                <w:sz w:val="20"/>
                <w:lang w:val="sr-Latn-CS" w:eastAsia="sr-Latn-CS"/>
              </w:rPr>
              <w:t>u</w:t>
            </w:r>
          </w:p>
          <w:p w:rsidR="00A16CD5" w:rsidRPr="00DB67A4" w:rsidRDefault="00A16CD5" w:rsidP="006C6FE0">
            <w:pPr>
              <w:rPr>
                <w:rFonts w:ascii="Times New Roman CYR" w:hAnsi="Times New Roman CYR"/>
                <w:sz w:val="20"/>
              </w:rPr>
            </w:pPr>
          </w:p>
        </w:tc>
      </w:tr>
      <w:tr w:rsidR="00A16CD5" w:rsidRPr="00DB67A4" w:rsidTr="006032B7">
        <w:tc>
          <w:tcPr>
            <w:tcW w:w="4605" w:type="dxa"/>
          </w:tcPr>
          <w:p w:rsidR="00A16CD5" w:rsidRPr="00DB67A4" w:rsidRDefault="00A16CD5"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Tubazione in multistrato acqua di ricircolo- </w:t>
            </w:r>
          </w:p>
          <w:p w:rsidR="00A16CD5" w:rsidRPr="00DB67A4" w:rsidRDefault="00A16CD5" w:rsidP="006C6FE0">
            <w:pPr>
              <w:rPr>
                <w:rFonts w:ascii="Times New Roman CYR" w:hAnsi="Times New Roman CYR"/>
                <w:sz w:val="20"/>
              </w:rPr>
            </w:pPr>
          </w:p>
        </w:tc>
        <w:tc>
          <w:tcPr>
            <w:tcW w:w="4606" w:type="dxa"/>
          </w:tcPr>
          <w:p w:rsidR="00A16CD5" w:rsidRPr="00DB67A4" w:rsidRDefault="00A16CD5" w:rsidP="006C6FE0">
            <w:pPr>
              <w:rPr>
                <w:rFonts w:ascii="Times New Roman CYR" w:hAnsi="Times New Roman CYR"/>
                <w:sz w:val="20"/>
                <w:lang w:val="sr-Latn-CS"/>
              </w:rPr>
            </w:pPr>
            <w:r w:rsidRPr="00DB67A4">
              <w:rPr>
                <w:rFonts w:ascii="Times New Roman CYR" w:hAnsi="Times New Roman CYR" w:cs="Arial"/>
                <w:sz w:val="20"/>
                <w:lang w:eastAsia="sr-Latn-CS"/>
              </w:rPr>
              <w:t>Višeslojne cevi z</w:t>
            </w:r>
            <w:r w:rsidRPr="00DB67A4">
              <w:rPr>
                <w:rFonts w:ascii="Times New Roman CYR" w:hAnsi="Times New Roman CYR" w:cs="Arial"/>
                <w:sz w:val="20"/>
                <w:lang w:val="sr-Latn-CS" w:eastAsia="sr-Latn-CS"/>
              </w:rPr>
              <w:t>a</w:t>
            </w:r>
            <w:r w:rsidRPr="00DB67A4">
              <w:rPr>
                <w:rFonts w:ascii="Times New Roman CYR" w:hAnsi="Times New Roman CYR" w:cs="Arial"/>
                <w:sz w:val="20"/>
                <w:lang w:eastAsia="sr-Latn-CS"/>
              </w:rPr>
              <w:t xml:space="preserve"> recikliran</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 xml:space="preserve"> vod</w:t>
            </w:r>
            <w:r w:rsidRPr="00DB67A4">
              <w:rPr>
                <w:rFonts w:ascii="Times New Roman CYR" w:hAnsi="Times New Roman CYR" w:cs="Arial"/>
                <w:sz w:val="20"/>
                <w:lang w:val="sr-Latn-CS" w:eastAsia="sr-Latn-CS"/>
              </w:rPr>
              <w:t>u</w:t>
            </w:r>
          </w:p>
        </w:tc>
      </w:tr>
      <w:tr w:rsidR="00A16CD5" w:rsidRPr="00DB67A4" w:rsidTr="006032B7">
        <w:tc>
          <w:tcPr>
            <w:tcW w:w="4605" w:type="dxa"/>
          </w:tcPr>
          <w:p w:rsidR="00A16CD5" w:rsidRPr="00DB67A4" w:rsidRDefault="00A16CD5" w:rsidP="006C6FE0">
            <w:pPr>
              <w:autoSpaceDE w:val="0"/>
              <w:autoSpaceDN w:val="0"/>
              <w:adjustRightInd w:val="0"/>
              <w:rPr>
                <w:rFonts w:ascii="Times New Roman CYR" w:hAnsi="Times New Roman CYR" w:cs="Arial"/>
                <w:sz w:val="20"/>
                <w:lang w:eastAsia="sr-Latn-CS"/>
              </w:rPr>
            </w:pPr>
          </w:p>
        </w:tc>
        <w:tc>
          <w:tcPr>
            <w:tcW w:w="4606"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LEGENDA NOMENKLATURE</w:t>
            </w:r>
          </w:p>
        </w:tc>
      </w:tr>
      <w:tr w:rsidR="00A16CD5" w:rsidRPr="00DB67A4" w:rsidTr="006032B7">
        <w:tc>
          <w:tcPr>
            <w:tcW w:w="4605"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 xml:space="preserve">DN XXX-YY"-ZZ Diametro tubazioni di adduzione- </w:t>
            </w:r>
          </w:p>
        </w:tc>
        <w:tc>
          <w:tcPr>
            <w:tcW w:w="4606" w:type="dxa"/>
          </w:tcPr>
          <w:p w:rsidR="00A16CD5" w:rsidRPr="00DB67A4" w:rsidRDefault="00A16CD5" w:rsidP="006C6FE0">
            <w:pPr>
              <w:rPr>
                <w:rFonts w:ascii="Times New Roman CYR" w:hAnsi="Times New Roman CYR" w:cs="Arial"/>
                <w:sz w:val="20"/>
                <w:lang w:eastAsia="sr-Latn-CS"/>
              </w:rPr>
            </w:pPr>
            <w:r w:rsidRPr="00DB67A4">
              <w:rPr>
                <w:rFonts w:ascii="Times New Roman CYR" w:hAnsi="Times New Roman CYR" w:cs="Arial"/>
                <w:sz w:val="20"/>
                <w:lang w:val="sr-Latn-CS" w:eastAsia="sr-Latn-CS"/>
              </w:rPr>
              <w:t>Prečnik</w:t>
            </w:r>
            <w:r w:rsidRPr="00DB67A4">
              <w:rPr>
                <w:rFonts w:ascii="Times New Roman CYR" w:hAnsi="Times New Roman CYR" w:cs="Arial"/>
                <w:sz w:val="20"/>
                <w:lang w:eastAsia="sr-Latn-CS"/>
              </w:rPr>
              <w:t xml:space="preserve"> cevi kroz koju prolazi voda</w:t>
            </w:r>
          </w:p>
          <w:p w:rsidR="00A16CD5" w:rsidRPr="00DB67A4" w:rsidRDefault="00A16CD5" w:rsidP="006C6FE0">
            <w:pPr>
              <w:rPr>
                <w:rFonts w:ascii="Times New Roman CYR" w:hAnsi="Times New Roman CYR"/>
                <w:sz w:val="20"/>
              </w:rPr>
            </w:pPr>
          </w:p>
        </w:tc>
      </w:tr>
      <w:tr w:rsidR="00A16CD5" w:rsidRPr="00DB67A4" w:rsidTr="006032B7">
        <w:tc>
          <w:tcPr>
            <w:tcW w:w="4605"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 xml:space="preserve">XXX: diametro espresso in mm- </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val="sr-Latn-CS" w:eastAsia="sr-Latn-CS"/>
              </w:rPr>
              <w:t xml:space="preserve">Prečnik cevi </w:t>
            </w:r>
            <w:r w:rsidRPr="00DB67A4">
              <w:rPr>
                <w:rFonts w:ascii="Times New Roman CYR" w:hAnsi="Times New Roman CYR" w:cs="Arial"/>
                <w:sz w:val="20"/>
                <w:lang w:eastAsia="sr-Latn-CS"/>
              </w:rPr>
              <w:t>u m</w:t>
            </w:r>
            <w:r w:rsidRPr="00DB67A4">
              <w:rPr>
                <w:rFonts w:ascii="Times New Roman CYR" w:hAnsi="Times New Roman CYR" w:cs="Arial"/>
                <w:sz w:val="20"/>
                <w:lang w:val="sr-Latn-CS" w:eastAsia="sr-Latn-CS"/>
              </w:rPr>
              <w:t>m</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YY": diametro espresso in pollici- </w:t>
            </w:r>
          </w:p>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ZZ: tipologia acqua- tip vode</w:t>
            </w:r>
          </w:p>
        </w:tc>
        <w:tc>
          <w:tcPr>
            <w:tcW w:w="4606" w:type="dxa"/>
          </w:tcPr>
          <w:p w:rsidR="00A16CD5" w:rsidRPr="00DB67A4" w:rsidRDefault="00A16CD5" w:rsidP="006C6FE0">
            <w:pPr>
              <w:rPr>
                <w:rFonts w:ascii="Times New Roman CYR" w:hAnsi="Times New Roman CYR" w:cs="Arial"/>
                <w:sz w:val="20"/>
                <w:lang w:eastAsia="sr-Latn-CS"/>
              </w:rPr>
            </w:pPr>
            <w:r w:rsidRPr="00DB67A4">
              <w:rPr>
                <w:rFonts w:ascii="Times New Roman CYR" w:hAnsi="Times New Roman CYR" w:cs="Arial"/>
                <w:sz w:val="20"/>
                <w:lang w:val="sr-Latn-CS" w:eastAsia="sr-Latn-CS"/>
              </w:rPr>
              <w:t>Prečnik cevi u</w:t>
            </w:r>
            <w:r w:rsidRPr="00DB67A4">
              <w:rPr>
                <w:rFonts w:ascii="Times New Roman CYR" w:hAnsi="Times New Roman CYR" w:cs="Arial"/>
                <w:sz w:val="20"/>
                <w:lang w:eastAsia="sr-Latn-CS"/>
              </w:rPr>
              <w:t xml:space="preserve"> inčima</w:t>
            </w:r>
          </w:p>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 tip vode</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Ap: fredda potabile- </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voda za piće, hladna</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As: fredda sanitaria- </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hladna tehnička voda</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Ac: calda</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vruća</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Ric: Ricircolo</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reciklirana</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Identificazione montanti verticali- </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Identifikacija vertikalnih elemenata koji podržavaju strukturu</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Arial" w:hAnsi="Arial" w:cs="Arial"/>
                <w:sz w:val="20"/>
                <w:lang w:eastAsia="sr-Latn-CS"/>
              </w:rPr>
              <w:t>􀁸</w:t>
            </w:r>
            <w:r w:rsidRPr="00DB67A4">
              <w:rPr>
                <w:rFonts w:ascii="Times New Roman CYR" w:hAnsi="Times New Roman CYR" w:cs="Arial"/>
                <w:sz w:val="20"/>
                <w:lang w:eastAsia="sr-Latn-CS"/>
              </w:rPr>
              <w:t xml:space="preserve"> IDR-AD: colonna verticale impianto adduzione acqua</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 xml:space="preserve"> Šunt kanal</w:t>
            </w:r>
          </w:p>
        </w:tc>
      </w:tr>
      <w:tr w:rsidR="00A16CD5" w:rsidRPr="00DB67A4" w:rsidTr="006032B7">
        <w:tc>
          <w:tcPr>
            <w:tcW w:w="4605" w:type="dxa"/>
          </w:tcPr>
          <w:p w:rsidR="00A16CD5" w:rsidRPr="00DB67A4" w:rsidRDefault="00A16CD5" w:rsidP="006C6FE0">
            <w:pPr>
              <w:rPr>
                <w:rFonts w:ascii="Times New Roman CYR" w:hAnsi="Times New Roman CYR" w:cs="Arial"/>
                <w:sz w:val="20"/>
                <w:lang w:eastAsia="sr-Latn-CS"/>
              </w:rPr>
            </w:pPr>
            <w:r w:rsidRPr="00DB67A4">
              <w:rPr>
                <w:rFonts w:ascii="Arial" w:hAnsi="Arial" w:cs="Arial"/>
                <w:sz w:val="20"/>
                <w:lang w:eastAsia="sr-Latn-CS"/>
              </w:rPr>
              <w:t>􀁸</w:t>
            </w:r>
            <w:r w:rsidRPr="00DB67A4">
              <w:rPr>
                <w:rFonts w:ascii="Times New Roman CYR" w:hAnsi="Times New Roman CYR" w:cs="Arial"/>
                <w:sz w:val="20"/>
                <w:lang w:eastAsia="sr-Latn-CS"/>
              </w:rPr>
              <w:t xml:space="preserve"> PXX: tipologia edificio- </w:t>
            </w:r>
          </w:p>
        </w:tc>
        <w:tc>
          <w:tcPr>
            <w:tcW w:w="4606"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val="sr-Latn-CS" w:eastAsia="sr-Latn-CS"/>
              </w:rPr>
              <w:t>T</w:t>
            </w:r>
            <w:r w:rsidRPr="00DB67A4">
              <w:rPr>
                <w:rFonts w:ascii="Times New Roman CYR" w:hAnsi="Times New Roman CYR" w:cs="Arial"/>
                <w:sz w:val="20"/>
                <w:lang w:eastAsia="sr-Latn-CS"/>
              </w:rPr>
              <w:t>ipologi</w:t>
            </w:r>
            <w:r w:rsidRPr="00DB67A4">
              <w:rPr>
                <w:rFonts w:ascii="Times New Roman CYR" w:hAnsi="Times New Roman CYR" w:cs="Arial"/>
                <w:sz w:val="20"/>
                <w:lang w:val="sr-Latn-CS" w:eastAsia="sr-Latn-CS"/>
              </w:rPr>
              <w:t>j</w:t>
            </w:r>
            <w:r w:rsidRPr="00DB67A4">
              <w:rPr>
                <w:rFonts w:ascii="Times New Roman CYR" w:hAnsi="Times New Roman CYR" w:cs="Arial"/>
                <w:sz w:val="20"/>
                <w:lang w:eastAsia="sr-Latn-CS"/>
              </w:rPr>
              <w:t>a konstrukcije</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Arial" w:hAnsi="Arial" w:cs="Arial"/>
                <w:sz w:val="20"/>
                <w:lang w:eastAsia="sr-Latn-CS"/>
              </w:rPr>
              <w:t>􀁸</w:t>
            </w:r>
            <w:r w:rsidRPr="00DB67A4">
              <w:rPr>
                <w:rFonts w:ascii="Times New Roman CYR" w:hAnsi="Times New Roman CYR" w:cs="Arial"/>
                <w:sz w:val="20"/>
                <w:lang w:eastAsia="sr-Latn-CS"/>
              </w:rPr>
              <w:t xml:space="preserve"> YY: numero progressivo- </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val="sr-Latn-CS" w:eastAsia="sr-Latn-CS"/>
              </w:rPr>
              <w:t>P</w:t>
            </w:r>
            <w:r w:rsidRPr="00DB67A4">
              <w:rPr>
                <w:rFonts w:ascii="Times New Roman CYR" w:hAnsi="Times New Roman CYR" w:cs="Arial"/>
                <w:sz w:val="20"/>
                <w:lang w:eastAsia="sr-Latn-CS"/>
              </w:rPr>
              <w:t>rogresivni broj</w:t>
            </w:r>
          </w:p>
        </w:tc>
      </w:tr>
      <w:tr w:rsidR="00A16CD5" w:rsidRPr="00DB67A4" w:rsidTr="006032B7">
        <w:tc>
          <w:tcPr>
            <w:tcW w:w="4605" w:type="dxa"/>
          </w:tcPr>
          <w:p w:rsidR="00A16CD5" w:rsidRPr="00DB67A4" w:rsidRDefault="00A16CD5" w:rsidP="006C6FE0">
            <w:pPr>
              <w:rPr>
                <w:rFonts w:ascii="Times New Roman CYR" w:hAnsi="Times New Roman CYR" w:cs="Arial"/>
                <w:sz w:val="20"/>
                <w:lang w:eastAsia="sr-Latn-CS"/>
              </w:rPr>
            </w:pPr>
            <w:r w:rsidRPr="00DB67A4">
              <w:rPr>
                <w:rFonts w:ascii="Times New Roman CYR" w:hAnsi="Times New Roman CYR" w:cs="Arial"/>
                <w:sz w:val="20"/>
                <w:lang w:eastAsia="sr-Latn-CS"/>
              </w:rPr>
              <w:t>Indicazione con asterisco indica colonne montanti in aggiunta</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 xml:space="preserve"> Zvez</w:t>
            </w:r>
            <w:r w:rsidRPr="00DB67A4">
              <w:rPr>
                <w:rFonts w:ascii="Times New Roman CYR" w:hAnsi="Times New Roman CYR" w:cs="Arial"/>
                <w:sz w:val="20"/>
                <w:lang w:val="sr-Latn-CS" w:eastAsia="sr-Latn-CS"/>
              </w:rPr>
              <w:t>d</w:t>
            </w:r>
            <w:r w:rsidRPr="00DB67A4">
              <w:rPr>
                <w:rFonts w:ascii="Times New Roman CYR" w:hAnsi="Times New Roman CYR" w:cs="Arial"/>
                <w:sz w:val="20"/>
                <w:lang w:eastAsia="sr-Latn-CS"/>
              </w:rPr>
              <w:t>ica</w:t>
            </w:r>
            <w:r w:rsidRPr="00DB67A4">
              <w:rPr>
                <w:rFonts w:ascii="Times New Roman CYR" w:hAnsi="Times New Roman CYR" w:cs="Arial"/>
                <w:sz w:val="20"/>
                <w:lang w:val="sr-Latn-CS" w:eastAsia="sr-Latn-CS"/>
              </w:rPr>
              <w:t xml:space="preserve"> (</w:t>
            </w:r>
            <w:r w:rsidRPr="00DB67A4">
              <w:rPr>
                <w:rFonts w:ascii="Times New Roman CYR" w:hAnsi="Times New Roman CYR" w:cs="Arial"/>
                <w:sz w:val="20"/>
                <w:lang w:eastAsia="sr-Latn-CS"/>
              </w:rPr>
              <w:t>*</w:t>
            </w:r>
            <w:r w:rsidRPr="00DB67A4">
              <w:rPr>
                <w:rFonts w:ascii="Times New Roman CYR" w:hAnsi="Times New Roman CYR" w:cs="Arial"/>
                <w:sz w:val="20"/>
                <w:lang w:val="sr-Latn-CS" w:eastAsia="sr-Latn-CS"/>
              </w:rPr>
              <w:t>)</w:t>
            </w:r>
            <w:r w:rsidRPr="00DB67A4">
              <w:rPr>
                <w:rFonts w:ascii="Times New Roman CYR" w:hAnsi="Times New Roman CYR" w:cs="Arial"/>
                <w:sz w:val="20"/>
                <w:lang w:eastAsia="sr-Latn-CS"/>
              </w:rPr>
              <w:t xml:space="preserve"> označava dodatne stubove</w:t>
            </w:r>
          </w:p>
        </w:tc>
      </w:tr>
      <w:tr w:rsidR="00A16CD5" w:rsidRPr="00DB67A4" w:rsidTr="006032B7">
        <w:tc>
          <w:tcPr>
            <w:tcW w:w="4605" w:type="dxa"/>
          </w:tcPr>
          <w:p w:rsidR="00A16CD5" w:rsidRPr="00DB67A4" w:rsidRDefault="00A16CD5" w:rsidP="006C6FE0">
            <w:pPr>
              <w:rPr>
                <w:rFonts w:ascii="Times New Roman CYR" w:hAnsi="Times New Roman CYR" w:cs="Arial"/>
                <w:sz w:val="20"/>
                <w:lang w:eastAsia="sr-Latn-CS"/>
              </w:rPr>
            </w:pPr>
            <w:r w:rsidRPr="00DB67A4">
              <w:rPr>
                <w:rFonts w:ascii="Times New Roman CYR" w:hAnsi="Times New Roman CYR" w:cs="Arial"/>
                <w:sz w:val="20"/>
                <w:lang w:eastAsia="sr-Latn-CS"/>
              </w:rPr>
              <w:t xml:space="preserve">Identificazione Pozzetti (PZ)- </w:t>
            </w:r>
          </w:p>
        </w:tc>
        <w:tc>
          <w:tcPr>
            <w:tcW w:w="4606"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val="sr-Latn-CS" w:eastAsia="sr-Latn-CS"/>
              </w:rPr>
              <w:t>I</w:t>
            </w:r>
            <w:r w:rsidRPr="00DB67A4">
              <w:rPr>
                <w:rFonts w:ascii="Times New Roman CYR" w:hAnsi="Times New Roman CYR" w:cs="Arial"/>
                <w:sz w:val="20"/>
                <w:lang w:eastAsia="sr-Latn-CS"/>
              </w:rPr>
              <w:t>dentif</w:t>
            </w:r>
            <w:r w:rsidRPr="00DB67A4">
              <w:rPr>
                <w:rFonts w:ascii="Times New Roman CYR" w:hAnsi="Times New Roman CYR" w:cs="Arial"/>
                <w:sz w:val="20"/>
                <w:lang w:val="sr-Latn-CS" w:eastAsia="sr-Latn-CS"/>
              </w:rPr>
              <w:t>ika</w:t>
            </w:r>
            <w:r w:rsidRPr="00DB67A4">
              <w:rPr>
                <w:rFonts w:ascii="Times New Roman CYR" w:hAnsi="Times New Roman CYR" w:cs="Arial"/>
                <w:sz w:val="20"/>
                <w:lang w:eastAsia="sr-Latn-CS"/>
              </w:rPr>
              <w:t>cija šaht</w:t>
            </w:r>
            <w:r w:rsidRPr="00DB67A4">
              <w:rPr>
                <w:rFonts w:ascii="Times New Roman CYR" w:hAnsi="Times New Roman CYR" w:cs="Arial"/>
                <w:sz w:val="20"/>
                <w:lang w:val="sr-Latn-CS" w:eastAsia="sr-Latn-CS"/>
              </w:rPr>
              <w:t>ova</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Arial" w:hAnsi="Arial" w:cs="Arial"/>
                <w:sz w:val="20"/>
                <w:lang w:eastAsia="sr-Latn-CS"/>
              </w:rPr>
              <w:t>􀁸</w:t>
            </w:r>
            <w:r w:rsidRPr="00DB67A4">
              <w:rPr>
                <w:rFonts w:ascii="Times New Roman CYR" w:hAnsi="Times New Roman CYR" w:cs="Arial"/>
                <w:sz w:val="20"/>
                <w:lang w:eastAsia="sr-Latn-CS"/>
              </w:rPr>
              <w:t xml:space="preserve"> IDR-AD: impianto adduzione acqua- </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val="sr-Latn-CS" w:eastAsia="sr-Latn-CS"/>
              </w:rPr>
              <w:t>P</w:t>
            </w:r>
            <w:r w:rsidRPr="00DB67A4">
              <w:rPr>
                <w:rFonts w:ascii="Times New Roman CYR" w:hAnsi="Times New Roman CYR" w:cs="Arial"/>
                <w:sz w:val="20"/>
                <w:lang w:eastAsia="sr-Latn-CS"/>
              </w:rPr>
              <w:t>ostrojenje za provođenje vode</w:t>
            </w:r>
          </w:p>
        </w:tc>
      </w:tr>
      <w:tr w:rsidR="00A16CD5" w:rsidRPr="00DB67A4" w:rsidTr="006032B7">
        <w:tc>
          <w:tcPr>
            <w:tcW w:w="4605" w:type="dxa"/>
          </w:tcPr>
          <w:p w:rsidR="00A16CD5" w:rsidRPr="00DB67A4" w:rsidRDefault="00A16CD5" w:rsidP="006C6FE0">
            <w:pPr>
              <w:rPr>
                <w:rFonts w:ascii="Times New Roman CYR" w:hAnsi="Times New Roman CYR" w:cs="Arial"/>
                <w:sz w:val="20"/>
                <w:lang w:eastAsia="sr-Latn-CS"/>
              </w:rPr>
            </w:pPr>
            <w:r w:rsidRPr="00DB67A4">
              <w:rPr>
                <w:rFonts w:ascii="Times New Roman CYR" w:hAnsi="Times New Roman CYR" w:cs="Arial"/>
                <w:sz w:val="20"/>
                <w:lang w:eastAsia="sr-Latn-CS"/>
              </w:rPr>
              <w:t xml:space="preserve">PXX: tipologia edificio- </w:t>
            </w:r>
          </w:p>
          <w:p w:rsidR="00A16CD5" w:rsidRPr="00DB67A4" w:rsidRDefault="00A16CD5" w:rsidP="006C6FE0">
            <w:pPr>
              <w:rPr>
                <w:rFonts w:ascii="Times New Roman CYR" w:hAnsi="Times New Roman CYR" w:cs="Arial"/>
                <w:sz w:val="20"/>
                <w:lang w:val="sr-Latn-CS" w:eastAsia="sr-Latn-CS"/>
              </w:rPr>
            </w:pPr>
            <w:r w:rsidRPr="00DB67A4">
              <w:rPr>
                <w:rFonts w:ascii="Arial" w:hAnsi="Arial" w:cs="Arial"/>
                <w:sz w:val="20"/>
                <w:lang w:eastAsia="sr-Latn-CS"/>
              </w:rPr>
              <w:t>􀁸</w:t>
            </w:r>
            <w:r w:rsidRPr="00DB67A4">
              <w:rPr>
                <w:rFonts w:ascii="Times New Roman CYR" w:hAnsi="Times New Roman CYR" w:cs="Arial"/>
                <w:sz w:val="20"/>
                <w:lang w:eastAsia="sr-Latn-CS"/>
              </w:rPr>
              <w:t xml:space="preserve"> YY: numero progressivo.-</w:t>
            </w:r>
          </w:p>
        </w:tc>
        <w:tc>
          <w:tcPr>
            <w:tcW w:w="4606"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tipologija objekta</w:t>
            </w:r>
          </w:p>
          <w:p w:rsidR="00A16CD5" w:rsidRPr="00DB67A4" w:rsidRDefault="00A16CD5" w:rsidP="006C6FE0">
            <w:pPr>
              <w:rPr>
                <w:rFonts w:ascii="Times New Roman CYR" w:hAnsi="Times New Roman CYR"/>
                <w:sz w:val="20"/>
                <w:lang w:val="sr-Latn-CS"/>
              </w:rPr>
            </w:pPr>
          </w:p>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progresivni broj</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Note-</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Napomene:</w:t>
            </w:r>
          </w:p>
        </w:tc>
      </w:tr>
      <w:tr w:rsidR="00A16CD5" w:rsidRPr="00DB67A4" w:rsidTr="006032B7">
        <w:tc>
          <w:tcPr>
            <w:tcW w:w="4605" w:type="dxa"/>
          </w:tcPr>
          <w:p w:rsidR="00A16CD5" w:rsidRPr="00DB67A4" w:rsidRDefault="00A16CD5" w:rsidP="006C6FE0">
            <w:pPr>
              <w:rPr>
                <w:rFonts w:ascii="Times New Roman CYR" w:hAnsi="Times New Roman CYR" w:cs="Arial"/>
                <w:sz w:val="20"/>
                <w:lang w:val="sr-Latn-CS" w:eastAsia="sr-Latn-CS"/>
              </w:rPr>
            </w:pPr>
            <w:r w:rsidRPr="00DB67A4">
              <w:rPr>
                <w:rFonts w:ascii="Arial" w:hAnsi="Arial" w:cs="Arial"/>
                <w:sz w:val="20"/>
                <w:lang w:eastAsia="sr-Latn-CS"/>
              </w:rPr>
              <w:t>􀁸</w:t>
            </w:r>
            <w:r w:rsidRPr="00DB67A4">
              <w:rPr>
                <w:rFonts w:ascii="Times New Roman CYR" w:hAnsi="Times New Roman CYR" w:cs="Arial"/>
                <w:sz w:val="20"/>
                <w:lang w:eastAsia="sr-Latn-CS"/>
              </w:rPr>
              <w:t xml:space="preserve"> Tutti i collegamenti degli scarichi, delle adduzioni idriche sanitarie e antincendio dovranno essere realizzati come da progetto piastra-</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val="sr-Latn-CS" w:eastAsia="sr-Latn-CS"/>
              </w:rPr>
              <w:t>Veza</w:t>
            </w:r>
            <w:r w:rsidRPr="00DB67A4">
              <w:rPr>
                <w:rFonts w:ascii="Times New Roman CYR" w:hAnsi="Times New Roman CYR" w:cs="Arial"/>
                <w:sz w:val="20"/>
                <w:lang w:eastAsia="sr-Latn-CS"/>
              </w:rPr>
              <w:t xml:space="preserve"> kanalizacionih cevi, vodovodnih cevi i protivpožarnih cevi mora da bude realizovana </w:t>
            </w:r>
            <w:r w:rsidRPr="00DB67A4">
              <w:rPr>
                <w:rFonts w:ascii="Times New Roman CYR" w:hAnsi="Times New Roman CYR" w:cs="Arial"/>
                <w:sz w:val="20"/>
                <w:lang w:val="sr-Latn-CS" w:eastAsia="sr-Latn-CS"/>
              </w:rPr>
              <w:t xml:space="preserve">prema </w:t>
            </w:r>
            <w:r w:rsidRPr="00DB67A4">
              <w:rPr>
                <w:rFonts w:ascii="Times New Roman CYR" w:hAnsi="Times New Roman CYR" w:cs="Arial"/>
                <w:sz w:val="20"/>
                <w:lang w:eastAsia="sr-Latn-CS"/>
              </w:rPr>
              <w:t>projekt</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w:t>
            </w:r>
          </w:p>
        </w:tc>
      </w:tr>
      <w:tr w:rsidR="00A16CD5" w:rsidRPr="00DB67A4" w:rsidTr="006032B7">
        <w:tc>
          <w:tcPr>
            <w:tcW w:w="4605"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Le tubazioni acqua calda (Ac) e acqua di ricircolo (Ric) sono coibentate con isolamento termico minimo coerente con i valori riportati nel DPR 412/93</w:t>
            </w:r>
          </w:p>
        </w:tc>
        <w:tc>
          <w:tcPr>
            <w:tcW w:w="4606" w:type="dxa"/>
          </w:tcPr>
          <w:p w:rsidR="00A16CD5" w:rsidRPr="00DB67A4" w:rsidRDefault="00A16CD5" w:rsidP="006C6FE0">
            <w:pPr>
              <w:rPr>
                <w:rFonts w:ascii="Times New Roman CYR" w:hAnsi="Times New Roman CYR"/>
                <w:sz w:val="20"/>
              </w:rPr>
            </w:pPr>
            <w:r w:rsidRPr="00DB67A4">
              <w:rPr>
                <w:rFonts w:ascii="Times New Roman CYR" w:hAnsi="Times New Roman CYR" w:cs="Arial"/>
                <w:sz w:val="20"/>
                <w:lang w:eastAsia="sr-Latn-CS"/>
              </w:rPr>
              <w:t xml:space="preserve"> Cevi sa toplom i recikliranom vodom moraju da imaju izolaciju predviđenu zakonom DPR 412/93.</w:t>
            </w:r>
          </w:p>
        </w:tc>
      </w:tr>
    </w:tbl>
    <w:p w:rsidR="00A16CD5" w:rsidRPr="00DB67A4" w:rsidRDefault="00A16CD5" w:rsidP="00A16CD5">
      <w:pPr>
        <w:rPr>
          <w:rFonts w:ascii="Times New Roman CYR" w:hAnsi="Times New Roman CYR"/>
          <w:sz w:val="20"/>
        </w:rPr>
      </w:pPr>
    </w:p>
    <w:p w:rsidR="00A16CD5" w:rsidRPr="00DB67A4" w:rsidRDefault="00A16CD5" w:rsidP="006032B7">
      <w:pPr>
        <w:ind w:firstLine="720"/>
        <w:rPr>
          <w:rFonts w:ascii="Times New Roman CYR" w:hAnsi="Times New Roman CYR" w:cs="Arial"/>
          <w:sz w:val="20"/>
          <w:lang w:eastAsia="sr-Latn-CS"/>
        </w:rPr>
      </w:pPr>
      <w:r w:rsidRPr="00DB67A4">
        <w:rPr>
          <w:rFonts w:ascii="Times New Roman CYR" w:hAnsi="Times New Roman CYR" w:cs="Arial"/>
          <w:sz w:val="20"/>
          <w:lang w:val="sr-Latn-CS" w:eastAsia="sr-Latn-CS"/>
        </w:rPr>
        <w:t>Prečnik</w:t>
      </w:r>
      <w:r w:rsidRPr="00DB67A4">
        <w:rPr>
          <w:rFonts w:ascii="Times New Roman CYR" w:hAnsi="Times New Roman CYR" w:cs="Arial"/>
          <w:sz w:val="20"/>
          <w:lang w:eastAsia="sr-Latn-CS"/>
        </w:rPr>
        <w:t xml:space="preserve"> višeslojnih cevi-tabela ekvivalencija</w:t>
      </w:r>
    </w:p>
    <w:tbl>
      <w:tblPr>
        <w:tblW w:w="0" w:type="auto"/>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70"/>
        <w:gridCol w:w="3070"/>
        <w:gridCol w:w="3071"/>
      </w:tblGrid>
      <w:tr w:rsidR="00A16CD5" w:rsidRPr="00DB67A4" w:rsidTr="006032B7">
        <w:tc>
          <w:tcPr>
            <w:tcW w:w="3070" w:type="dxa"/>
          </w:tcPr>
          <w:p w:rsidR="00A16CD5" w:rsidRPr="00DB67A4" w:rsidRDefault="00A16CD5" w:rsidP="006C6FE0">
            <w:pPr>
              <w:rPr>
                <w:rFonts w:ascii="Times New Roman CYR" w:hAnsi="Times New Roman CYR" w:cs="Arial"/>
                <w:sz w:val="20"/>
                <w:lang w:eastAsia="sr-Latn-CS"/>
              </w:rPr>
            </w:pPr>
            <w:r w:rsidRPr="00DB67A4">
              <w:rPr>
                <w:rFonts w:ascii="Times New Roman CYR" w:hAnsi="Times New Roman CYR"/>
                <w:sz w:val="20"/>
              </w:rPr>
              <w:tab/>
            </w:r>
            <w:r w:rsidRPr="00DB67A4">
              <w:rPr>
                <w:rFonts w:ascii="Times New Roman CYR" w:hAnsi="Times New Roman CYR" w:cs="Arial"/>
                <w:sz w:val="20"/>
                <w:lang w:eastAsia="sr-Latn-CS"/>
              </w:rPr>
              <w:t>INČ</w:t>
            </w:r>
          </w:p>
        </w:tc>
        <w:tc>
          <w:tcPr>
            <w:tcW w:w="3070" w:type="dxa"/>
          </w:tcPr>
          <w:p w:rsidR="00A16CD5" w:rsidRPr="00DB67A4" w:rsidRDefault="00A16CD5" w:rsidP="006C6FE0">
            <w:pPr>
              <w:rPr>
                <w:rFonts w:ascii="Times New Roman CYR" w:hAnsi="Times New Roman CYR" w:cs="Arial"/>
                <w:sz w:val="20"/>
                <w:lang w:eastAsia="sr-Latn-CS"/>
              </w:rPr>
            </w:pPr>
            <w:r w:rsidRPr="00DB67A4">
              <w:rPr>
                <w:rFonts w:ascii="Times New Roman CYR" w:hAnsi="Times New Roman CYR" w:cs="Arial"/>
                <w:sz w:val="20"/>
                <w:lang w:eastAsia="sr-Latn-CS"/>
              </w:rPr>
              <w:t>DN MILIMETRI</w:t>
            </w:r>
          </w:p>
        </w:tc>
        <w:tc>
          <w:tcPr>
            <w:tcW w:w="3071" w:type="dxa"/>
          </w:tcPr>
          <w:p w:rsidR="00A16CD5" w:rsidRPr="00DB67A4" w:rsidRDefault="00A16CD5" w:rsidP="006C6FE0">
            <w:pPr>
              <w:rPr>
                <w:rFonts w:ascii="Times New Roman CYR" w:hAnsi="Times New Roman CYR" w:cs="Arial"/>
                <w:sz w:val="20"/>
                <w:lang w:eastAsia="sr-Latn-CS"/>
              </w:rPr>
            </w:pPr>
            <w:r w:rsidRPr="00DB67A4">
              <w:rPr>
                <w:rFonts w:ascii="Times New Roman CYR" w:hAnsi="Times New Roman CYR" w:cs="Arial"/>
                <w:sz w:val="20"/>
                <w:lang w:eastAsia="sr-Latn-CS"/>
              </w:rPr>
              <w:t>EST MILIMETRI</w:t>
            </w:r>
          </w:p>
        </w:tc>
      </w:tr>
    </w:tbl>
    <w:p w:rsidR="00A16CD5" w:rsidRPr="00DB67A4" w:rsidRDefault="00A16CD5">
      <w:pPr>
        <w:suppressAutoHyphens w:val="0"/>
        <w:rPr>
          <w:b/>
          <w:i/>
          <w:szCs w:val="24"/>
        </w:rPr>
        <w:sectPr w:rsidR="00A16CD5" w:rsidRPr="00DB67A4" w:rsidSect="00A16CD5">
          <w:pgSz w:w="11906" w:h="16838"/>
          <w:pgMar w:top="1426" w:right="806" w:bottom="634" w:left="547" w:header="720" w:footer="144" w:gutter="0"/>
          <w:cols w:space="720"/>
          <w:docGrid w:linePitch="326" w:charSpace="4096"/>
        </w:sectPr>
      </w:pPr>
    </w:p>
    <w:p w:rsidR="00A15504" w:rsidRPr="00DB67A4" w:rsidRDefault="00BE5D1A" w:rsidP="00A15504">
      <w:pPr>
        <w:tabs>
          <w:tab w:val="left" w:pos="5067"/>
        </w:tabs>
        <w:autoSpaceDE w:val="0"/>
        <w:autoSpaceDN w:val="0"/>
        <w:adjustRightInd w:val="0"/>
        <w:spacing w:after="200" w:line="276" w:lineRule="auto"/>
        <w:rPr>
          <w:b/>
          <w:i/>
          <w:szCs w:val="24"/>
        </w:rPr>
        <w:sectPr w:rsidR="00A15504" w:rsidRPr="00DB67A4" w:rsidSect="00A16CD5">
          <w:pgSz w:w="16838" w:h="11906" w:orient="landscape"/>
          <w:pgMar w:top="806" w:right="634" w:bottom="547" w:left="1426" w:header="720" w:footer="144" w:gutter="0"/>
          <w:cols w:space="720"/>
          <w:docGrid w:linePitch="326" w:charSpace="4096"/>
        </w:sectPr>
      </w:pPr>
      <w:r w:rsidRPr="00DB67A4">
        <w:rPr>
          <w:b/>
          <w:i/>
          <w:szCs w:val="24"/>
        </w:rPr>
        <w:lastRenderedPageBreak/>
        <w:t>7. CL1_PE_BMDIMPP08_M_PI_0002_00</w:t>
      </w:r>
      <w:r w:rsidR="0026746D" w:rsidRPr="00DB67A4">
        <w:rPr>
          <w:b/>
          <w:i/>
          <w:szCs w:val="24"/>
        </w:rPr>
        <w:t xml:space="preserve"> </w:t>
      </w:r>
      <w:r w:rsidRPr="00DB67A4">
        <w:rPr>
          <w:b/>
          <w:i/>
          <w:szCs w:val="24"/>
        </w:rPr>
        <w:t xml:space="preserve"> – оригинални план на италијанском језику</w:t>
      </w:r>
      <w:r w:rsidRPr="00DB67A4">
        <w:rPr>
          <w:b/>
          <w:i/>
          <w:noProof/>
          <w:szCs w:val="24"/>
          <w:lang w:val="en-US" w:eastAsia="en-US"/>
        </w:rPr>
        <w:drawing>
          <wp:inline distT="0" distB="0" distL="0" distR="0">
            <wp:extent cx="8352424" cy="5909094"/>
            <wp:effectExtent l="19050" t="0" r="0" b="0"/>
            <wp:docPr id="32" name="Picture 31" descr="CL1_PE_BMDIMPP08_M_PI_0002_00-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IMPP08_M_PI_0002_00-page-001.jpg"/>
                    <pic:cNvPicPr/>
                  </pic:nvPicPr>
                  <pic:blipFill>
                    <a:blip r:embed="rId48" cstate="print"/>
                    <a:stretch>
                      <a:fillRect/>
                    </a:stretch>
                  </pic:blipFill>
                  <pic:spPr>
                    <a:xfrm>
                      <a:off x="0" y="0"/>
                      <a:ext cx="8355687" cy="5911403"/>
                    </a:xfrm>
                    <a:prstGeom prst="rect">
                      <a:avLst/>
                    </a:prstGeom>
                  </pic:spPr>
                </pic:pic>
              </a:graphicData>
            </a:graphic>
          </wp:inline>
        </w:drawing>
      </w:r>
      <w:r w:rsidR="00A15504" w:rsidRPr="00DB67A4">
        <w:rPr>
          <w:b/>
          <w:i/>
          <w:szCs w:val="24"/>
        </w:rPr>
        <w:br w:type="page"/>
      </w:r>
    </w:p>
    <w:p w:rsidR="00A15504" w:rsidRPr="00DB67A4" w:rsidRDefault="00A15504" w:rsidP="00A15504">
      <w:pPr>
        <w:autoSpaceDE w:val="0"/>
        <w:autoSpaceDN w:val="0"/>
        <w:adjustRightInd w:val="0"/>
        <w:spacing w:after="200" w:line="276" w:lineRule="auto"/>
        <w:jc w:val="both"/>
        <w:rPr>
          <w:b/>
          <w:i/>
          <w:szCs w:val="24"/>
        </w:rPr>
      </w:pPr>
      <w:r w:rsidRPr="00DB67A4">
        <w:rPr>
          <w:rFonts w:ascii="Times New Roman CYR" w:hAnsi="Times New Roman CYR"/>
          <w:b/>
          <w:i/>
          <w:szCs w:val="24"/>
        </w:rPr>
        <w:lastRenderedPageBreak/>
        <w:t xml:space="preserve">7. Превод појмова из документа </w:t>
      </w:r>
      <w:r w:rsidRPr="00DB67A4">
        <w:rPr>
          <w:b/>
          <w:i/>
          <w:szCs w:val="24"/>
        </w:rPr>
        <w:t xml:space="preserve">CL1_PE_BMDIMPP08_M_PI_0002_00 </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A15504" w:rsidRPr="00DB67A4" w:rsidTr="00016602">
        <w:tc>
          <w:tcPr>
            <w:tcW w:w="4605" w:type="dxa"/>
          </w:tcPr>
          <w:p w:rsidR="00A15504" w:rsidRPr="00DB67A4" w:rsidRDefault="00A15504" w:rsidP="006C6FE0">
            <w:pPr>
              <w:jc w:val="center"/>
              <w:rPr>
                <w:rFonts w:ascii="Times New Roman CYR" w:hAnsi="Times New Roman CYR"/>
                <w:b/>
                <w:sz w:val="20"/>
              </w:rPr>
            </w:pPr>
            <w:r w:rsidRPr="00DB67A4">
              <w:rPr>
                <w:rFonts w:ascii="Times New Roman CYR" w:hAnsi="Times New Roman CYR"/>
                <w:b/>
                <w:sz w:val="20"/>
              </w:rPr>
              <w:t>италијански оригинал</w:t>
            </w:r>
          </w:p>
        </w:tc>
        <w:tc>
          <w:tcPr>
            <w:tcW w:w="4606" w:type="dxa"/>
          </w:tcPr>
          <w:p w:rsidR="00A15504" w:rsidRPr="00DB67A4" w:rsidRDefault="00A15504" w:rsidP="006C6FE0">
            <w:pPr>
              <w:jc w:val="center"/>
              <w:rPr>
                <w:rFonts w:ascii="Times New Roman CYR" w:hAnsi="Times New Roman CYR"/>
                <w:b/>
                <w:sz w:val="20"/>
              </w:rPr>
            </w:pPr>
            <w:r w:rsidRPr="00DB67A4">
              <w:rPr>
                <w:rFonts w:ascii="Times New Roman CYR" w:hAnsi="Times New Roman CYR"/>
                <w:b/>
                <w:sz w:val="20"/>
              </w:rPr>
              <w:t>Превод на српски</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Pluviale</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oluci</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Dal piano copertura</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gledano odozgo</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lang w:val="sr-Latn-CS"/>
              </w:rPr>
              <w:t>Dal piano intermedio</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lang w:val="sr-Latn-CS"/>
              </w:rPr>
              <w:t>Sa srednjeg sprata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Dal primo piano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gledano od prvog sprata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Colonna di ventilazione indiretta</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Stub kroz koji se obavlja indirektna ventilacija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Pluviale alla rete di distribuzione scarichi</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Oluci koji vode do mre</w:t>
            </w:r>
            <w:r w:rsidRPr="00DB67A4">
              <w:rPr>
                <w:rFonts w:ascii="Times New Roman CYR" w:hAnsi="Times New Roman CYR"/>
                <w:sz w:val="20"/>
                <w:lang w:val="sr-Latn-CS"/>
              </w:rPr>
              <w:t>ž</w:t>
            </w:r>
            <w:r w:rsidRPr="00DB67A4">
              <w:rPr>
                <w:rFonts w:ascii="Times New Roman CYR" w:hAnsi="Times New Roman CYR"/>
                <w:sz w:val="20"/>
              </w:rPr>
              <w:t xml:space="preserve">e </w:t>
            </w:r>
            <w:r w:rsidRPr="00DB67A4">
              <w:rPr>
                <w:rFonts w:ascii="Times New Roman CYR" w:hAnsi="Times New Roman CYR"/>
                <w:sz w:val="20"/>
                <w:lang w:val="sr-Latn-CS"/>
              </w:rPr>
              <w:t xml:space="preserve">preko koje se </w:t>
            </w:r>
            <w:r w:rsidRPr="00DB67A4">
              <w:rPr>
                <w:rFonts w:ascii="Times New Roman CYR" w:hAnsi="Times New Roman CYR"/>
                <w:sz w:val="20"/>
              </w:rPr>
              <w:t>distribu</w:t>
            </w:r>
            <w:r w:rsidRPr="00DB67A4">
              <w:rPr>
                <w:rFonts w:ascii="Times New Roman CYR" w:hAnsi="Times New Roman CYR"/>
                <w:sz w:val="20"/>
                <w:lang w:val="sr-Latn-CS"/>
              </w:rPr>
              <w:t xml:space="preserve">ra sva prikupljena </w:t>
            </w:r>
            <w:r w:rsidRPr="00DB67A4">
              <w:rPr>
                <w:rFonts w:ascii="Times New Roman CYR" w:hAnsi="Times New Roman CYR"/>
                <w:sz w:val="20"/>
              </w:rPr>
              <w:t>voda</w:t>
            </w:r>
          </w:p>
        </w:tc>
      </w:tr>
      <w:tr w:rsidR="00A15504" w:rsidRPr="00DB67A4" w:rsidTr="00016602">
        <w:tc>
          <w:tcPr>
            <w:tcW w:w="4605" w:type="dxa"/>
          </w:tcPr>
          <w:p w:rsidR="00A15504" w:rsidRPr="00DB67A4" w:rsidRDefault="00A15504" w:rsidP="006C6FE0">
            <w:pPr>
              <w:rPr>
                <w:rFonts w:ascii="Times New Roman CYR" w:hAnsi="Times New Roman CYR"/>
                <w:b/>
                <w:sz w:val="20"/>
                <w:lang w:val="sr-Latn-CS"/>
              </w:rPr>
            </w:pPr>
            <w:r w:rsidRPr="00DB67A4">
              <w:rPr>
                <w:rFonts w:ascii="Times New Roman CYR" w:hAnsi="Times New Roman CYR"/>
                <w:b/>
                <w:sz w:val="20"/>
                <w:lang w:val="sr-Latn-CS"/>
              </w:rPr>
              <w:t>Legenda simbologia</w:t>
            </w:r>
          </w:p>
        </w:tc>
        <w:tc>
          <w:tcPr>
            <w:tcW w:w="4606" w:type="dxa"/>
          </w:tcPr>
          <w:p w:rsidR="00A15504" w:rsidRPr="00DB67A4" w:rsidRDefault="00A15504" w:rsidP="006C6FE0">
            <w:pPr>
              <w:rPr>
                <w:rFonts w:ascii="Times New Roman CYR" w:hAnsi="Times New Roman CYR"/>
                <w:b/>
                <w:sz w:val="20"/>
                <w:lang w:val="sr-Latn-CS"/>
              </w:rPr>
            </w:pPr>
            <w:r w:rsidRPr="00DB67A4">
              <w:rPr>
                <w:rFonts w:ascii="Times New Roman CYR" w:hAnsi="Times New Roman CYR"/>
                <w:b/>
                <w:sz w:val="20"/>
                <w:lang w:val="sr-Latn-CS"/>
              </w:rPr>
              <w:t>Legenda simbola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Colonna verticale scarico acque meteoriche</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Vertikalni stub kroz koji se izbacuje voda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DN XXX : diametro tubo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Prečnik</w:t>
            </w:r>
            <w:r w:rsidRPr="00DB67A4">
              <w:rPr>
                <w:rFonts w:ascii="Times New Roman CYR" w:hAnsi="Times New Roman CYR"/>
                <w:sz w:val="20"/>
              </w:rPr>
              <w:t xml:space="preserve"> cevi</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Tubazioni scarichi acque nere in PP distribuzione in cavedio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Cevi kroz koje se izbacuje prljava voda u PP</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DN XXX : diametro tubo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Prečnik</w:t>
            </w:r>
            <w:r w:rsidRPr="00DB67A4">
              <w:rPr>
                <w:rFonts w:ascii="Times New Roman CYR" w:hAnsi="Times New Roman CYR"/>
                <w:sz w:val="20"/>
              </w:rPr>
              <w:t xml:space="preserve"> cevi</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Colonna ascendente per ventilazione in PP (esalazione in copertura con cappellotto esalatore</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 xml:space="preserve">Stub </w:t>
            </w:r>
            <w:r w:rsidRPr="00DB67A4">
              <w:rPr>
                <w:rFonts w:ascii="Times New Roman CYR" w:hAnsi="Times New Roman CYR"/>
                <w:sz w:val="20"/>
                <w:lang w:val="sr-Latn-CS"/>
              </w:rPr>
              <w:t xml:space="preserve">za </w:t>
            </w:r>
            <w:r w:rsidRPr="00DB67A4">
              <w:rPr>
                <w:rFonts w:ascii="Times New Roman CYR" w:hAnsi="Times New Roman CYR"/>
                <w:sz w:val="20"/>
              </w:rPr>
              <w:t>ventilaci</w:t>
            </w:r>
            <w:r w:rsidRPr="00DB67A4">
              <w:rPr>
                <w:rFonts w:ascii="Times New Roman CYR" w:hAnsi="Times New Roman CYR"/>
                <w:sz w:val="20"/>
                <w:lang w:val="sr-Latn-CS"/>
              </w:rPr>
              <w:t xml:space="preserve">onu cev </w:t>
            </w:r>
            <w:r w:rsidRPr="00DB67A4">
              <w:rPr>
                <w:rFonts w:ascii="Times New Roman CYR" w:hAnsi="Times New Roman CYR"/>
                <w:sz w:val="20"/>
              </w:rPr>
              <w:t>PP</w:t>
            </w:r>
            <w:r w:rsidRPr="00DB67A4">
              <w:rPr>
                <w:rFonts w:ascii="Times New Roman CYR" w:hAnsi="Times New Roman CYR"/>
                <w:sz w:val="20"/>
                <w:lang w:val="sr-Latn-CS"/>
              </w:rPr>
              <w:t xml:space="preserve"> </w:t>
            </w:r>
            <w:r w:rsidRPr="00DB67A4">
              <w:rPr>
                <w:rFonts w:ascii="Times New Roman CYR" w:hAnsi="Times New Roman CYR"/>
                <w:sz w:val="20"/>
              </w:rPr>
              <w:t>(</w:t>
            </w:r>
            <w:r w:rsidRPr="00DB67A4">
              <w:rPr>
                <w:rFonts w:ascii="Times New Roman CYR" w:hAnsi="Times New Roman CYR"/>
                <w:sz w:val="20"/>
                <w:lang w:val="sr-Latn-CS"/>
              </w:rPr>
              <w:t xml:space="preserve">sa kapom </w:t>
            </w:r>
            <w:r w:rsidRPr="00DB67A4">
              <w:rPr>
                <w:rFonts w:ascii="Times New Roman CYR" w:hAnsi="Times New Roman CYR"/>
                <w:sz w:val="20"/>
              </w:rPr>
              <w:t>za izvalačenje vazduha)</w:t>
            </w:r>
          </w:p>
        </w:tc>
      </w:tr>
      <w:tr w:rsidR="00A15504" w:rsidRPr="00DB67A4" w:rsidTr="00016602">
        <w:tc>
          <w:tcPr>
            <w:tcW w:w="4605" w:type="dxa"/>
          </w:tcPr>
          <w:p w:rsidR="00A15504" w:rsidRPr="00DB67A4" w:rsidRDefault="00A15504"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Tubazioni di scarico acque meteoriche in PP, DN XXX : diametro tubo</w:t>
            </w:r>
          </w:p>
          <w:p w:rsidR="00A15504" w:rsidRPr="00DB67A4" w:rsidRDefault="00A15504" w:rsidP="006C6FE0">
            <w:pPr>
              <w:rPr>
                <w:rFonts w:ascii="Times New Roman CYR" w:hAnsi="Times New Roman CYR"/>
                <w:sz w:val="20"/>
              </w:rPr>
            </w:pP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eastAsia="sr-Latn-CS"/>
              </w:rPr>
              <w:t>Cevi za izbacivanje kiš</w:t>
            </w:r>
            <w:r w:rsidRPr="00DB67A4">
              <w:rPr>
                <w:rFonts w:ascii="Times New Roman CYR" w:hAnsi="Times New Roman CYR" w:cs="Arial"/>
                <w:sz w:val="20"/>
                <w:lang w:val="sr-Latn-CS" w:eastAsia="sr-Latn-CS"/>
              </w:rPr>
              <w:t>nice</w:t>
            </w:r>
            <w:r w:rsidRPr="00DB67A4">
              <w:rPr>
                <w:rFonts w:ascii="Times New Roman CYR" w:hAnsi="Times New Roman CYR" w:cs="Arial"/>
                <w:sz w:val="20"/>
                <w:lang w:eastAsia="sr-Latn-CS"/>
              </w:rPr>
              <w:t xml:space="preserve">, u PP, DN XXX- </w:t>
            </w:r>
            <w:r w:rsidRPr="00DB67A4">
              <w:rPr>
                <w:rFonts w:ascii="Times New Roman CYR" w:hAnsi="Times New Roman CYR" w:cs="Arial"/>
                <w:sz w:val="20"/>
                <w:lang w:val="sr-Latn-CS" w:eastAsia="sr-Latn-CS"/>
              </w:rPr>
              <w:t>prečnik</w:t>
            </w:r>
            <w:r w:rsidRPr="00DB67A4">
              <w:rPr>
                <w:rFonts w:ascii="Times New Roman CYR" w:hAnsi="Times New Roman CYR" w:cs="Arial"/>
                <w:sz w:val="20"/>
                <w:lang w:eastAsia="sr-Latn-CS"/>
              </w:rPr>
              <w:t xml:space="preserve"> cevi</w:t>
            </w:r>
          </w:p>
        </w:tc>
      </w:tr>
      <w:tr w:rsidR="00A15504" w:rsidRPr="00DB67A4" w:rsidTr="00016602">
        <w:tc>
          <w:tcPr>
            <w:tcW w:w="4605" w:type="dxa"/>
          </w:tcPr>
          <w:p w:rsidR="00A15504" w:rsidRPr="00DB67A4" w:rsidRDefault="00A15504" w:rsidP="006C6FE0">
            <w:pPr>
              <w:autoSpaceDE w:val="0"/>
              <w:autoSpaceDN w:val="0"/>
              <w:adjustRightInd w:val="0"/>
              <w:rPr>
                <w:rFonts w:ascii="Times New Roman CYR" w:hAnsi="Times New Roman CYR"/>
                <w:sz w:val="20"/>
                <w:lang w:val="sr-Latn-CS"/>
              </w:rPr>
            </w:pPr>
            <w:r w:rsidRPr="00DB67A4">
              <w:rPr>
                <w:rFonts w:ascii="Times New Roman CYR" w:hAnsi="Times New Roman CYR" w:cs="Arial"/>
                <w:sz w:val="20"/>
                <w:lang w:eastAsia="sr-Latn-CS"/>
              </w:rPr>
              <w:t>Tubazioni di scarico acque di condensa in PP DN XXX : diametro tubo</w:t>
            </w:r>
          </w:p>
        </w:tc>
        <w:tc>
          <w:tcPr>
            <w:tcW w:w="4606" w:type="dxa"/>
          </w:tcPr>
          <w:p w:rsidR="00A15504" w:rsidRPr="00DB67A4" w:rsidRDefault="00A15504"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Cevi za izbacivanje vode nastale od kondenzacije u PP , DN XXX- dijametar cevi</w:t>
            </w:r>
          </w:p>
          <w:p w:rsidR="00A15504" w:rsidRPr="00DB67A4" w:rsidRDefault="00A15504" w:rsidP="006C6FE0">
            <w:pPr>
              <w:rPr>
                <w:rFonts w:ascii="Times New Roman CYR" w:hAnsi="Times New Roman CYR"/>
                <w:sz w:val="20"/>
              </w:rPr>
            </w:pPr>
          </w:p>
        </w:tc>
      </w:tr>
      <w:tr w:rsidR="00A15504" w:rsidRPr="00DB67A4" w:rsidTr="00016602">
        <w:tc>
          <w:tcPr>
            <w:tcW w:w="4605" w:type="dxa"/>
          </w:tcPr>
          <w:p w:rsidR="00A15504" w:rsidRPr="00DB67A4" w:rsidRDefault="00A15504" w:rsidP="006C6FE0">
            <w:pPr>
              <w:rPr>
                <w:rFonts w:ascii="Times New Roman CYR" w:hAnsi="Times New Roman CYR" w:cs="Arial"/>
                <w:sz w:val="20"/>
                <w:lang w:eastAsia="sr-Latn-CS"/>
              </w:rPr>
            </w:pPr>
            <w:r w:rsidRPr="00DB67A4">
              <w:rPr>
                <w:rFonts w:ascii="Times New Roman CYR" w:hAnsi="Times New Roman CYR" w:cs="Arial"/>
                <w:sz w:val="20"/>
                <w:lang w:eastAsia="sr-Latn-CS"/>
              </w:rPr>
              <w:t>Scorrimento acqua su falda di copertura</w:t>
            </w:r>
          </w:p>
          <w:p w:rsidR="00A15504" w:rsidRPr="00DB67A4" w:rsidRDefault="00A15504" w:rsidP="006C6FE0">
            <w:pPr>
              <w:rPr>
                <w:rFonts w:ascii="Times New Roman CYR" w:hAnsi="Times New Roman CYR"/>
                <w:sz w:val="20"/>
              </w:rPr>
            </w:pP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eastAsia="sr-Latn-CS"/>
              </w:rPr>
              <w:t>Protok vode</w:t>
            </w:r>
          </w:p>
        </w:tc>
      </w:tr>
      <w:tr w:rsidR="00A15504" w:rsidRPr="00DB67A4" w:rsidTr="00016602">
        <w:tc>
          <w:tcPr>
            <w:tcW w:w="4605"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Pozzetti ispezionabili</w:t>
            </w:r>
          </w:p>
          <w:p w:rsidR="00A15504" w:rsidRPr="00DB67A4" w:rsidRDefault="00A15504" w:rsidP="006C6FE0">
            <w:pPr>
              <w:rPr>
                <w:rFonts w:ascii="Times New Roman CYR" w:hAnsi="Times New Roman CYR"/>
                <w:sz w:val="20"/>
              </w:rPr>
            </w:pP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val="sr-Latn-CS" w:eastAsia="sr-Latn-CS"/>
              </w:rPr>
              <w:t>Š</w:t>
            </w:r>
            <w:r w:rsidRPr="00DB67A4">
              <w:rPr>
                <w:rFonts w:ascii="Times New Roman CYR" w:hAnsi="Times New Roman CYR" w:cs="Arial"/>
                <w:sz w:val="20"/>
                <w:lang w:eastAsia="sr-Latn-CS"/>
              </w:rPr>
              <w:t>aht sa vodom</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cs="Arial"/>
                <w:sz w:val="20"/>
                <w:lang w:eastAsia="sr-Latn-CS"/>
              </w:rPr>
              <w:t>Pozzetto ispezionabile con Degrassatore (D)</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cs="Arial"/>
                <w:sz w:val="20"/>
                <w:lang w:val="sr-Latn-CS" w:eastAsia="sr-Latn-CS"/>
              </w:rPr>
              <w:t>Š</w:t>
            </w:r>
            <w:r w:rsidRPr="00DB67A4">
              <w:rPr>
                <w:rFonts w:ascii="Times New Roman CYR" w:hAnsi="Times New Roman CYR" w:cs="Arial"/>
                <w:sz w:val="20"/>
                <w:lang w:eastAsia="sr-Latn-CS"/>
              </w:rPr>
              <w:t xml:space="preserve">aht </w:t>
            </w:r>
            <w:r w:rsidRPr="00DB67A4">
              <w:rPr>
                <w:rFonts w:ascii="Times New Roman CYR" w:hAnsi="Times New Roman CYR" w:cs="Arial"/>
                <w:sz w:val="20"/>
                <w:lang w:val="sr-Latn-CS" w:eastAsia="sr-Latn-CS"/>
              </w:rPr>
              <w:t xml:space="preserve">za </w:t>
            </w:r>
            <w:r w:rsidRPr="00DB67A4">
              <w:rPr>
                <w:rFonts w:ascii="Times New Roman CYR" w:hAnsi="Times New Roman CYR" w:cs="Arial"/>
                <w:sz w:val="20"/>
                <w:lang w:eastAsia="sr-Latn-CS"/>
              </w:rPr>
              <w:t>vod</w:t>
            </w:r>
            <w:r w:rsidRPr="00DB67A4">
              <w:rPr>
                <w:rFonts w:ascii="Times New Roman CYR" w:hAnsi="Times New Roman CYR" w:cs="Arial"/>
                <w:sz w:val="20"/>
                <w:lang w:val="sr-Latn-CS" w:eastAsia="sr-Latn-CS"/>
              </w:rPr>
              <w:t>u sa taložnikom za masti</w:t>
            </w:r>
          </w:p>
        </w:tc>
      </w:tr>
      <w:tr w:rsidR="00A15504" w:rsidRPr="00DB67A4" w:rsidTr="00016602">
        <w:tc>
          <w:tcPr>
            <w:tcW w:w="4605" w:type="dxa"/>
          </w:tcPr>
          <w:p w:rsidR="00A15504" w:rsidRPr="00DB67A4" w:rsidRDefault="00A15504" w:rsidP="006C6FE0">
            <w:pPr>
              <w:rPr>
                <w:rFonts w:ascii="Times New Roman CYR" w:hAnsi="Times New Roman CYR" w:cs="Arial"/>
                <w:b/>
                <w:sz w:val="20"/>
                <w:lang w:val="sr-Latn-CS" w:eastAsia="sr-Latn-CS"/>
              </w:rPr>
            </w:pPr>
            <w:r w:rsidRPr="00DB67A4">
              <w:rPr>
                <w:rFonts w:ascii="Times New Roman CYR" w:hAnsi="Times New Roman CYR" w:cs="Arial"/>
                <w:b/>
                <w:sz w:val="20"/>
                <w:lang w:val="sr-Latn-CS" w:eastAsia="sr-Latn-CS"/>
              </w:rPr>
              <w:t>LEGENDA NOMENLATURE</w:t>
            </w:r>
          </w:p>
        </w:tc>
        <w:tc>
          <w:tcPr>
            <w:tcW w:w="4606"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cs="Arial"/>
                <w:sz w:val="20"/>
                <w:lang w:val="sr-Latn-CS" w:eastAsia="sr-Latn-CS"/>
              </w:rPr>
              <w:t>Legenda nomenklature</w:t>
            </w:r>
          </w:p>
        </w:tc>
      </w:tr>
      <w:tr w:rsidR="00A15504" w:rsidRPr="00DB67A4" w:rsidTr="00016602">
        <w:tc>
          <w:tcPr>
            <w:tcW w:w="4605"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sz w:val="20"/>
              </w:rPr>
              <w:t>Identificazione montanti verticali</w:t>
            </w:r>
          </w:p>
          <w:p w:rsidR="00A15504" w:rsidRPr="00DB67A4" w:rsidRDefault="00A15504" w:rsidP="006C6FE0">
            <w:pPr>
              <w:rPr>
                <w:rFonts w:ascii="Times New Roman CYR" w:hAnsi="Times New Roman CYR"/>
                <w:sz w:val="20"/>
              </w:rPr>
            </w:pP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val="sr-Latn-CS" w:eastAsia="sr-Latn-CS"/>
              </w:rPr>
              <w:t xml:space="preserve">Oznaka </w:t>
            </w:r>
            <w:r w:rsidRPr="00DB67A4">
              <w:rPr>
                <w:rFonts w:ascii="Times New Roman CYR" w:hAnsi="Times New Roman CYR" w:cs="Arial"/>
                <w:sz w:val="20"/>
                <w:lang w:eastAsia="sr-Latn-CS"/>
              </w:rPr>
              <w:t xml:space="preserve">vertikalnih elemenata </w:t>
            </w:r>
            <w:r w:rsidRPr="00DB67A4">
              <w:rPr>
                <w:rFonts w:ascii="Times New Roman CYR" w:hAnsi="Times New Roman CYR" w:cs="Arial"/>
                <w:sz w:val="20"/>
                <w:lang w:val="sr-Latn-CS" w:eastAsia="sr-Latn-CS"/>
              </w:rPr>
              <w:t xml:space="preserve">na </w:t>
            </w:r>
            <w:r w:rsidRPr="00DB67A4">
              <w:rPr>
                <w:rFonts w:ascii="Times New Roman CYR" w:hAnsi="Times New Roman CYR" w:cs="Arial"/>
                <w:sz w:val="20"/>
                <w:lang w:eastAsia="sr-Latn-CS"/>
              </w:rPr>
              <w:t>koj</w:t>
            </w:r>
            <w:r w:rsidRPr="00DB67A4">
              <w:rPr>
                <w:rFonts w:ascii="Times New Roman CYR" w:hAnsi="Times New Roman CYR" w:cs="Arial"/>
                <w:sz w:val="20"/>
                <w:lang w:val="sr-Latn-CS" w:eastAsia="sr-Latn-CS"/>
              </w:rPr>
              <w:t>e se pričvršćuje konstrukcija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IDR-SC: colonna verticale impianto scarico acque nere</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eastAsia="sr-Latn-CS"/>
              </w:rPr>
              <w:t xml:space="preserve">Vertikalani stub (unutar koga je cev </w:t>
            </w:r>
            <w:r w:rsidRPr="00DB67A4">
              <w:rPr>
                <w:rFonts w:ascii="Times New Roman CYR" w:hAnsi="Times New Roman CYR" w:cs="Arial"/>
                <w:sz w:val="20"/>
                <w:lang w:val="sr-Latn-CS" w:eastAsia="sr-Latn-CS"/>
              </w:rPr>
              <w:t xml:space="preserve">za </w:t>
            </w:r>
            <w:r w:rsidRPr="00DB67A4">
              <w:rPr>
                <w:rFonts w:ascii="Times New Roman CYR" w:hAnsi="Times New Roman CYR" w:cs="Arial"/>
                <w:sz w:val="20"/>
                <w:lang w:eastAsia="sr-Latn-CS"/>
              </w:rPr>
              <w:t>izbac</w:t>
            </w:r>
            <w:r w:rsidRPr="00DB67A4">
              <w:rPr>
                <w:rFonts w:ascii="Times New Roman CYR" w:hAnsi="Times New Roman CYR" w:cs="Arial"/>
                <w:sz w:val="20"/>
                <w:lang w:val="sr-Latn-CS" w:eastAsia="sr-Latn-CS"/>
              </w:rPr>
              <w:t>ivanje</w:t>
            </w:r>
            <w:r w:rsidRPr="00DB67A4">
              <w:rPr>
                <w:rFonts w:ascii="Times New Roman CYR" w:hAnsi="Times New Roman CYR" w:cs="Arial"/>
                <w:sz w:val="20"/>
                <w:lang w:eastAsia="sr-Latn-CS"/>
              </w:rPr>
              <w:t xml:space="preserve"> prljav</w:t>
            </w:r>
            <w:r w:rsidRPr="00DB67A4">
              <w:rPr>
                <w:rFonts w:ascii="Times New Roman CYR" w:hAnsi="Times New Roman CYR" w:cs="Arial"/>
                <w:sz w:val="20"/>
                <w:lang w:val="sr-Latn-CS" w:eastAsia="sr-Latn-CS"/>
              </w:rPr>
              <w:t>e</w:t>
            </w:r>
            <w:r w:rsidRPr="00DB67A4">
              <w:rPr>
                <w:rFonts w:ascii="Times New Roman CYR" w:hAnsi="Times New Roman CYR" w:cs="Arial"/>
                <w:sz w:val="20"/>
                <w:lang w:eastAsia="sr-Latn-CS"/>
              </w:rPr>
              <w:t xml:space="preserve"> vod</w:t>
            </w:r>
            <w:r w:rsidRPr="00DB67A4">
              <w:rPr>
                <w:rFonts w:ascii="Times New Roman CYR" w:hAnsi="Times New Roman CYR" w:cs="Arial"/>
                <w:sz w:val="20"/>
                <w:lang w:val="sr-Latn-CS" w:eastAsia="sr-Latn-CS"/>
              </w:rPr>
              <w:t>e</w:t>
            </w:r>
            <w:r w:rsidRPr="00DB67A4">
              <w:rPr>
                <w:rFonts w:ascii="Times New Roman CYR" w:hAnsi="Times New Roman CYR" w:cs="Arial"/>
                <w:sz w:val="20"/>
                <w:lang w:eastAsia="sr-Latn-CS"/>
              </w:rPr>
              <w:t>)</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cs="Calibri"/>
                <w:sz w:val="20"/>
              </w:rPr>
              <w:t>Tipologija</w:t>
            </w:r>
            <w:r w:rsidRPr="00DB67A4">
              <w:rPr>
                <w:rFonts w:ascii="Times New Roman CYR" w:hAnsi="Times New Roman CYR"/>
                <w:sz w:val="20"/>
              </w:rPr>
              <w:t xml:space="preserve"> edificio</w:t>
            </w:r>
            <w:r w:rsidRPr="00DB67A4">
              <w:rPr>
                <w:rFonts w:ascii="Times New Roman CYR" w:hAnsi="Times New Roman CYR" w:cs="Arial"/>
                <w:sz w:val="20"/>
                <w:lang w:eastAsia="sr-Latn-CS"/>
              </w:rPr>
              <w:t xml:space="preserve"> </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val="sr-Latn-CS" w:eastAsia="sr-Latn-CS"/>
              </w:rPr>
              <w:t>T</w:t>
            </w:r>
            <w:r w:rsidRPr="00DB67A4">
              <w:rPr>
                <w:rFonts w:ascii="Times New Roman CYR" w:hAnsi="Times New Roman CYR" w:cs="Arial"/>
                <w:sz w:val="20"/>
                <w:lang w:eastAsia="sr-Latn-CS"/>
              </w:rPr>
              <w:t>ipologi</w:t>
            </w:r>
            <w:r w:rsidRPr="00DB67A4">
              <w:rPr>
                <w:rFonts w:ascii="Times New Roman CYR" w:hAnsi="Times New Roman CYR" w:cs="Arial"/>
                <w:sz w:val="20"/>
                <w:lang w:val="sr-Latn-CS" w:eastAsia="sr-Latn-CS"/>
              </w:rPr>
              <w:t>j</w:t>
            </w:r>
            <w:r w:rsidRPr="00DB67A4">
              <w:rPr>
                <w:rFonts w:ascii="Times New Roman CYR" w:hAnsi="Times New Roman CYR" w:cs="Arial"/>
                <w:sz w:val="20"/>
                <w:lang w:eastAsia="sr-Latn-CS"/>
              </w:rPr>
              <w:t>a konstrukcije</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YY:numero progressivo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YY: p</w:t>
            </w:r>
            <w:r w:rsidRPr="00DB67A4">
              <w:rPr>
                <w:rFonts w:ascii="Times New Roman CYR" w:hAnsi="Times New Roman CYR"/>
                <w:sz w:val="20"/>
              </w:rPr>
              <w:t>rogresivni broj</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IDR-SC PXX.YY Identificazione Pluviali (PL)</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Identifikacija oluka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IDR-PL: impianto scarico acque</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Postrojenje za izbacivanje kiš</w:t>
            </w:r>
            <w:r w:rsidRPr="00DB67A4">
              <w:rPr>
                <w:rFonts w:ascii="Times New Roman CYR" w:hAnsi="Times New Roman CYR"/>
                <w:sz w:val="20"/>
                <w:lang w:val="sr-Latn-CS"/>
              </w:rPr>
              <w:t>nice</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IDR-PL PXX.YY Tubazioni di scarico acque meteoriche in PP</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 xml:space="preserve">Cevi za izbacivanje </w:t>
            </w:r>
            <w:r w:rsidRPr="00DB67A4">
              <w:rPr>
                <w:rFonts w:ascii="Times New Roman CYR" w:hAnsi="Times New Roman CYR"/>
                <w:sz w:val="20"/>
                <w:lang w:val="sr-Latn-CS"/>
              </w:rPr>
              <w:t xml:space="preserve">kišnice </w:t>
            </w:r>
            <w:r w:rsidRPr="00DB67A4">
              <w:rPr>
                <w:rFonts w:ascii="Times New Roman CYR" w:hAnsi="Times New Roman CYR"/>
                <w:sz w:val="20"/>
              </w:rPr>
              <w:t>u PP</w:t>
            </w:r>
          </w:p>
          <w:p w:rsidR="00A15504" w:rsidRPr="00DB67A4" w:rsidRDefault="00A15504" w:rsidP="006C6FE0">
            <w:pPr>
              <w:rPr>
                <w:rFonts w:ascii="Times New Roman CYR" w:hAnsi="Times New Roman CYR"/>
                <w:sz w:val="20"/>
              </w:rPr>
            </w:pP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 xml:space="preserve">DN XXX : diametro tubo </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Prečnik</w:t>
            </w:r>
            <w:r w:rsidRPr="00DB67A4">
              <w:rPr>
                <w:rFonts w:ascii="Times New Roman CYR" w:hAnsi="Times New Roman CYR"/>
                <w:sz w:val="20"/>
              </w:rPr>
              <w:t xml:space="preserve"> cevi</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Scorrimento acqua su falda di copertura</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eastAsia="sr-Latn-CS"/>
              </w:rPr>
              <w:t>Protok vode</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Identificazione Pozzetti (PZ)</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Identifikacija vodovodnih šaht</w:t>
            </w:r>
            <w:r w:rsidRPr="00DB67A4">
              <w:rPr>
                <w:rFonts w:ascii="Times New Roman CYR" w:hAnsi="Times New Roman CYR"/>
                <w:sz w:val="20"/>
                <w:lang w:val="sr-Latn-CS"/>
              </w:rPr>
              <w:t>ova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 xml:space="preserve">IDR-SC: impianto scarico acque nere </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P</w:t>
            </w:r>
            <w:r w:rsidRPr="00DB67A4">
              <w:rPr>
                <w:rFonts w:ascii="Times New Roman CYR" w:hAnsi="Times New Roman CYR"/>
                <w:sz w:val="20"/>
              </w:rPr>
              <w:t>ostrojenje za izbacivanje prljave vode</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PZ.IDR-SC Scarico in PP</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Izbacivanje u PP</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Pozzetto ispezionabile con Degrassatore (D)</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 xml:space="preserve">Vodovodni šaht sa </w:t>
            </w:r>
            <w:r w:rsidRPr="00DB67A4">
              <w:rPr>
                <w:rFonts w:ascii="Times New Roman CYR" w:hAnsi="Times New Roman CYR"/>
                <w:sz w:val="20"/>
                <w:lang w:val="sr-Latn-CS"/>
              </w:rPr>
              <w:t>taložnikom za masti</w:t>
            </w:r>
          </w:p>
        </w:tc>
      </w:tr>
      <w:tr w:rsidR="00A15504" w:rsidRPr="00DB67A4" w:rsidTr="00016602">
        <w:tc>
          <w:tcPr>
            <w:tcW w:w="4605" w:type="dxa"/>
          </w:tcPr>
          <w:p w:rsidR="00A15504" w:rsidRPr="00DB67A4" w:rsidRDefault="00A15504" w:rsidP="006C6FE0">
            <w:pPr>
              <w:rPr>
                <w:rFonts w:ascii="Times New Roman CYR" w:hAnsi="Times New Roman CYR" w:cs="Arial"/>
                <w:b/>
                <w:sz w:val="20"/>
                <w:lang w:val="sr-Latn-CS" w:eastAsia="sr-Latn-CS"/>
              </w:rPr>
            </w:pPr>
            <w:r w:rsidRPr="00DB67A4">
              <w:rPr>
                <w:rFonts w:ascii="Times New Roman CYR" w:hAnsi="Times New Roman CYR" w:cs="Arial"/>
                <w:b/>
                <w:sz w:val="20"/>
                <w:lang w:eastAsia="sr-Latn-CS"/>
              </w:rPr>
              <w:t>Note</w:t>
            </w:r>
          </w:p>
        </w:tc>
        <w:tc>
          <w:tcPr>
            <w:tcW w:w="4606" w:type="dxa"/>
          </w:tcPr>
          <w:p w:rsidR="00A15504" w:rsidRPr="00DB67A4" w:rsidRDefault="00A15504" w:rsidP="006C6FE0">
            <w:pPr>
              <w:rPr>
                <w:rFonts w:ascii="Times New Roman CYR" w:hAnsi="Times New Roman CYR"/>
                <w:b/>
                <w:sz w:val="20"/>
                <w:lang w:val="sr-Latn-CS"/>
              </w:rPr>
            </w:pPr>
            <w:r w:rsidRPr="00DB67A4">
              <w:rPr>
                <w:rFonts w:ascii="Times New Roman CYR" w:hAnsi="Times New Roman CYR" w:cs="Arial"/>
                <w:b/>
                <w:sz w:val="20"/>
                <w:lang w:eastAsia="sr-Latn-CS"/>
              </w:rPr>
              <w:t>Napomene:</w:t>
            </w:r>
          </w:p>
        </w:tc>
      </w:tr>
      <w:tr w:rsidR="00A15504" w:rsidRPr="00DB67A4" w:rsidTr="00016602">
        <w:tc>
          <w:tcPr>
            <w:tcW w:w="4605"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Tutti i collegamenti degli scarichi, delle adduzioni idriche sanitarie e antincendio dovranno essere realizzati come da progetto piastra</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val="sr-Latn-CS" w:eastAsia="sr-Latn-CS"/>
              </w:rPr>
              <w:t>V</w:t>
            </w:r>
            <w:r w:rsidRPr="00DB67A4">
              <w:rPr>
                <w:rFonts w:ascii="Times New Roman CYR" w:hAnsi="Times New Roman CYR" w:cs="Arial"/>
                <w:sz w:val="20"/>
                <w:lang w:eastAsia="sr-Latn-CS"/>
              </w:rPr>
              <w:t xml:space="preserve">eza kanalizacionih cevi, vodovodnih cevi i protivpožarnih cevi mora da bude realizovana </w:t>
            </w:r>
            <w:r w:rsidRPr="00DB67A4">
              <w:rPr>
                <w:rFonts w:ascii="Times New Roman CYR" w:hAnsi="Times New Roman CYR" w:cs="Arial"/>
                <w:sz w:val="20"/>
                <w:lang w:val="sr-Latn-CS" w:eastAsia="sr-Latn-CS"/>
              </w:rPr>
              <w:t xml:space="preserve">prema </w:t>
            </w:r>
            <w:r w:rsidRPr="00DB67A4">
              <w:rPr>
                <w:rFonts w:ascii="Times New Roman CYR" w:hAnsi="Times New Roman CYR" w:cs="Arial"/>
                <w:sz w:val="20"/>
                <w:lang w:eastAsia="sr-Latn-CS"/>
              </w:rPr>
              <w:t>projekt</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w:t>
            </w:r>
          </w:p>
        </w:tc>
      </w:tr>
    </w:tbl>
    <w:p w:rsidR="00A15504" w:rsidRPr="00DB67A4" w:rsidRDefault="00A15504" w:rsidP="00A15504">
      <w:pPr>
        <w:rPr>
          <w:rFonts w:ascii="Times New Roman CYR" w:hAnsi="Times New Roman CYR"/>
          <w:sz w:val="20"/>
        </w:rPr>
      </w:pPr>
    </w:p>
    <w:p w:rsidR="00A15504" w:rsidRPr="00DB67A4" w:rsidRDefault="00A15504" w:rsidP="00A15504">
      <w:pPr>
        <w:autoSpaceDE w:val="0"/>
        <w:autoSpaceDN w:val="0"/>
        <w:adjustRightInd w:val="0"/>
        <w:spacing w:after="200" w:line="276" w:lineRule="auto"/>
        <w:jc w:val="both"/>
        <w:rPr>
          <w:b/>
          <w:i/>
          <w:szCs w:val="24"/>
        </w:rPr>
      </w:pPr>
    </w:p>
    <w:p w:rsidR="00A15504" w:rsidRPr="00DB67A4" w:rsidRDefault="00A15504">
      <w:pPr>
        <w:suppressAutoHyphens w:val="0"/>
        <w:rPr>
          <w:b/>
          <w:i/>
          <w:szCs w:val="24"/>
        </w:rPr>
      </w:pPr>
    </w:p>
    <w:p w:rsidR="00BE5D1A" w:rsidRPr="00DB67A4" w:rsidRDefault="00BE5D1A" w:rsidP="00BE5D1A">
      <w:pPr>
        <w:tabs>
          <w:tab w:val="left" w:pos="5067"/>
        </w:tabs>
        <w:autoSpaceDE w:val="0"/>
        <w:autoSpaceDN w:val="0"/>
        <w:adjustRightInd w:val="0"/>
        <w:spacing w:after="200" w:line="276" w:lineRule="auto"/>
        <w:rPr>
          <w:b/>
          <w:i/>
          <w:szCs w:val="24"/>
          <w:lang w:val="en-US"/>
        </w:rPr>
      </w:pPr>
    </w:p>
    <w:p w:rsidR="00A15504" w:rsidRPr="00DB67A4" w:rsidRDefault="00A15504" w:rsidP="00BE5D1A">
      <w:pPr>
        <w:autoSpaceDE w:val="0"/>
        <w:autoSpaceDN w:val="0"/>
        <w:adjustRightInd w:val="0"/>
        <w:rPr>
          <w:b/>
          <w:i/>
          <w:szCs w:val="24"/>
        </w:rPr>
        <w:sectPr w:rsidR="00A15504" w:rsidRPr="00DB67A4" w:rsidSect="00A15504">
          <w:pgSz w:w="11906" w:h="16838"/>
          <w:pgMar w:top="1426" w:right="806" w:bottom="634" w:left="547" w:header="720" w:footer="144" w:gutter="0"/>
          <w:cols w:space="720"/>
          <w:docGrid w:linePitch="326" w:charSpace="4096"/>
        </w:sectPr>
      </w:pPr>
    </w:p>
    <w:p w:rsidR="00A15504" w:rsidRPr="00DB67A4" w:rsidRDefault="00BE5D1A" w:rsidP="00BE5D1A">
      <w:pPr>
        <w:autoSpaceDE w:val="0"/>
        <w:autoSpaceDN w:val="0"/>
        <w:adjustRightInd w:val="0"/>
        <w:rPr>
          <w:b/>
          <w:i/>
          <w:szCs w:val="24"/>
          <w:lang w:val="ru-RU"/>
        </w:rPr>
      </w:pPr>
      <w:r w:rsidRPr="00DB67A4">
        <w:rPr>
          <w:b/>
          <w:i/>
          <w:szCs w:val="24"/>
        </w:rPr>
        <w:lastRenderedPageBreak/>
        <w:t xml:space="preserve">8. </w:t>
      </w:r>
      <w:r w:rsidR="0026746D" w:rsidRPr="00DB67A4">
        <w:rPr>
          <w:b/>
          <w:i/>
          <w:szCs w:val="24"/>
        </w:rPr>
        <w:t xml:space="preserve">CL1_PE_BMDIMPP08_M_PI_0003_00 </w:t>
      </w:r>
      <w:r w:rsidRPr="00DB67A4">
        <w:rPr>
          <w:b/>
          <w:i/>
          <w:szCs w:val="24"/>
        </w:rPr>
        <w:t>– оригинални план на италијанском језику</w:t>
      </w:r>
      <w:r w:rsidR="0026746D" w:rsidRPr="00DB67A4">
        <w:rPr>
          <w:b/>
          <w:i/>
          <w:noProof/>
          <w:szCs w:val="24"/>
          <w:lang w:val="en-US" w:eastAsia="en-US"/>
        </w:rPr>
        <w:drawing>
          <wp:inline distT="0" distB="0" distL="0" distR="0">
            <wp:extent cx="8400331" cy="5942988"/>
            <wp:effectExtent l="19050" t="0" r="719" b="0"/>
            <wp:docPr id="34" name="Picture 33" descr="CL1_PE_BMDIMPP08_M_PI_0003_00-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IMPP08_M_PI_0003_00-page-001.jpg"/>
                    <pic:cNvPicPr/>
                  </pic:nvPicPr>
                  <pic:blipFill>
                    <a:blip r:embed="rId49" cstate="print"/>
                    <a:stretch>
                      <a:fillRect/>
                    </a:stretch>
                  </pic:blipFill>
                  <pic:spPr>
                    <a:xfrm>
                      <a:off x="0" y="0"/>
                      <a:ext cx="8403979" cy="5945569"/>
                    </a:xfrm>
                    <a:prstGeom prst="rect">
                      <a:avLst/>
                    </a:prstGeom>
                  </pic:spPr>
                </pic:pic>
              </a:graphicData>
            </a:graphic>
          </wp:inline>
        </w:drawing>
      </w:r>
    </w:p>
    <w:p w:rsidR="00A15504" w:rsidRPr="00DB67A4" w:rsidRDefault="00A15504" w:rsidP="00A15504">
      <w:pPr>
        <w:autoSpaceDE w:val="0"/>
        <w:autoSpaceDN w:val="0"/>
        <w:adjustRightInd w:val="0"/>
        <w:spacing w:after="200" w:line="276" w:lineRule="auto"/>
        <w:jc w:val="both"/>
        <w:rPr>
          <w:rFonts w:ascii="Times New Roman CYR" w:hAnsi="Times New Roman CYR"/>
          <w:b/>
          <w:i/>
          <w:szCs w:val="24"/>
        </w:rPr>
        <w:sectPr w:rsidR="00A15504" w:rsidRPr="00DB67A4" w:rsidSect="00A15504">
          <w:pgSz w:w="16838" w:h="11906" w:orient="landscape"/>
          <w:pgMar w:top="806" w:right="634" w:bottom="547" w:left="1426" w:header="720" w:footer="144" w:gutter="0"/>
          <w:cols w:space="720"/>
          <w:docGrid w:linePitch="326" w:charSpace="4096"/>
        </w:sectPr>
      </w:pPr>
    </w:p>
    <w:p w:rsidR="00A15504" w:rsidRPr="00DB67A4" w:rsidRDefault="00A15504" w:rsidP="00A15504">
      <w:pPr>
        <w:autoSpaceDE w:val="0"/>
        <w:autoSpaceDN w:val="0"/>
        <w:adjustRightInd w:val="0"/>
        <w:spacing w:after="200" w:line="276" w:lineRule="auto"/>
        <w:jc w:val="both"/>
        <w:rPr>
          <w:b/>
          <w:i/>
          <w:szCs w:val="24"/>
        </w:rPr>
      </w:pPr>
      <w:r w:rsidRPr="00DB67A4">
        <w:rPr>
          <w:rFonts w:ascii="Times New Roman CYR" w:hAnsi="Times New Roman CYR"/>
          <w:b/>
          <w:i/>
          <w:szCs w:val="24"/>
        </w:rPr>
        <w:lastRenderedPageBreak/>
        <w:t xml:space="preserve">8. Превод појмова из документа </w:t>
      </w:r>
      <w:r w:rsidRPr="00DB67A4">
        <w:rPr>
          <w:b/>
          <w:i/>
          <w:szCs w:val="24"/>
        </w:rPr>
        <w:t xml:space="preserve">CL1_PE_BMDIMPP08_M_PI_0003_00 </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A15504" w:rsidRPr="00DB67A4" w:rsidTr="00016602">
        <w:tc>
          <w:tcPr>
            <w:tcW w:w="4605" w:type="dxa"/>
          </w:tcPr>
          <w:p w:rsidR="00A15504" w:rsidRPr="00DB67A4" w:rsidRDefault="00A15504" w:rsidP="006C6FE0">
            <w:pPr>
              <w:jc w:val="center"/>
              <w:rPr>
                <w:rFonts w:ascii="Times New Roman CYR" w:hAnsi="Times New Roman CYR"/>
                <w:b/>
                <w:sz w:val="20"/>
              </w:rPr>
            </w:pPr>
            <w:r w:rsidRPr="00DB67A4">
              <w:rPr>
                <w:rFonts w:ascii="Times New Roman CYR" w:hAnsi="Times New Roman CYR"/>
                <w:b/>
                <w:sz w:val="20"/>
              </w:rPr>
              <w:t>италијански оригинал</w:t>
            </w:r>
          </w:p>
        </w:tc>
        <w:tc>
          <w:tcPr>
            <w:tcW w:w="4606" w:type="dxa"/>
          </w:tcPr>
          <w:p w:rsidR="00A15504" w:rsidRPr="00DB67A4" w:rsidRDefault="00A15504" w:rsidP="006C6FE0">
            <w:pPr>
              <w:jc w:val="center"/>
              <w:rPr>
                <w:rFonts w:ascii="Times New Roman CYR" w:hAnsi="Times New Roman CYR"/>
                <w:b/>
                <w:sz w:val="20"/>
              </w:rPr>
            </w:pPr>
            <w:r w:rsidRPr="00DB67A4">
              <w:rPr>
                <w:rFonts w:ascii="Times New Roman CYR" w:hAnsi="Times New Roman CYR"/>
                <w:b/>
                <w:sz w:val="20"/>
              </w:rPr>
              <w:t>Превод на српски</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Pluviale</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oluci</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Dal piano copertura</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gledano odozgo</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Dal primo piano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gledano od prvog sprata</w:t>
            </w:r>
          </w:p>
        </w:tc>
      </w:tr>
      <w:tr w:rsidR="00A15504" w:rsidRPr="00DB67A4" w:rsidTr="00016602">
        <w:tc>
          <w:tcPr>
            <w:tcW w:w="4605" w:type="dxa"/>
          </w:tcPr>
          <w:p w:rsidR="00A15504" w:rsidRPr="00DB67A4" w:rsidRDefault="00A15504" w:rsidP="006C6FE0">
            <w:pPr>
              <w:rPr>
                <w:rFonts w:ascii="Times New Roman CYR" w:hAnsi="Times New Roman CYR"/>
                <w:b/>
                <w:sz w:val="20"/>
                <w:lang w:val="sr-Latn-CS"/>
              </w:rPr>
            </w:pPr>
            <w:r w:rsidRPr="00DB67A4">
              <w:rPr>
                <w:rFonts w:ascii="Times New Roman CYR" w:hAnsi="Times New Roman CYR"/>
                <w:b/>
                <w:sz w:val="20"/>
                <w:lang w:val="sr-Latn-CS"/>
              </w:rPr>
              <w:t>LEGENDA SIMBOLOGIA</w:t>
            </w:r>
          </w:p>
        </w:tc>
        <w:tc>
          <w:tcPr>
            <w:tcW w:w="4606" w:type="dxa"/>
          </w:tcPr>
          <w:p w:rsidR="00A15504" w:rsidRPr="00DB67A4" w:rsidRDefault="00A15504" w:rsidP="006C6FE0">
            <w:pPr>
              <w:rPr>
                <w:rFonts w:ascii="Times New Roman CYR" w:hAnsi="Times New Roman CYR"/>
                <w:b/>
                <w:sz w:val="20"/>
                <w:lang w:val="sr-Latn-CS"/>
              </w:rPr>
            </w:pPr>
            <w:r w:rsidRPr="00DB67A4">
              <w:rPr>
                <w:rFonts w:ascii="Times New Roman CYR" w:hAnsi="Times New Roman CYR"/>
                <w:b/>
                <w:sz w:val="20"/>
                <w:lang w:val="sr-Latn-CS"/>
              </w:rPr>
              <w:t>Legenda simbola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Colonna verticale scarico acque meteoriche</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 xml:space="preserve">Vertikalni stub kroz </w:t>
            </w:r>
            <w:r w:rsidRPr="00DB67A4">
              <w:rPr>
                <w:rFonts w:ascii="Times New Roman CYR" w:hAnsi="Times New Roman CYR"/>
                <w:sz w:val="20"/>
                <w:lang w:val="sr-Latn-CS"/>
              </w:rPr>
              <w:t xml:space="preserve">za </w:t>
            </w:r>
            <w:r w:rsidRPr="00DB67A4">
              <w:rPr>
                <w:rFonts w:ascii="Times New Roman CYR" w:hAnsi="Times New Roman CYR"/>
                <w:sz w:val="20"/>
              </w:rPr>
              <w:t>izbac</w:t>
            </w:r>
            <w:r w:rsidRPr="00DB67A4">
              <w:rPr>
                <w:rFonts w:ascii="Times New Roman CYR" w:hAnsi="Times New Roman CYR"/>
                <w:sz w:val="20"/>
                <w:lang w:val="sr-Latn-CS"/>
              </w:rPr>
              <w:t xml:space="preserve">ivanje </w:t>
            </w:r>
            <w:r w:rsidRPr="00DB67A4">
              <w:rPr>
                <w:rFonts w:ascii="Times New Roman CYR" w:hAnsi="Times New Roman CYR"/>
                <w:sz w:val="20"/>
              </w:rPr>
              <w:t>vod</w:t>
            </w:r>
            <w:r w:rsidRPr="00DB67A4">
              <w:rPr>
                <w:rFonts w:ascii="Times New Roman CYR" w:hAnsi="Times New Roman CYR"/>
                <w:sz w:val="20"/>
                <w:lang w:val="sr-Latn-CS"/>
              </w:rPr>
              <w:t>e</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lang w:val="sr-Latn-CS"/>
              </w:rPr>
              <w:t>Scarico in PP</w:t>
            </w:r>
          </w:p>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DN XXX : diametro tubo</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lang w:val="sr-Latn-CS"/>
              </w:rPr>
              <w:t>Puštanje vode u PP</w:t>
            </w:r>
          </w:p>
          <w:p w:rsidR="00A15504" w:rsidRPr="00DB67A4" w:rsidRDefault="00A15504" w:rsidP="006C6FE0">
            <w:pPr>
              <w:rPr>
                <w:rFonts w:ascii="Times New Roman CYR" w:hAnsi="Times New Roman CYR"/>
                <w:sz w:val="20"/>
                <w:lang w:val="sr-Latn-CS"/>
              </w:rPr>
            </w:pPr>
          </w:p>
          <w:p w:rsidR="00A15504" w:rsidRPr="00DB67A4" w:rsidRDefault="00A15504" w:rsidP="006C6FE0">
            <w:pPr>
              <w:rPr>
                <w:rFonts w:ascii="Times New Roman CYR" w:hAnsi="Times New Roman CYR"/>
                <w:sz w:val="20"/>
              </w:rPr>
            </w:pPr>
            <w:r w:rsidRPr="00DB67A4">
              <w:rPr>
                <w:rFonts w:ascii="Times New Roman CYR" w:hAnsi="Times New Roman CYR"/>
                <w:sz w:val="20"/>
              </w:rPr>
              <w:t>dijametar cevi</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Tubazioni scarichi acque nere in PP distribuzione in cavedio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Cevi kroz koje se izbacuje prljava voda u PP</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DN XXX : diametro tubo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Prečnik</w:t>
            </w:r>
            <w:r w:rsidRPr="00DB67A4">
              <w:rPr>
                <w:rFonts w:ascii="Times New Roman CYR" w:hAnsi="Times New Roman CYR"/>
                <w:sz w:val="20"/>
              </w:rPr>
              <w:t xml:space="preserve"> cevi</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Colonna ascendente per ventilazione in PP (esalazione in copertura con cappellotto esalatore</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 xml:space="preserve">Stub </w:t>
            </w:r>
            <w:r w:rsidRPr="00DB67A4">
              <w:rPr>
                <w:rFonts w:ascii="Times New Roman CYR" w:hAnsi="Times New Roman CYR"/>
                <w:sz w:val="20"/>
                <w:lang w:val="sr-Latn-CS"/>
              </w:rPr>
              <w:t xml:space="preserve">za </w:t>
            </w:r>
            <w:r w:rsidRPr="00DB67A4">
              <w:rPr>
                <w:rFonts w:ascii="Times New Roman CYR" w:hAnsi="Times New Roman CYR"/>
                <w:sz w:val="20"/>
              </w:rPr>
              <w:t>ventilaci</w:t>
            </w:r>
            <w:r w:rsidRPr="00DB67A4">
              <w:rPr>
                <w:rFonts w:ascii="Times New Roman CYR" w:hAnsi="Times New Roman CYR"/>
                <w:sz w:val="20"/>
                <w:lang w:val="sr-Latn-CS"/>
              </w:rPr>
              <w:t xml:space="preserve">onu cev </w:t>
            </w:r>
            <w:r w:rsidRPr="00DB67A4">
              <w:rPr>
                <w:rFonts w:ascii="Times New Roman CYR" w:hAnsi="Times New Roman CYR"/>
                <w:sz w:val="20"/>
              </w:rPr>
              <w:t>PP</w:t>
            </w:r>
            <w:r w:rsidRPr="00DB67A4">
              <w:rPr>
                <w:rFonts w:ascii="Times New Roman CYR" w:hAnsi="Times New Roman CYR"/>
                <w:sz w:val="20"/>
                <w:lang w:val="sr-Latn-CS"/>
              </w:rPr>
              <w:t xml:space="preserve"> </w:t>
            </w:r>
            <w:r w:rsidRPr="00DB67A4">
              <w:rPr>
                <w:rFonts w:ascii="Times New Roman CYR" w:hAnsi="Times New Roman CYR"/>
                <w:sz w:val="20"/>
              </w:rPr>
              <w:t>(</w:t>
            </w:r>
            <w:r w:rsidRPr="00DB67A4">
              <w:rPr>
                <w:rFonts w:ascii="Times New Roman CYR" w:hAnsi="Times New Roman CYR"/>
                <w:sz w:val="20"/>
                <w:lang w:val="sr-Latn-CS"/>
              </w:rPr>
              <w:t xml:space="preserve">sa kapom </w:t>
            </w:r>
            <w:r w:rsidRPr="00DB67A4">
              <w:rPr>
                <w:rFonts w:ascii="Times New Roman CYR" w:hAnsi="Times New Roman CYR"/>
                <w:sz w:val="20"/>
              </w:rPr>
              <w:t>za izvalačenje vazduha)</w:t>
            </w:r>
            <w:r w:rsidRPr="00DB67A4">
              <w:rPr>
                <w:rFonts w:ascii="Times New Roman CYR" w:hAnsi="Times New Roman CYR"/>
                <w:sz w:val="20"/>
                <w:lang w:val="sr-Latn-CS"/>
              </w:rPr>
              <w:t>.</w:t>
            </w:r>
          </w:p>
        </w:tc>
      </w:tr>
      <w:tr w:rsidR="00A15504" w:rsidRPr="00DB67A4" w:rsidTr="00016602">
        <w:tc>
          <w:tcPr>
            <w:tcW w:w="4605" w:type="dxa"/>
          </w:tcPr>
          <w:p w:rsidR="00A15504" w:rsidRPr="00DB67A4" w:rsidRDefault="00A15504"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Tubazioni di scarico acque meteoriche in PP, DN XXX : diametro tubo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eastAsia="sr-Latn-CS"/>
              </w:rPr>
              <w:t>Cevi za izbacivanje kiš</w:t>
            </w:r>
            <w:r w:rsidRPr="00DB67A4">
              <w:rPr>
                <w:rFonts w:ascii="Times New Roman CYR" w:hAnsi="Times New Roman CYR" w:cs="Arial"/>
                <w:sz w:val="20"/>
                <w:lang w:val="sr-Latn-CS" w:eastAsia="sr-Latn-CS"/>
              </w:rPr>
              <w:t>nice</w:t>
            </w:r>
            <w:r w:rsidRPr="00DB67A4">
              <w:rPr>
                <w:rFonts w:ascii="Times New Roman CYR" w:hAnsi="Times New Roman CYR" w:cs="Arial"/>
                <w:sz w:val="20"/>
                <w:lang w:eastAsia="sr-Latn-CS"/>
              </w:rPr>
              <w:t xml:space="preserve"> u PP, DN XXX- dijametar cevi</w:t>
            </w:r>
          </w:p>
        </w:tc>
      </w:tr>
      <w:tr w:rsidR="00A15504" w:rsidRPr="00DB67A4" w:rsidTr="00016602">
        <w:tc>
          <w:tcPr>
            <w:tcW w:w="4605" w:type="dxa"/>
          </w:tcPr>
          <w:p w:rsidR="00A15504" w:rsidRPr="00DB67A4" w:rsidRDefault="00A15504" w:rsidP="006C6FE0">
            <w:pPr>
              <w:autoSpaceDE w:val="0"/>
              <w:autoSpaceDN w:val="0"/>
              <w:adjustRightInd w:val="0"/>
              <w:rPr>
                <w:rFonts w:ascii="Times New Roman CYR" w:hAnsi="Times New Roman CYR"/>
                <w:sz w:val="20"/>
                <w:lang w:val="sr-Latn-CS"/>
              </w:rPr>
            </w:pPr>
            <w:r w:rsidRPr="00DB67A4">
              <w:rPr>
                <w:rFonts w:ascii="Times New Roman CYR" w:hAnsi="Times New Roman CYR" w:cs="Arial"/>
                <w:sz w:val="20"/>
                <w:lang w:eastAsia="sr-Latn-CS"/>
              </w:rPr>
              <w:t>Tubazioni di scarico acque di condensa in PP DN XXX : diametro tubo</w:t>
            </w:r>
          </w:p>
        </w:tc>
        <w:tc>
          <w:tcPr>
            <w:tcW w:w="4606" w:type="dxa"/>
          </w:tcPr>
          <w:p w:rsidR="00A15504" w:rsidRPr="00DB67A4" w:rsidRDefault="00A15504"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Cevi za izbacivanje vode nastale od kondenzacije u PP, DN XXX- dijametar cevi</w:t>
            </w:r>
          </w:p>
        </w:tc>
      </w:tr>
      <w:tr w:rsidR="00A15504" w:rsidRPr="00DB67A4" w:rsidTr="00016602">
        <w:tc>
          <w:tcPr>
            <w:tcW w:w="4605"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Scorrimento acqua su falda di copertura</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eastAsia="sr-Latn-CS"/>
              </w:rPr>
              <w:t>Protok vode</w:t>
            </w:r>
          </w:p>
        </w:tc>
      </w:tr>
      <w:tr w:rsidR="00A15504" w:rsidRPr="00DB67A4" w:rsidTr="00016602">
        <w:tc>
          <w:tcPr>
            <w:tcW w:w="4605"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Pozzetti ispezionabili</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cs="Arial"/>
                <w:sz w:val="20"/>
                <w:lang w:eastAsia="sr-Latn-CS"/>
              </w:rPr>
              <w:t>Šaht</w:t>
            </w:r>
            <w:r w:rsidRPr="00DB67A4">
              <w:rPr>
                <w:rFonts w:ascii="Times New Roman CYR" w:hAnsi="Times New Roman CYR" w:cs="Arial"/>
                <w:sz w:val="20"/>
                <w:lang w:val="sr-Latn-CS" w:eastAsia="sr-Latn-CS"/>
              </w:rPr>
              <w:t>ovi</w:t>
            </w:r>
            <w:r w:rsidRPr="00DB67A4">
              <w:rPr>
                <w:rFonts w:ascii="Times New Roman CYR" w:hAnsi="Times New Roman CYR" w:cs="Arial"/>
                <w:sz w:val="20"/>
                <w:lang w:eastAsia="sr-Latn-CS"/>
              </w:rPr>
              <w:t xml:space="preserve"> </w:t>
            </w:r>
            <w:r w:rsidRPr="00DB67A4">
              <w:rPr>
                <w:rFonts w:ascii="Times New Roman CYR" w:hAnsi="Times New Roman CYR" w:cs="Arial"/>
                <w:sz w:val="20"/>
                <w:lang w:val="sr-Latn-CS" w:eastAsia="sr-Latn-CS"/>
              </w:rPr>
              <w:t>za</w:t>
            </w:r>
            <w:r w:rsidRPr="00DB67A4">
              <w:rPr>
                <w:rFonts w:ascii="Times New Roman CYR" w:hAnsi="Times New Roman CYR" w:cs="Arial"/>
                <w:sz w:val="20"/>
                <w:lang w:eastAsia="sr-Latn-CS"/>
              </w:rPr>
              <w:t xml:space="preserve"> vod</w:t>
            </w:r>
            <w:r w:rsidRPr="00DB67A4">
              <w:rPr>
                <w:rFonts w:ascii="Times New Roman CYR" w:hAnsi="Times New Roman CYR" w:cs="Arial"/>
                <w:sz w:val="20"/>
                <w:lang w:val="sr-Latn-CS" w:eastAsia="sr-Latn-CS"/>
              </w:rPr>
              <w:t>u</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cs="Arial"/>
                <w:sz w:val="20"/>
                <w:lang w:eastAsia="sr-Latn-CS"/>
              </w:rPr>
              <w:t>Pozzetto ispezionabile con Degrassatore (D)</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eastAsia="sr-Latn-CS"/>
              </w:rPr>
              <w:t xml:space="preserve">Šaht </w:t>
            </w:r>
            <w:r w:rsidRPr="00DB67A4">
              <w:rPr>
                <w:rFonts w:ascii="Times New Roman CYR" w:hAnsi="Times New Roman CYR" w:cs="Arial"/>
                <w:sz w:val="20"/>
                <w:lang w:val="sr-Latn-CS" w:eastAsia="sr-Latn-CS"/>
              </w:rPr>
              <w:t>za</w:t>
            </w:r>
            <w:r w:rsidRPr="00DB67A4">
              <w:rPr>
                <w:rFonts w:ascii="Times New Roman CYR" w:hAnsi="Times New Roman CYR" w:cs="Arial"/>
                <w:sz w:val="20"/>
                <w:lang w:eastAsia="sr-Latn-CS"/>
              </w:rPr>
              <w:t xml:space="preserve"> vod</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 xml:space="preserve"> </w:t>
            </w:r>
            <w:r w:rsidRPr="00DB67A4">
              <w:rPr>
                <w:rFonts w:ascii="Times New Roman CYR" w:hAnsi="Times New Roman CYR" w:cs="Arial"/>
                <w:sz w:val="20"/>
                <w:lang w:val="sr-Latn-CS" w:eastAsia="sr-Latn-CS"/>
              </w:rPr>
              <w:t>sa taložnikom za masti</w:t>
            </w:r>
          </w:p>
        </w:tc>
      </w:tr>
      <w:tr w:rsidR="00A15504" w:rsidRPr="00DB67A4" w:rsidTr="00016602">
        <w:tc>
          <w:tcPr>
            <w:tcW w:w="4605" w:type="dxa"/>
          </w:tcPr>
          <w:p w:rsidR="00A15504" w:rsidRPr="00DB67A4" w:rsidRDefault="00A15504" w:rsidP="006C6FE0">
            <w:pPr>
              <w:rPr>
                <w:rFonts w:ascii="Times New Roman CYR" w:hAnsi="Times New Roman CYR" w:cs="Arial"/>
                <w:b/>
                <w:sz w:val="20"/>
                <w:lang w:val="sr-Latn-CS" w:eastAsia="sr-Latn-CS"/>
              </w:rPr>
            </w:pPr>
            <w:r w:rsidRPr="00DB67A4">
              <w:rPr>
                <w:rFonts w:ascii="Times New Roman CYR" w:hAnsi="Times New Roman CYR" w:cs="Arial"/>
                <w:b/>
                <w:sz w:val="20"/>
                <w:lang w:val="sr-Latn-CS" w:eastAsia="sr-Latn-CS"/>
              </w:rPr>
              <w:t>LEGENDA NOMENCLATURE</w:t>
            </w:r>
          </w:p>
        </w:tc>
        <w:tc>
          <w:tcPr>
            <w:tcW w:w="4606"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cs="Arial"/>
                <w:sz w:val="20"/>
                <w:lang w:val="sr-Latn-CS" w:eastAsia="sr-Latn-CS"/>
              </w:rPr>
              <w:t>Legenda nomenkalture</w:t>
            </w:r>
          </w:p>
        </w:tc>
      </w:tr>
      <w:tr w:rsidR="00A15504" w:rsidRPr="00DB67A4" w:rsidTr="00016602">
        <w:tc>
          <w:tcPr>
            <w:tcW w:w="4605"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sz w:val="20"/>
              </w:rPr>
              <w:t>Identificazione montanti verticali</w:t>
            </w:r>
          </w:p>
          <w:p w:rsidR="00A15504" w:rsidRPr="00DB67A4" w:rsidRDefault="00A15504" w:rsidP="006C6FE0">
            <w:pPr>
              <w:rPr>
                <w:rFonts w:ascii="Times New Roman CYR" w:hAnsi="Times New Roman CYR"/>
                <w:sz w:val="20"/>
              </w:rPr>
            </w:pP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val="sr-Latn-CS" w:eastAsia="sr-Latn-CS"/>
              </w:rPr>
              <w:t xml:space="preserve">Oznaka </w:t>
            </w:r>
            <w:r w:rsidRPr="00DB67A4">
              <w:rPr>
                <w:rFonts w:ascii="Times New Roman CYR" w:hAnsi="Times New Roman CYR" w:cs="Arial"/>
                <w:sz w:val="20"/>
                <w:lang w:eastAsia="sr-Latn-CS"/>
              </w:rPr>
              <w:t xml:space="preserve">vertikalnih elemenata </w:t>
            </w:r>
            <w:r w:rsidRPr="00DB67A4">
              <w:rPr>
                <w:rFonts w:ascii="Times New Roman CYR" w:hAnsi="Times New Roman CYR" w:cs="Arial"/>
                <w:sz w:val="20"/>
                <w:lang w:val="sr-Latn-CS" w:eastAsia="sr-Latn-CS"/>
              </w:rPr>
              <w:t xml:space="preserve">na </w:t>
            </w:r>
            <w:r w:rsidRPr="00DB67A4">
              <w:rPr>
                <w:rFonts w:ascii="Times New Roman CYR" w:hAnsi="Times New Roman CYR" w:cs="Arial"/>
                <w:sz w:val="20"/>
                <w:lang w:eastAsia="sr-Latn-CS"/>
              </w:rPr>
              <w:t>koj</w:t>
            </w:r>
            <w:r w:rsidRPr="00DB67A4">
              <w:rPr>
                <w:rFonts w:ascii="Times New Roman CYR" w:hAnsi="Times New Roman CYR" w:cs="Arial"/>
                <w:sz w:val="20"/>
                <w:lang w:val="sr-Latn-CS" w:eastAsia="sr-Latn-CS"/>
              </w:rPr>
              <w:t>e se pričvršćuje konstrukcija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IDR-SC: colonna verticale impianto scarico acque nere</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eastAsia="sr-Latn-CS"/>
              </w:rPr>
              <w:t xml:space="preserve">Vertikalani stub (unutar koga je cev kroz </w:t>
            </w:r>
            <w:r w:rsidRPr="00DB67A4">
              <w:rPr>
                <w:rFonts w:ascii="Times New Roman CYR" w:hAnsi="Times New Roman CYR" w:cs="Arial"/>
                <w:sz w:val="20"/>
                <w:lang w:val="sr-Latn-CS" w:eastAsia="sr-Latn-CS"/>
              </w:rPr>
              <w:t>za izbacivanje</w:t>
            </w:r>
            <w:r w:rsidRPr="00DB67A4">
              <w:rPr>
                <w:rFonts w:ascii="Times New Roman CYR" w:hAnsi="Times New Roman CYR" w:cs="Arial"/>
                <w:sz w:val="20"/>
                <w:lang w:eastAsia="sr-Latn-CS"/>
              </w:rPr>
              <w:t xml:space="preserve"> prljav</w:t>
            </w:r>
            <w:r w:rsidRPr="00DB67A4">
              <w:rPr>
                <w:rFonts w:ascii="Times New Roman CYR" w:hAnsi="Times New Roman CYR" w:cs="Arial"/>
                <w:sz w:val="20"/>
                <w:lang w:val="sr-Latn-CS" w:eastAsia="sr-Latn-CS"/>
              </w:rPr>
              <w:t>e</w:t>
            </w:r>
            <w:r w:rsidRPr="00DB67A4">
              <w:rPr>
                <w:rFonts w:ascii="Times New Roman CYR" w:hAnsi="Times New Roman CYR" w:cs="Arial"/>
                <w:sz w:val="20"/>
                <w:lang w:eastAsia="sr-Latn-CS"/>
              </w:rPr>
              <w:t xml:space="preserve"> vod</w:t>
            </w:r>
            <w:r w:rsidRPr="00DB67A4">
              <w:rPr>
                <w:rFonts w:ascii="Times New Roman CYR" w:hAnsi="Times New Roman CYR" w:cs="Arial"/>
                <w:sz w:val="20"/>
                <w:lang w:val="sr-Latn-CS" w:eastAsia="sr-Latn-CS"/>
              </w:rPr>
              <w:t>e</w:t>
            </w:r>
            <w:r w:rsidRPr="00DB67A4">
              <w:rPr>
                <w:rFonts w:ascii="Times New Roman CYR" w:hAnsi="Times New Roman CYR" w:cs="Arial"/>
                <w:sz w:val="20"/>
                <w:lang w:eastAsia="sr-Latn-CS"/>
              </w:rPr>
              <w:t>)</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lang w:val="sr-Latn-CS"/>
              </w:rPr>
              <w:t>Colonna ascendente di ventilazione impianto scarico acque nere-</w:t>
            </w:r>
          </w:p>
        </w:tc>
        <w:tc>
          <w:tcPr>
            <w:tcW w:w="4606"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cs="Arial"/>
                <w:sz w:val="20"/>
                <w:lang w:val="sr-Latn-CS" w:eastAsia="sr-Latn-CS"/>
              </w:rPr>
              <w:t>Stub za ventilacionu cev</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cs="Calibri"/>
                <w:sz w:val="20"/>
              </w:rPr>
              <w:t>Tipologija</w:t>
            </w:r>
            <w:r w:rsidRPr="00DB67A4">
              <w:rPr>
                <w:rFonts w:ascii="Times New Roman CYR" w:hAnsi="Times New Roman CYR"/>
                <w:sz w:val="20"/>
              </w:rPr>
              <w:t xml:space="preserve"> edificio</w:t>
            </w:r>
            <w:r w:rsidRPr="00DB67A4">
              <w:rPr>
                <w:rFonts w:ascii="Times New Roman CYR" w:hAnsi="Times New Roman CYR" w:cs="Arial"/>
                <w:sz w:val="20"/>
                <w:lang w:eastAsia="sr-Latn-CS"/>
              </w:rPr>
              <w:t xml:space="preserve"> </w:t>
            </w:r>
          </w:p>
          <w:p w:rsidR="00A15504" w:rsidRPr="00DB67A4" w:rsidRDefault="00A15504" w:rsidP="006C6FE0">
            <w:pPr>
              <w:rPr>
                <w:rFonts w:ascii="Times New Roman CYR" w:hAnsi="Times New Roman CYR"/>
                <w:sz w:val="20"/>
              </w:rPr>
            </w:pP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val="sr-Latn-CS" w:eastAsia="sr-Latn-CS"/>
              </w:rPr>
              <w:t>T</w:t>
            </w:r>
            <w:r w:rsidRPr="00DB67A4">
              <w:rPr>
                <w:rFonts w:ascii="Times New Roman CYR" w:hAnsi="Times New Roman CYR" w:cs="Arial"/>
                <w:sz w:val="20"/>
                <w:lang w:eastAsia="sr-Latn-CS"/>
              </w:rPr>
              <w:t>ipologi</w:t>
            </w:r>
            <w:r w:rsidRPr="00DB67A4">
              <w:rPr>
                <w:rFonts w:ascii="Times New Roman CYR" w:hAnsi="Times New Roman CYR" w:cs="Arial"/>
                <w:sz w:val="20"/>
                <w:lang w:val="sr-Latn-CS" w:eastAsia="sr-Latn-CS"/>
              </w:rPr>
              <w:t>j</w:t>
            </w:r>
            <w:r w:rsidRPr="00DB67A4">
              <w:rPr>
                <w:rFonts w:ascii="Times New Roman CYR" w:hAnsi="Times New Roman CYR" w:cs="Arial"/>
                <w:sz w:val="20"/>
                <w:lang w:eastAsia="sr-Latn-CS"/>
              </w:rPr>
              <w:t>a konstrukcije</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YY:numero progressivo</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P</w:t>
            </w:r>
            <w:r w:rsidRPr="00DB67A4">
              <w:rPr>
                <w:rFonts w:ascii="Times New Roman CYR" w:hAnsi="Times New Roman CYR"/>
                <w:sz w:val="20"/>
              </w:rPr>
              <w:t>rogresivni broj</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lang w:val="sr-Latn-CS"/>
              </w:rPr>
              <w:t>Identificazione pozzetti</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lang w:val="sr-Latn-CS"/>
              </w:rPr>
              <w:t>Oznaka šahtova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IDR-SC PXX.YY Identificazione Pluviali (PL)</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Oznaka</w:t>
            </w:r>
            <w:r w:rsidRPr="00DB67A4">
              <w:rPr>
                <w:rFonts w:ascii="Times New Roman CYR" w:hAnsi="Times New Roman CYR"/>
                <w:sz w:val="20"/>
              </w:rPr>
              <w:t xml:space="preserve"> oluka</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IDR-PL: impianto scarico acque</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Postrojenje za izbacivanje kiš</w:t>
            </w:r>
            <w:r w:rsidRPr="00DB67A4">
              <w:rPr>
                <w:rFonts w:ascii="Times New Roman CYR" w:hAnsi="Times New Roman CYR"/>
                <w:sz w:val="20"/>
                <w:lang w:val="sr-Latn-CS"/>
              </w:rPr>
              <w:t>nice</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IDR-PL PXX.YY Tubazioni di scarico acque meteoriche in PP</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Cevi za izbacivanje vode</w:t>
            </w:r>
            <w:r w:rsidRPr="00DB67A4">
              <w:rPr>
                <w:rFonts w:ascii="Times New Roman CYR" w:hAnsi="Times New Roman CYR"/>
                <w:sz w:val="20"/>
                <w:lang w:val="sr-Latn-CS"/>
              </w:rPr>
              <w:t xml:space="preserve"> </w:t>
            </w:r>
            <w:r w:rsidRPr="00DB67A4">
              <w:rPr>
                <w:rFonts w:ascii="Times New Roman CYR" w:hAnsi="Times New Roman CYR"/>
                <w:sz w:val="20"/>
              </w:rPr>
              <w:t>(kiš</w:t>
            </w:r>
            <w:r w:rsidRPr="00DB67A4">
              <w:rPr>
                <w:rFonts w:ascii="Times New Roman CYR" w:hAnsi="Times New Roman CYR"/>
                <w:sz w:val="20"/>
                <w:lang w:val="sr-Latn-CS"/>
              </w:rPr>
              <w:t>nice</w:t>
            </w:r>
            <w:r w:rsidRPr="00DB67A4">
              <w:rPr>
                <w:rFonts w:ascii="Times New Roman CYR" w:hAnsi="Times New Roman CYR"/>
                <w:sz w:val="20"/>
              </w:rPr>
              <w:t>) u PP</w:t>
            </w:r>
          </w:p>
          <w:p w:rsidR="00A15504" w:rsidRPr="00DB67A4" w:rsidRDefault="00A15504" w:rsidP="006C6FE0">
            <w:pPr>
              <w:rPr>
                <w:rFonts w:ascii="Times New Roman CYR" w:hAnsi="Times New Roman CYR"/>
                <w:sz w:val="20"/>
              </w:rPr>
            </w:pP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 xml:space="preserve">DN XXX : diametro tubo </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prečnik</w:t>
            </w:r>
            <w:r w:rsidRPr="00DB67A4">
              <w:rPr>
                <w:rFonts w:ascii="Times New Roman CYR" w:hAnsi="Times New Roman CYR"/>
                <w:sz w:val="20"/>
              </w:rPr>
              <w:t xml:space="preserve"> cevi</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Scorrimento acqua su falda di copertura</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eastAsia="sr-Latn-CS"/>
              </w:rPr>
              <w:t>Protok vode</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Identificazione Pozzetti (PZ)</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Identifikacija vodovodnih šaht</w:t>
            </w:r>
            <w:r w:rsidRPr="00DB67A4">
              <w:rPr>
                <w:rFonts w:ascii="Times New Roman CYR" w:hAnsi="Times New Roman CYR"/>
                <w:sz w:val="20"/>
                <w:lang w:val="sr-Latn-CS"/>
              </w:rPr>
              <w:t>ova</w:t>
            </w:r>
            <w:r w:rsidRPr="00DB67A4">
              <w:rPr>
                <w:rFonts w:ascii="Times New Roman CYR" w:hAnsi="Times New Roman CYR"/>
                <w:sz w:val="20"/>
              </w:rPr>
              <w:t xml:space="preserve"> </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 xml:space="preserve">IDR-SC: impianto scarico acque nere </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lang w:val="sr-Latn-CS"/>
              </w:rPr>
              <w:t>P</w:t>
            </w:r>
            <w:r w:rsidRPr="00DB67A4">
              <w:rPr>
                <w:rFonts w:ascii="Times New Roman CYR" w:hAnsi="Times New Roman CYR"/>
                <w:sz w:val="20"/>
              </w:rPr>
              <w:t>ostrojenje za izbacivanje prljave vode</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PZ.IDR-SC Scarico in PP</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Izbacivanje u PP</w:t>
            </w:r>
          </w:p>
        </w:tc>
      </w:tr>
      <w:tr w:rsidR="00A15504" w:rsidRPr="00DB67A4" w:rsidTr="00016602">
        <w:tc>
          <w:tcPr>
            <w:tcW w:w="4605"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sz w:val="20"/>
              </w:rPr>
              <w:t>Pozzetto ispezionabile con Degrassatore (D)</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sz w:val="20"/>
              </w:rPr>
              <w:t xml:space="preserve">Vodovodni šaht sa </w:t>
            </w:r>
            <w:r w:rsidRPr="00DB67A4">
              <w:rPr>
                <w:rFonts w:ascii="Times New Roman CYR" w:hAnsi="Times New Roman CYR"/>
                <w:sz w:val="20"/>
                <w:lang w:val="sr-Latn-CS"/>
              </w:rPr>
              <w:t>taložnikom za masti</w:t>
            </w:r>
          </w:p>
        </w:tc>
      </w:tr>
      <w:tr w:rsidR="00A15504" w:rsidRPr="00DB67A4" w:rsidTr="00016602">
        <w:tc>
          <w:tcPr>
            <w:tcW w:w="4605"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Note</w:t>
            </w:r>
          </w:p>
        </w:tc>
        <w:tc>
          <w:tcPr>
            <w:tcW w:w="4606" w:type="dxa"/>
          </w:tcPr>
          <w:p w:rsidR="00A15504" w:rsidRPr="00DB67A4" w:rsidRDefault="00A15504" w:rsidP="006C6FE0">
            <w:pPr>
              <w:rPr>
                <w:rFonts w:ascii="Times New Roman CYR" w:hAnsi="Times New Roman CYR"/>
                <w:sz w:val="20"/>
                <w:lang w:val="sr-Latn-CS"/>
              </w:rPr>
            </w:pPr>
            <w:r w:rsidRPr="00DB67A4">
              <w:rPr>
                <w:rFonts w:ascii="Times New Roman CYR" w:hAnsi="Times New Roman CYR" w:cs="Arial"/>
                <w:sz w:val="20"/>
                <w:lang w:eastAsia="sr-Latn-CS"/>
              </w:rPr>
              <w:t>Napomene:</w:t>
            </w:r>
          </w:p>
        </w:tc>
      </w:tr>
      <w:tr w:rsidR="00A15504" w:rsidRPr="00DB67A4" w:rsidTr="00016602">
        <w:tc>
          <w:tcPr>
            <w:tcW w:w="4605" w:type="dxa"/>
          </w:tcPr>
          <w:p w:rsidR="00A15504" w:rsidRPr="00DB67A4" w:rsidRDefault="00A15504"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Tutti i collegamenti degli scarichi, delle adduzioni idriche sanitarie e antincendio dovranno essere realizzati come da progetto piastra</w:t>
            </w:r>
          </w:p>
        </w:tc>
        <w:tc>
          <w:tcPr>
            <w:tcW w:w="4606" w:type="dxa"/>
          </w:tcPr>
          <w:p w:rsidR="00A15504" w:rsidRPr="00DB67A4" w:rsidRDefault="00A15504" w:rsidP="006C6FE0">
            <w:pPr>
              <w:rPr>
                <w:rFonts w:ascii="Times New Roman CYR" w:hAnsi="Times New Roman CYR"/>
                <w:sz w:val="20"/>
              </w:rPr>
            </w:pPr>
            <w:r w:rsidRPr="00DB67A4">
              <w:rPr>
                <w:rFonts w:ascii="Times New Roman CYR" w:hAnsi="Times New Roman CYR" w:cs="Arial"/>
                <w:sz w:val="20"/>
                <w:lang w:val="sr-Latn-CS" w:eastAsia="sr-Latn-CS"/>
              </w:rPr>
              <w:t>Veza</w:t>
            </w:r>
            <w:r w:rsidRPr="00DB67A4">
              <w:rPr>
                <w:rFonts w:ascii="Times New Roman CYR" w:hAnsi="Times New Roman CYR" w:cs="Arial"/>
                <w:sz w:val="20"/>
                <w:lang w:eastAsia="sr-Latn-CS"/>
              </w:rPr>
              <w:t xml:space="preserve"> kanalizacionih cevi, vodovodnih cevi i protivpožarnih cevi mora da bude realizovana </w:t>
            </w:r>
            <w:r w:rsidRPr="00DB67A4">
              <w:rPr>
                <w:rFonts w:ascii="Times New Roman CYR" w:hAnsi="Times New Roman CYR" w:cs="Arial"/>
                <w:sz w:val="20"/>
                <w:lang w:val="sr-Latn-CS" w:eastAsia="sr-Latn-CS"/>
              </w:rPr>
              <w:t xml:space="preserve">prema </w:t>
            </w:r>
            <w:r w:rsidRPr="00DB67A4">
              <w:rPr>
                <w:rFonts w:ascii="Times New Roman CYR" w:hAnsi="Times New Roman CYR" w:cs="Arial"/>
                <w:sz w:val="20"/>
                <w:lang w:eastAsia="sr-Latn-CS"/>
              </w:rPr>
              <w:t>projekt</w:t>
            </w:r>
            <w:r w:rsidRPr="00DB67A4">
              <w:rPr>
                <w:rFonts w:ascii="Times New Roman CYR" w:hAnsi="Times New Roman CYR" w:cs="Arial"/>
                <w:sz w:val="20"/>
                <w:lang w:val="sr-Latn-CS" w:eastAsia="sr-Latn-CS"/>
              </w:rPr>
              <w:t>u</w:t>
            </w:r>
            <w:r w:rsidRPr="00DB67A4">
              <w:rPr>
                <w:rFonts w:ascii="Times New Roman CYR" w:hAnsi="Times New Roman CYR" w:cs="Arial"/>
                <w:sz w:val="20"/>
                <w:lang w:eastAsia="sr-Latn-CS"/>
              </w:rPr>
              <w:t>.</w:t>
            </w:r>
          </w:p>
        </w:tc>
      </w:tr>
    </w:tbl>
    <w:p w:rsidR="00A15504" w:rsidRPr="00DB67A4" w:rsidRDefault="00A15504" w:rsidP="00A15504">
      <w:pPr>
        <w:rPr>
          <w:rFonts w:ascii="Times New Roman CYR" w:hAnsi="Times New Roman CYR"/>
          <w:sz w:val="20"/>
        </w:rPr>
      </w:pPr>
    </w:p>
    <w:p w:rsidR="00A15504" w:rsidRPr="00DB67A4" w:rsidRDefault="00A15504" w:rsidP="00A15504">
      <w:pPr>
        <w:autoSpaceDE w:val="0"/>
        <w:autoSpaceDN w:val="0"/>
        <w:adjustRightInd w:val="0"/>
        <w:spacing w:after="200" w:line="276" w:lineRule="auto"/>
        <w:jc w:val="both"/>
        <w:rPr>
          <w:b/>
          <w:i/>
          <w:szCs w:val="24"/>
        </w:rPr>
      </w:pPr>
    </w:p>
    <w:p w:rsidR="00F2643C" w:rsidRPr="00DB67A4" w:rsidRDefault="00A15504" w:rsidP="00A15504">
      <w:pPr>
        <w:suppressAutoHyphens w:val="0"/>
        <w:rPr>
          <w:b/>
          <w:i/>
          <w:szCs w:val="24"/>
          <w:lang w:val="en-US"/>
        </w:rPr>
      </w:pPr>
      <w:r w:rsidRPr="00DB67A4">
        <w:rPr>
          <w:b/>
          <w:i/>
          <w:szCs w:val="24"/>
          <w:lang w:val="en-US"/>
        </w:rPr>
        <w:br w:type="page"/>
      </w:r>
    </w:p>
    <w:p w:rsidR="00A15504" w:rsidRPr="00DB67A4" w:rsidRDefault="00A15504" w:rsidP="00BE5D1A">
      <w:pPr>
        <w:autoSpaceDE w:val="0"/>
        <w:autoSpaceDN w:val="0"/>
        <w:adjustRightInd w:val="0"/>
        <w:rPr>
          <w:b/>
          <w:i/>
          <w:szCs w:val="24"/>
        </w:rPr>
        <w:sectPr w:rsidR="00A15504" w:rsidRPr="00DB67A4" w:rsidSect="00A15504">
          <w:pgSz w:w="11906" w:h="16838"/>
          <w:pgMar w:top="1426" w:right="806" w:bottom="634" w:left="547" w:header="720" w:footer="144" w:gutter="0"/>
          <w:cols w:space="720"/>
          <w:docGrid w:linePitch="326" w:charSpace="4096"/>
        </w:sectPr>
      </w:pPr>
    </w:p>
    <w:p w:rsidR="00D03CFF" w:rsidRPr="00DB67A4" w:rsidRDefault="00BE5D1A" w:rsidP="00D03CFF">
      <w:pPr>
        <w:autoSpaceDE w:val="0"/>
        <w:autoSpaceDN w:val="0"/>
        <w:adjustRightInd w:val="0"/>
        <w:rPr>
          <w:b/>
          <w:i/>
          <w:szCs w:val="24"/>
        </w:rPr>
        <w:sectPr w:rsidR="00D03CFF" w:rsidRPr="00DB67A4" w:rsidSect="00A15504">
          <w:pgSz w:w="16838" w:h="11906" w:orient="landscape"/>
          <w:pgMar w:top="806" w:right="634" w:bottom="547" w:left="1426" w:header="720" w:footer="144" w:gutter="0"/>
          <w:cols w:space="720"/>
          <w:docGrid w:linePitch="326" w:charSpace="4096"/>
        </w:sectPr>
      </w:pPr>
      <w:r w:rsidRPr="00DB67A4">
        <w:rPr>
          <w:b/>
          <w:i/>
          <w:szCs w:val="24"/>
        </w:rPr>
        <w:lastRenderedPageBreak/>
        <w:t>9. CL1_PE_BMDIMPP08_M_PI_0004_01</w:t>
      </w:r>
      <w:r w:rsidR="0026746D" w:rsidRPr="00DB67A4">
        <w:rPr>
          <w:b/>
          <w:i/>
          <w:szCs w:val="24"/>
        </w:rPr>
        <w:t xml:space="preserve"> </w:t>
      </w:r>
      <w:r w:rsidRPr="00DB67A4">
        <w:rPr>
          <w:b/>
          <w:i/>
          <w:szCs w:val="24"/>
        </w:rPr>
        <w:t xml:space="preserve"> – оригинални план на италијанском језику</w:t>
      </w:r>
      <w:r w:rsidR="0026746D" w:rsidRPr="00DB67A4">
        <w:rPr>
          <w:b/>
          <w:i/>
          <w:noProof/>
          <w:szCs w:val="24"/>
          <w:lang w:val="en-US" w:eastAsia="en-US"/>
        </w:rPr>
        <w:drawing>
          <wp:inline distT="0" distB="0" distL="0" distR="0">
            <wp:extent cx="8389006" cy="5934974"/>
            <wp:effectExtent l="19050" t="0" r="0" b="0"/>
            <wp:docPr id="35" name="Picture 34" descr="CL1_PE_BMDIMPP08_M_PI_0004_0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IMPP08_M_PI_0004_01-page-001.jpg"/>
                    <pic:cNvPicPr/>
                  </pic:nvPicPr>
                  <pic:blipFill>
                    <a:blip r:embed="rId50" cstate="print"/>
                    <a:stretch>
                      <a:fillRect/>
                    </a:stretch>
                  </pic:blipFill>
                  <pic:spPr>
                    <a:xfrm>
                      <a:off x="0" y="0"/>
                      <a:ext cx="8387841" cy="5934150"/>
                    </a:xfrm>
                    <a:prstGeom prst="rect">
                      <a:avLst/>
                    </a:prstGeom>
                  </pic:spPr>
                </pic:pic>
              </a:graphicData>
            </a:graphic>
          </wp:inline>
        </w:drawing>
      </w:r>
      <w:r w:rsidR="005B55AD" w:rsidRPr="00DB67A4">
        <w:rPr>
          <w:b/>
          <w:i/>
          <w:szCs w:val="24"/>
        </w:rPr>
        <w:br w:type="page"/>
      </w:r>
    </w:p>
    <w:p w:rsidR="005B55AD" w:rsidRPr="00DB67A4" w:rsidRDefault="005B55AD" w:rsidP="005B55AD">
      <w:pPr>
        <w:autoSpaceDE w:val="0"/>
        <w:autoSpaceDN w:val="0"/>
        <w:adjustRightInd w:val="0"/>
        <w:spacing w:after="200" w:line="276" w:lineRule="auto"/>
        <w:jc w:val="both"/>
        <w:rPr>
          <w:b/>
          <w:i/>
          <w:szCs w:val="24"/>
        </w:rPr>
      </w:pPr>
      <w:r w:rsidRPr="00DB67A4">
        <w:rPr>
          <w:rFonts w:ascii="Times New Roman CYR" w:hAnsi="Times New Roman CYR"/>
          <w:b/>
          <w:i/>
          <w:szCs w:val="24"/>
        </w:rPr>
        <w:lastRenderedPageBreak/>
        <w:t xml:space="preserve">9. Превод појмова из документа </w:t>
      </w:r>
      <w:r w:rsidRPr="00DB67A4">
        <w:rPr>
          <w:b/>
          <w:i/>
          <w:szCs w:val="24"/>
        </w:rPr>
        <w:t xml:space="preserve">CL1_PE_BMDIMPP08_M_PI_0004_00 </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D03CFF" w:rsidRPr="00DB67A4" w:rsidTr="00016602">
        <w:tc>
          <w:tcPr>
            <w:tcW w:w="4605" w:type="dxa"/>
          </w:tcPr>
          <w:p w:rsidR="00D03CFF" w:rsidRPr="00DB67A4" w:rsidRDefault="00D03CFF" w:rsidP="006C6FE0">
            <w:pPr>
              <w:rPr>
                <w:rFonts w:ascii="Times New Roman CYR" w:hAnsi="Times New Roman CYR"/>
                <w:b/>
                <w:sz w:val="20"/>
              </w:rPr>
            </w:pPr>
            <w:r w:rsidRPr="00DB67A4">
              <w:rPr>
                <w:rFonts w:ascii="Times New Roman CYR" w:hAnsi="Times New Roman CYR"/>
                <w:b/>
                <w:sz w:val="20"/>
              </w:rPr>
              <w:t>италијански оригинал</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b/>
                <w:sz w:val="20"/>
              </w:rPr>
              <w:t>Превод на српски</w:t>
            </w:r>
          </w:p>
        </w:tc>
      </w:tr>
      <w:tr w:rsidR="00D03CFF" w:rsidRPr="00DB67A4" w:rsidTr="00016602">
        <w:tc>
          <w:tcPr>
            <w:tcW w:w="4605"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rPr>
              <w:t>Griglie Evacuazione Fumi</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rPr>
              <w:t xml:space="preserve">Rešetka </w:t>
            </w:r>
            <w:r w:rsidRPr="00DB67A4">
              <w:rPr>
                <w:rFonts w:ascii="Times New Roman CYR" w:hAnsi="Times New Roman CYR"/>
                <w:sz w:val="20"/>
                <w:lang w:val="sr-Latn-CS"/>
              </w:rPr>
              <w:t>na dimnjaku</w:t>
            </w: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Estintore Polvere</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Aparat za gašenje požara (na bazi praha)</w:t>
            </w: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Estintore CO2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Aparat za gašenje požara na bazi CO</w:t>
            </w:r>
            <w:r w:rsidRPr="00DB67A4">
              <w:rPr>
                <w:rFonts w:ascii="Times New Roman CYR" w:hAnsi="Times New Roman CYR" w:cs="Arial"/>
                <w:sz w:val="20"/>
                <w:vertAlign w:val="superscript"/>
                <w:lang w:eastAsia="sr-Latn-CS"/>
              </w:rPr>
              <w:t>2</w:t>
            </w:r>
          </w:p>
        </w:tc>
      </w:tr>
      <w:tr w:rsidR="00D03CFF" w:rsidRPr="00DB67A4" w:rsidTr="00016602">
        <w:tc>
          <w:tcPr>
            <w:tcW w:w="4605"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cs="Arial"/>
                <w:sz w:val="20"/>
                <w:lang w:eastAsia="sr-Latn-CS"/>
              </w:rPr>
              <w:t>Cassetta Naspo UNI25</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rPr>
              <w:t>Kutija gde se nalazi protivpožarno crevo Uni 25</w:t>
            </w:r>
          </w:p>
        </w:tc>
      </w:tr>
      <w:tr w:rsidR="00D03CFF" w:rsidRPr="00DB67A4" w:rsidTr="00016602">
        <w:tc>
          <w:tcPr>
            <w:tcW w:w="4605" w:type="dxa"/>
          </w:tcPr>
          <w:p w:rsidR="00D03CFF" w:rsidRPr="00DB67A4" w:rsidRDefault="00D03CFF" w:rsidP="006C6FE0">
            <w:pPr>
              <w:rPr>
                <w:rFonts w:ascii="Times New Roman CYR" w:hAnsi="Times New Roman CYR" w:cs="Verdana"/>
                <w:sz w:val="20"/>
                <w:lang w:val="sr-Latn-CS" w:eastAsia="sr-Latn-CS"/>
              </w:rPr>
            </w:pPr>
            <w:r w:rsidRPr="00DB67A4">
              <w:rPr>
                <w:rFonts w:ascii="Times New Roman CYR" w:hAnsi="Times New Roman CYR" w:cs="Verdana"/>
                <w:sz w:val="20"/>
                <w:lang w:eastAsia="sr-Latn-CS"/>
              </w:rPr>
              <w:t>Tubo antincendio</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Verdana"/>
                <w:sz w:val="20"/>
                <w:lang w:eastAsia="sr-Latn-CS"/>
              </w:rPr>
              <w:t>Protivpožarno crevo</w:t>
            </w:r>
          </w:p>
        </w:tc>
      </w:tr>
      <w:tr w:rsidR="00D03CFF" w:rsidRPr="00DB67A4" w:rsidTr="00016602">
        <w:tc>
          <w:tcPr>
            <w:tcW w:w="4605" w:type="dxa"/>
          </w:tcPr>
          <w:p w:rsidR="00D03CFF" w:rsidRPr="00DB67A4" w:rsidRDefault="00D03CFF" w:rsidP="006C6FE0">
            <w:pPr>
              <w:rPr>
                <w:rFonts w:ascii="Times New Roman CYR" w:hAnsi="Times New Roman CYR" w:cs="Verdana"/>
                <w:sz w:val="20"/>
                <w:lang w:val="sr-Latn-CS" w:eastAsia="sr-Latn-CS"/>
              </w:rPr>
            </w:pPr>
            <w:r w:rsidRPr="00DB67A4">
              <w:rPr>
                <w:sz w:val="20"/>
                <w:lang w:eastAsia="sr-Latn-CS"/>
              </w:rPr>
              <w:t>􀁸</w:t>
            </w:r>
            <w:r w:rsidRPr="00DB67A4">
              <w:rPr>
                <w:rFonts w:ascii="Times New Roman CYR" w:hAnsi="Times New Roman CYR" w:cs="SymbolMT"/>
                <w:sz w:val="20"/>
                <w:lang w:eastAsia="sr-Latn-CS"/>
              </w:rPr>
              <w:t xml:space="preserve"> </w:t>
            </w:r>
            <w:r w:rsidRPr="00DB67A4">
              <w:rPr>
                <w:rFonts w:ascii="Times New Roman CYR" w:hAnsi="Times New Roman CYR" w:cs="Verdana"/>
                <w:sz w:val="20"/>
                <w:lang w:eastAsia="sr-Latn-CS"/>
              </w:rPr>
              <w:t>AI – Acciaio</w:t>
            </w:r>
          </w:p>
        </w:tc>
        <w:tc>
          <w:tcPr>
            <w:tcW w:w="4606" w:type="dxa"/>
          </w:tcPr>
          <w:p w:rsidR="00D03CFF" w:rsidRPr="00DB67A4" w:rsidRDefault="00D03CFF" w:rsidP="006C6FE0">
            <w:pPr>
              <w:rPr>
                <w:rFonts w:ascii="Times New Roman CYR" w:hAnsi="Times New Roman CYR"/>
                <w:b/>
                <w:sz w:val="20"/>
                <w:lang w:val="sr-Latn-CS"/>
              </w:rPr>
            </w:pPr>
            <w:r w:rsidRPr="00DB67A4">
              <w:rPr>
                <w:rFonts w:ascii="Times New Roman CYR" w:hAnsi="Times New Roman CYR" w:cs="Verdana"/>
                <w:sz w:val="20"/>
                <w:lang w:val="sr-Latn-CS" w:eastAsia="sr-Latn-CS"/>
              </w:rPr>
              <w:t>Čelik</w:t>
            </w: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Segnaletica di sicurezza antincendio: Estintore Polvere</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Protivpožarna oznaka za aparat za gašenje požara (na bazi praha)</w:t>
            </w:r>
          </w:p>
        </w:tc>
      </w:tr>
      <w:tr w:rsidR="00D03CFF" w:rsidRPr="00DB67A4" w:rsidTr="00016602">
        <w:tc>
          <w:tcPr>
            <w:tcW w:w="4605" w:type="dxa"/>
          </w:tcPr>
          <w:p w:rsidR="00D03CFF" w:rsidRPr="00DB67A4" w:rsidRDefault="00D03CFF" w:rsidP="006C6FE0">
            <w:pPr>
              <w:rPr>
                <w:rFonts w:ascii="Times New Roman CYR" w:hAnsi="Times New Roman CYR"/>
                <w:b/>
                <w:sz w:val="20"/>
                <w:lang w:val="sr-Latn-CS"/>
              </w:rPr>
            </w:pPr>
            <w:r w:rsidRPr="00DB67A4">
              <w:rPr>
                <w:rFonts w:ascii="Times New Roman CYR" w:hAnsi="Times New Roman CYR" w:cs="Arial"/>
                <w:sz w:val="20"/>
                <w:lang w:eastAsia="sr-Latn-CS"/>
              </w:rPr>
              <w:t>Segnaletica di sicurezza antincendio:Estintore CO</w:t>
            </w:r>
            <w:r w:rsidRPr="00DB67A4">
              <w:rPr>
                <w:rFonts w:ascii="Times New Roman CYR" w:hAnsi="Times New Roman CYR"/>
                <w:sz w:val="20"/>
                <w:lang w:eastAsia="sr-Latn-CS"/>
              </w:rPr>
              <w:t>2</w:t>
            </w:r>
            <w:r w:rsidRPr="00DB67A4">
              <w:rPr>
                <w:rFonts w:ascii="Times New Roman CYR" w:hAnsi="Times New Roman CYR" w:cs="Arial"/>
                <w:sz w:val="20"/>
                <w:lang w:eastAsia="sr-Latn-CS"/>
              </w:rPr>
              <w:t xml:space="preserve"> </w:t>
            </w:r>
          </w:p>
        </w:tc>
        <w:tc>
          <w:tcPr>
            <w:tcW w:w="4606"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Protivpožarna oznaka za aparat za gašenje požara (na bazi CO</w:t>
            </w:r>
            <w:r w:rsidRPr="00DB67A4">
              <w:rPr>
                <w:rFonts w:ascii="Times New Roman CYR" w:hAnsi="Times New Roman CYR" w:cs="Arial"/>
                <w:sz w:val="20"/>
                <w:vertAlign w:val="superscript"/>
                <w:lang w:eastAsia="sr-Latn-CS"/>
              </w:rPr>
              <w:t>2</w:t>
            </w:r>
            <w:r w:rsidRPr="00DB67A4">
              <w:rPr>
                <w:rFonts w:ascii="Times New Roman CYR" w:hAnsi="Times New Roman CYR" w:cs="Arial"/>
                <w:sz w:val="20"/>
                <w:lang w:eastAsia="sr-Latn-CS"/>
              </w:rPr>
              <w:t>)</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b/>
                <w:sz w:val="20"/>
              </w:rPr>
            </w:pPr>
            <w:r w:rsidRPr="00DB67A4">
              <w:rPr>
                <w:rFonts w:ascii="Times New Roman CYR" w:hAnsi="Times New Roman CYR" w:cs="Arial"/>
                <w:sz w:val="20"/>
                <w:lang w:eastAsia="sr-Latn-CS"/>
              </w:rPr>
              <w:t xml:space="preserve">Segnaletica di sicurezza antincendio:Naspo </w:t>
            </w:r>
            <w:r w:rsidRPr="00DB67A4">
              <w:rPr>
                <w:rFonts w:ascii="Times New Roman CYR" w:hAnsi="Times New Roman CYR"/>
                <w:b/>
                <w:sz w:val="20"/>
              </w:rPr>
              <w:t xml:space="preserve"> </w:t>
            </w:r>
          </w:p>
        </w:tc>
        <w:tc>
          <w:tcPr>
            <w:tcW w:w="4606" w:type="dxa"/>
          </w:tcPr>
          <w:p w:rsidR="00D03CFF" w:rsidRPr="00DB67A4" w:rsidRDefault="00D03CFF" w:rsidP="006C6FE0">
            <w:pPr>
              <w:autoSpaceDE w:val="0"/>
              <w:autoSpaceDN w:val="0"/>
              <w:adjustRightInd w:val="0"/>
              <w:rPr>
                <w:rFonts w:ascii="Times New Roman CYR" w:hAnsi="Times New Roman CYR"/>
                <w:sz w:val="20"/>
                <w:lang w:val="sr-Latn-CS"/>
              </w:rPr>
            </w:pPr>
            <w:r w:rsidRPr="00DB67A4">
              <w:rPr>
                <w:rFonts w:ascii="Times New Roman CYR" w:hAnsi="Times New Roman CYR" w:cs="Arial"/>
                <w:sz w:val="20"/>
                <w:lang w:eastAsia="sr-Latn-CS"/>
              </w:rPr>
              <w:t xml:space="preserve">Protivpožarna oznaka za </w:t>
            </w:r>
            <w:r w:rsidRPr="00DB67A4">
              <w:rPr>
                <w:rFonts w:ascii="Times New Roman CYR" w:hAnsi="Times New Roman CYR"/>
                <w:sz w:val="20"/>
              </w:rPr>
              <w:t>protivpožarno crevo</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Codifica identificazione</w:t>
            </w:r>
            <w:r w:rsidRPr="00DB67A4">
              <w:rPr>
                <w:rFonts w:ascii="Times New Roman CYR" w:hAnsi="Times New Roman CYR" w:cs="Arial"/>
                <w:sz w:val="20"/>
                <w:lang w:val="sr-Latn-CS" w:eastAsia="sr-Latn-CS"/>
              </w:rPr>
              <w:t xml:space="preserve"> </w:t>
            </w:r>
            <w:r w:rsidRPr="00DB67A4">
              <w:rPr>
                <w:rFonts w:ascii="Times New Roman CYR" w:hAnsi="Times New Roman CYR" w:cs="Arial"/>
                <w:sz w:val="20"/>
                <w:lang w:eastAsia="sr-Latn-CS"/>
              </w:rPr>
              <w:t xml:space="preserve">Naspi (NA)- </w:t>
            </w:r>
          </w:p>
        </w:tc>
        <w:tc>
          <w:tcPr>
            <w:tcW w:w="4606"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val="sr-Latn-CS" w:eastAsia="sr-Latn-CS"/>
              </w:rPr>
              <w:t xml:space="preserve">Oznaka </w:t>
            </w:r>
            <w:r w:rsidRPr="00DB67A4">
              <w:rPr>
                <w:rFonts w:ascii="Times New Roman CYR" w:hAnsi="Times New Roman CYR" w:cs="Arial"/>
                <w:sz w:val="20"/>
                <w:lang w:eastAsia="sr-Latn-CS"/>
              </w:rPr>
              <w:t>aparat</w:t>
            </w:r>
            <w:r w:rsidRPr="00DB67A4">
              <w:rPr>
                <w:rFonts w:ascii="Times New Roman CYR" w:hAnsi="Times New Roman CYR" w:cs="Arial"/>
                <w:sz w:val="20"/>
                <w:lang w:val="sr-Latn-CS" w:eastAsia="sr-Latn-CS"/>
              </w:rPr>
              <w:t>a</w:t>
            </w:r>
            <w:r w:rsidRPr="00DB67A4">
              <w:rPr>
                <w:rFonts w:ascii="Times New Roman CYR" w:hAnsi="Times New Roman CYR" w:cs="Arial"/>
                <w:sz w:val="20"/>
                <w:lang w:eastAsia="sr-Latn-CS"/>
              </w:rPr>
              <w:t xml:space="preserve"> za gašenje požara</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Codifica identificazione Estintori (ES)-</w:t>
            </w:r>
          </w:p>
        </w:tc>
        <w:tc>
          <w:tcPr>
            <w:tcW w:w="4606" w:type="dxa"/>
          </w:tcPr>
          <w:p w:rsidR="00D03CFF" w:rsidRPr="00DB67A4" w:rsidRDefault="00D03CFF"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val="sr-Latn-CS" w:eastAsia="sr-Latn-CS"/>
              </w:rPr>
              <w:t>Oznak</w:t>
            </w:r>
            <w:r w:rsidRPr="00DB67A4">
              <w:rPr>
                <w:rFonts w:ascii="Times New Roman CYR" w:hAnsi="Times New Roman CYR" w:cs="Arial"/>
                <w:sz w:val="20"/>
                <w:lang w:eastAsia="sr-Latn-CS"/>
              </w:rPr>
              <w:t>a protivpožarn</w:t>
            </w:r>
            <w:r w:rsidRPr="00DB67A4">
              <w:rPr>
                <w:rFonts w:ascii="Times New Roman CYR" w:hAnsi="Times New Roman CYR" w:cs="Arial"/>
                <w:sz w:val="20"/>
                <w:lang w:val="sr-Latn-CS" w:eastAsia="sr-Latn-CS"/>
              </w:rPr>
              <w:t>og</w:t>
            </w:r>
            <w:r w:rsidRPr="00DB67A4">
              <w:rPr>
                <w:rFonts w:ascii="Times New Roman CYR" w:hAnsi="Times New Roman CYR" w:cs="Arial"/>
                <w:sz w:val="20"/>
                <w:lang w:eastAsia="sr-Latn-CS"/>
              </w:rPr>
              <w:t xml:space="preserve"> creva</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b/>
                <w:sz w:val="20"/>
                <w:lang w:val="sr-Latn-CS"/>
              </w:rPr>
            </w:pPr>
            <w:r w:rsidRPr="00DB67A4">
              <w:rPr>
                <w:rFonts w:ascii="Times New Roman CYR" w:hAnsi="Times New Roman CYR" w:cs="Arial"/>
                <w:sz w:val="20"/>
                <w:lang w:eastAsia="sr-Latn-CS"/>
              </w:rPr>
              <w:t>Diametro tubazioni antincendio</w:t>
            </w:r>
          </w:p>
        </w:tc>
        <w:tc>
          <w:tcPr>
            <w:tcW w:w="4606"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val="sr-Latn-CS" w:eastAsia="sr-Latn-CS"/>
              </w:rPr>
              <w:t>Prečnik</w:t>
            </w:r>
            <w:r w:rsidRPr="00DB67A4">
              <w:rPr>
                <w:rFonts w:ascii="Times New Roman CYR" w:hAnsi="Times New Roman CYR" w:cs="Arial"/>
                <w:sz w:val="20"/>
                <w:lang w:eastAsia="sr-Latn-CS"/>
              </w:rPr>
              <w:t xml:space="preserve"> protivpožarn</w:t>
            </w:r>
            <w:r w:rsidRPr="00DB67A4">
              <w:rPr>
                <w:rFonts w:ascii="Times New Roman CYR" w:hAnsi="Times New Roman CYR" w:cs="Arial"/>
                <w:sz w:val="20"/>
                <w:lang w:val="sr-Latn-CS" w:eastAsia="sr-Latn-CS"/>
              </w:rPr>
              <w:t>og</w:t>
            </w:r>
            <w:r w:rsidRPr="00DB67A4">
              <w:rPr>
                <w:rFonts w:ascii="Times New Roman CYR" w:hAnsi="Times New Roman CYR" w:cs="Arial"/>
                <w:sz w:val="20"/>
                <w:lang w:eastAsia="sr-Latn-CS"/>
              </w:rPr>
              <w:t xml:space="preserve"> creva</w:t>
            </w: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PXX: tipologia edificio</w:t>
            </w:r>
          </w:p>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YY: numero progressivo</w:t>
            </w:r>
          </w:p>
        </w:tc>
        <w:tc>
          <w:tcPr>
            <w:tcW w:w="4606"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tipologija objekta</w:t>
            </w:r>
          </w:p>
          <w:p w:rsidR="00D03CFF" w:rsidRPr="00DB67A4" w:rsidRDefault="00D03CFF" w:rsidP="006C6FE0">
            <w:pPr>
              <w:rPr>
                <w:rFonts w:ascii="Times New Roman CYR" w:hAnsi="Times New Roman CYR" w:cs="Arial"/>
                <w:sz w:val="20"/>
                <w:lang w:val="sr-Latn-CS" w:eastAsia="sr-Latn-CS"/>
              </w:rPr>
            </w:pPr>
          </w:p>
          <w:p w:rsidR="00D03CFF" w:rsidRPr="00DB67A4" w:rsidRDefault="00D03CFF" w:rsidP="006C6FE0">
            <w:pPr>
              <w:rPr>
                <w:rFonts w:ascii="Times New Roman CYR" w:hAnsi="Times New Roman CYR"/>
                <w:b/>
                <w:sz w:val="20"/>
                <w:lang w:val="sr-Latn-CS"/>
              </w:rPr>
            </w:pPr>
            <w:r w:rsidRPr="00DB67A4">
              <w:rPr>
                <w:rFonts w:ascii="Times New Roman CYR" w:hAnsi="Times New Roman CYR" w:cs="Arial"/>
                <w:sz w:val="20"/>
                <w:lang w:eastAsia="sr-Latn-CS"/>
              </w:rPr>
              <w:t>progresivni broj</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xxx: diametro in mm</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val="sr-Latn-CS" w:eastAsia="sr-Latn-CS"/>
              </w:rPr>
              <w:t>prečnik</w:t>
            </w:r>
            <w:r w:rsidRPr="00DB67A4">
              <w:rPr>
                <w:rFonts w:ascii="Times New Roman CYR" w:hAnsi="Times New Roman CYR" w:cs="Arial"/>
                <w:sz w:val="20"/>
                <w:lang w:eastAsia="sr-Latn-CS"/>
              </w:rPr>
              <w:t xml:space="preserve"> u milimetrima</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YY": diametro in pollici</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val="sr-Latn-CS" w:eastAsia="sr-Latn-CS"/>
              </w:rPr>
              <w:t>prečnik</w:t>
            </w:r>
            <w:r w:rsidRPr="00DB67A4">
              <w:rPr>
                <w:rFonts w:ascii="Times New Roman CYR" w:hAnsi="Times New Roman CYR" w:cs="Arial"/>
                <w:sz w:val="20"/>
                <w:lang w:eastAsia="sr-Latn-CS"/>
              </w:rPr>
              <w:t xml:space="preserve"> u inčima</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WW: tipologia tubo </w:t>
            </w:r>
          </w:p>
        </w:tc>
        <w:tc>
          <w:tcPr>
            <w:tcW w:w="4606"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tipologija creva ( PE-polietilen,  AI –gvožđe)</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b/>
                <w:sz w:val="20"/>
                <w:lang w:eastAsia="sr-Latn-CS"/>
              </w:rPr>
            </w:pPr>
            <w:r w:rsidRPr="00DB67A4">
              <w:rPr>
                <w:rFonts w:ascii="Times New Roman CYR" w:hAnsi="Times New Roman CYR" w:cs="Arial"/>
                <w:b/>
                <w:sz w:val="20"/>
                <w:lang w:eastAsia="sr-Latn-CS"/>
              </w:rPr>
              <w:t>Note</w:t>
            </w:r>
          </w:p>
        </w:tc>
        <w:tc>
          <w:tcPr>
            <w:tcW w:w="4606" w:type="dxa"/>
          </w:tcPr>
          <w:p w:rsidR="00D03CFF" w:rsidRPr="00DB67A4" w:rsidRDefault="00D03CFF" w:rsidP="006C6FE0">
            <w:pPr>
              <w:autoSpaceDE w:val="0"/>
              <w:autoSpaceDN w:val="0"/>
              <w:adjustRightInd w:val="0"/>
              <w:rPr>
                <w:rFonts w:ascii="Times New Roman CYR" w:hAnsi="Times New Roman CYR" w:cs="Arial"/>
                <w:b/>
                <w:sz w:val="20"/>
                <w:lang w:eastAsia="sr-Latn-CS"/>
              </w:rPr>
            </w:pPr>
            <w:r w:rsidRPr="00DB67A4">
              <w:rPr>
                <w:rFonts w:ascii="Times New Roman CYR" w:hAnsi="Times New Roman CYR" w:cs="Arial"/>
                <w:b/>
                <w:sz w:val="20"/>
                <w:lang w:eastAsia="sr-Latn-CS"/>
              </w:rPr>
              <w:t>Napomene</w:t>
            </w:r>
          </w:p>
          <w:p w:rsidR="00D03CFF" w:rsidRPr="00DB67A4" w:rsidRDefault="00D03CFF" w:rsidP="006C6FE0">
            <w:pPr>
              <w:rPr>
                <w:rFonts w:ascii="Times New Roman CYR" w:hAnsi="Times New Roman CYR"/>
                <w:b/>
                <w:sz w:val="20"/>
              </w:rPr>
            </w:pP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Tutti i collegamenti degli scarichi, delle adduzioni idriche sanitarie e antincendio dovranno essere realizzati come da progetto piastra.</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Povezanost kanalizacionih cevi, vodovodnih cevi i protivpožarnih cevi mora da bude realizovana kako je predviđeno projektom</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Per i particolari di installazione fare riferimento all'elaborato grafico:</w:t>
            </w:r>
          </w:p>
          <w:p w:rsidR="00D03CFF" w:rsidRPr="00DB67A4" w:rsidRDefault="00D03CFF" w:rsidP="006C6FE0">
            <w:pPr>
              <w:autoSpaceDE w:val="0"/>
              <w:autoSpaceDN w:val="0"/>
              <w:adjustRightInd w:val="0"/>
              <w:rPr>
                <w:rFonts w:ascii="Times New Roman CYR" w:hAnsi="Times New Roman CYR" w:cs="Arial"/>
                <w:sz w:val="20"/>
                <w:lang w:eastAsia="sr-Latn-CS"/>
              </w:rPr>
            </w:pP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Što se tiče detalja vezanih za instalacije pogledati grafik</w:t>
            </w:r>
            <w:r w:rsidRPr="00DB67A4">
              <w:rPr>
                <w:rFonts w:ascii="Times New Roman CYR" w:hAnsi="Times New Roman CYR"/>
                <w:sz w:val="20"/>
                <w:lang w:val="sr-Latn-CS"/>
              </w:rPr>
              <w:t xml:space="preserve">u </w:t>
            </w:r>
            <w:r w:rsidRPr="00DB67A4">
              <w:rPr>
                <w:rFonts w:ascii="Times New Roman CYR" w:hAnsi="Times New Roman CYR" w:cs="Arial"/>
                <w:sz w:val="20"/>
                <w:lang w:eastAsia="sr-Latn-CS"/>
              </w:rPr>
              <w:t>CL1_PE_BMDIMPP00_M_PC_0003_00</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Funzionamento EFC</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Funkcionisanje EFC</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1. Quando temperatura raggiunge</w:t>
            </w:r>
            <w:r w:rsidRPr="00DB67A4">
              <w:rPr>
                <w:rFonts w:ascii="Times New Roman CYR" w:hAnsi="Times New Roman CYR" w:cs="Arial"/>
                <w:sz w:val="20"/>
                <w:lang w:val="sr-Latn-CS" w:eastAsia="sr-Latn-CS"/>
              </w:rPr>
              <w:t>.....</w:t>
            </w:r>
          </w:p>
          <w:p w:rsidR="00D03CFF" w:rsidRPr="00DB67A4" w:rsidRDefault="00D03CFF" w:rsidP="006C6FE0">
            <w:pPr>
              <w:autoSpaceDE w:val="0"/>
              <w:autoSpaceDN w:val="0"/>
              <w:adjustRightInd w:val="0"/>
              <w:rPr>
                <w:rFonts w:ascii="Times New Roman CYR" w:hAnsi="Times New Roman CYR" w:cs="Arial"/>
                <w:sz w:val="20"/>
                <w:lang w:eastAsia="sr-Latn-CS"/>
              </w:rPr>
            </w:pP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Kada temperatura dostigne u blizini 68 stepeni izaziva širenje tečnosti termosenzibilnog lomljenje , elementa i njegovo pucanje</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2. Con la rottura del .. </w:t>
            </w:r>
          </w:p>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Kada se polomi termosenzibilni element, oslobađa se </w:t>
            </w:r>
            <w:r w:rsidRPr="00DB67A4">
              <w:rPr>
                <w:rFonts w:ascii="Times New Roman CYR" w:hAnsi="Times New Roman CYR" w:cs="Arial"/>
                <w:sz w:val="20"/>
                <w:lang w:val="sr-Latn-CS" w:eastAsia="sr-Latn-CS"/>
              </w:rPr>
              <w:t>sadržaj rezervoara,</w:t>
            </w:r>
            <w:r w:rsidRPr="00DB67A4">
              <w:rPr>
                <w:rFonts w:ascii="Times New Roman CYR" w:hAnsi="Times New Roman CYR" w:cs="Arial"/>
                <w:sz w:val="20"/>
                <w:lang w:eastAsia="sr-Latn-CS"/>
              </w:rPr>
              <w:t xml:space="preserve"> pokreće se feder koji dozvoljava </w:t>
            </w:r>
            <w:r w:rsidRPr="00DB67A4">
              <w:rPr>
                <w:rFonts w:ascii="Times New Roman CYR" w:hAnsi="Times New Roman CYR" w:cs="Arial"/>
                <w:sz w:val="20"/>
                <w:lang w:val="sr-Latn-CS" w:eastAsia="sr-Latn-CS"/>
              </w:rPr>
              <w:t xml:space="preserve">probojnoj </w:t>
            </w:r>
            <w:r w:rsidRPr="00DB67A4">
              <w:rPr>
                <w:rFonts w:ascii="Times New Roman CYR" w:hAnsi="Times New Roman CYR" w:cs="Arial"/>
                <w:sz w:val="20"/>
                <w:lang w:eastAsia="sr-Latn-CS"/>
              </w:rPr>
              <w:t xml:space="preserve">igli da </w:t>
            </w:r>
            <w:r w:rsidRPr="00DB67A4">
              <w:rPr>
                <w:rFonts w:ascii="Times New Roman CYR" w:hAnsi="Times New Roman CYR" w:cs="Arial"/>
                <w:sz w:val="20"/>
                <w:lang w:val="sr-Latn-CS" w:eastAsia="sr-Latn-CS"/>
              </w:rPr>
              <w:t>deluje</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3. L* ago perfora...</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Igla buši boce sa CO</w:t>
            </w:r>
            <w:r w:rsidRPr="00DB67A4">
              <w:rPr>
                <w:rFonts w:ascii="Times New Roman CYR" w:hAnsi="Times New Roman CYR" w:cs="Arial"/>
                <w:sz w:val="20"/>
                <w:vertAlign w:val="superscript"/>
                <w:lang w:eastAsia="sr-Latn-CS"/>
              </w:rPr>
              <w:t>2</w:t>
            </w:r>
            <w:r w:rsidRPr="00DB67A4">
              <w:rPr>
                <w:rFonts w:ascii="Times New Roman CYR" w:hAnsi="Times New Roman CYR" w:cs="Arial"/>
                <w:sz w:val="20"/>
                <w:lang w:eastAsia="sr-Latn-CS"/>
              </w:rPr>
              <w:t xml:space="preserve"> i dozvoljava izlazak gasa pod pritiskom</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p>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4. Il gas CO2</w:t>
            </w:r>
            <w:r w:rsidRPr="00DB67A4">
              <w:rPr>
                <w:rFonts w:ascii="Times New Roman CYR" w:hAnsi="Times New Roman CYR" w:cs="Arial"/>
                <w:sz w:val="20"/>
                <w:lang w:val="sr-Latn-CS" w:eastAsia="sr-Latn-CS"/>
              </w:rPr>
              <w:t>.....</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Gas CO</w:t>
            </w:r>
            <w:r w:rsidRPr="00DB67A4">
              <w:rPr>
                <w:rFonts w:ascii="Times New Roman CYR" w:hAnsi="Times New Roman CYR" w:cs="Arial"/>
                <w:sz w:val="20"/>
                <w:vertAlign w:val="superscript"/>
                <w:lang w:eastAsia="sr-Latn-CS"/>
              </w:rPr>
              <w:t>2</w:t>
            </w:r>
            <w:r w:rsidRPr="00DB67A4">
              <w:rPr>
                <w:rFonts w:ascii="Times New Roman CYR" w:hAnsi="Times New Roman CYR" w:cs="Arial"/>
                <w:sz w:val="20"/>
                <w:lang w:eastAsia="sr-Latn-CS"/>
              </w:rPr>
              <w:t xml:space="preserve"> izlazi u pneumatski cilindar koji gura mobilni deo EFC-a na gore.U istom trenutku pokreće se feder koji gura i reguliše pad svetlarnika koji se maksimalnootvara (pod uglom od 157 stepeni</w:t>
            </w:r>
            <w:r w:rsidRPr="00DB67A4">
              <w:rPr>
                <w:rFonts w:ascii="Times New Roman CYR" w:hAnsi="Times New Roman CYR" w:cs="Arial"/>
                <w:sz w:val="20"/>
                <w:lang w:val="sr-Latn-CS" w:eastAsia="sr-Latn-CS"/>
              </w:rPr>
              <w:t>)</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5. Al raggiugimento....</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Kada se svetlarnik maksimalno otvori, aktivira se mehanizam koji ne dozvoljava da dođe do neželjenih deformacija</w:t>
            </w:r>
            <w:r w:rsidRPr="00DB67A4">
              <w:rPr>
                <w:rFonts w:ascii="Times New Roman CYR" w:hAnsi="Times New Roman CYR" w:cs="Arial"/>
                <w:sz w:val="20"/>
                <w:lang w:val="sr-Latn-CS" w:eastAsia="sr-Latn-CS"/>
              </w:rPr>
              <w:t>. A</w:t>
            </w:r>
            <w:r w:rsidRPr="00DB67A4">
              <w:rPr>
                <w:rFonts w:ascii="Times New Roman CYR" w:hAnsi="Times New Roman CYR" w:cs="Arial"/>
                <w:sz w:val="20"/>
                <w:lang w:eastAsia="sr-Latn-CS"/>
              </w:rPr>
              <w:t>ktivira se</w:t>
            </w:r>
            <w:r w:rsidRPr="00DB67A4">
              <w:rPr>
                <w:rFonts w:ascii="Times New Roman CYR" w:hAnsi="Times New Roman CYR" w:cs="Arial"/>
                <w:sz w:val="20"/>
                <w:lang w:val="sr-Latn-CS" w:eastAsia="sr-Latn-CS"/>
              </w:rPr>
              <w:t xml:space="preserve"> </w:t>
            </w:r>
            <w:r w:rsidRPr="00DB67A4">
              <w:rPr>
                <w:rFonts w:ascii="Times New Roman CYR" w:hAnsi="Times New Roman CYR" w:cs="Arial"/>
                <w:sz w:val="20"/>
                <w:lang w:eastAsia="sr-Latn-CS"/>
              </w:rPr>
              <w:t>poluga koja fiksira EFC i ne dozvoljava da se svetlarnik zatvori pod uticajem vetra.</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6. Nel caso di intervento.. </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U slučaju da pritiska</w:t>
            </w:r>
            <w:r w:rsidRPr="00DB67A4">
              <w:rPr>
                <w:rFonts w:ascii="Times New Roman CYR" w:hAnsi="Times New Roman CYR" w:cs="Arial"/>
                <w:sz w:val="20"/>
                <w:lang w:val="sr-Latn-CS" w:eastAsia="sr-Latn-CS"/>
              </w:rPr>
              <w:t>nja</w:t>
            </w:r>
            <w:r w:rsidRPr="00DB67A4">
              <w:rPr>
                <w:rFonts w:ascii="Times New Roman CYR" w:hAnsi="Times New Roman CYR" w:cs="Arial"/>
                <w:sz w:val="20"/>
                <w:lang w:eastAsia="sr-Latn-CS"/>
              </w:rPr>
              <w:t xml:space="preserve"> dugmeta </w:t>
            </w:r>
            <w:r w:rsidRPr="00DB67A4">
              <w:rPr>
                <w:rFonts w:ascii="Times New Roman CYR" w:hAnsi="Times New Roman CYR" w:cs="Arial"/>
                <w:sz w:val="20"/>
                <w:lang w:val="sr-Latn-CS" w:eastAsia="sr-Latn-CS"/>
              </w:rPr>
              <w:t xml:space="preserve">za </w:t>
            </w:r>
            <w:r w:rsidRPr="00DB67A4">
              <w:rPr>
                <w:rFonts w:ascii="Times New Roman CYR" w:hAnsi="Times New Roman CYR" w:cs="Arial"/>
                <w:sz w:val="20"/>
                <w:lang w:eastAsia="sr-Latn-CS"/>
              </w:rPr>
              <w:t>aktivira</w:t>
            </w:r>
            <w:r w:rsidRPr="00DB67A4">
              <w:rPr>
                <w:rFonts w:ascii="Times New Roman CYR" w:hAnsi="Times New Roman CYR" w:cs="Arial"/>
                <w:sz w:val="20"/>
                <w:lang w:val="sr-Latn-CS" w:eastAsia="sr-Latn-CS"/>
              </w:rPr>
              <w:t>nje</w:t>
            </w:r>
            <w:r w:rsidRPr="00DB67A4">
              <w:rPr>
                <w:rFonts w:ascii="Times New Roman CYR" w:hAnsi="Times New Roman CYR" w:cs="Arial"/>
                <w:sz w:val="20"/>
                <w:lang w:eastAsia="sr-Latn-CS"/>
              </w:rPr>
              <w:t xml:space="preserve"> opasnosti od požara ili se uključi automatski</w:t>
            </w:r>
            <w:r w:rsidRPr="00DB67A4">
              <w:rPr>
                <w:rFonts w:ascii="Times New Roman CYR" w:hAnsi="Times New Roman CYR" w:cs="Arial"/>
                <w:sz w:val="20"/>
                <w:lang w:val="sr-Latn-CS" w:eastAsia="sr-Latn-CS"/>
              </w:rPr>
              <w:t xml:space="preserve"> </w:t>
            </w:r>
            <w:r w:rsidRPr="00DB67A4">
              <w:rPr>
                <w:rFonts w:ascii="Times New Roman CYR" w:hAnsi="Times New Roman CYR" w:cs="Arial"/>
                <w:sz w:val="20"/>
                <w:lang w:eastAsia="sr-Latn-CS"/>
              </w:rPr>
              <w:t>(putem postrojenja koje detektuju dim) pre nego što se dostigne kritična temperatura, centrala za kontrolu šalje impuls na 24</w:t>
            </w:r>
            <w:r w:rsidRPr="00DB67A4">
              <w:rPr>
                <w:rFonts w:ascii="Times New Roman CYR" w:hAnsi="Times New Roman CYR" w:cs="Arial"/>
                <w:sz w:val="20"/>
                <w:lang w:val="sr-Latn-CS" w:eastAsia="sr-Latn-CS"/>
              </w:rPr>
              <w:t xml:space="preserve"> V</w:t>
            </w:r>
            <w:r w:rsidRPr="00DB67A4">
              <w:rPr>
                <w:rFonts w:ascii="Times New Roman CYR" w:hAnsi="Times New Roman CYR" w:cs="Arial"/>
                <w:sz w:val="20"/>
                <w:lang w:eastAsia="sr-Latn-CS"/>
              </w:rPr>
              <w:t xml:space="preserve"> elektromagnetnom aktivatoru instaliran na </w:t>
            </w:r>
            <w:r w:rsidRPr="00DB67A4">
              <w:rPr>
                <w:rFonts w:ascii="Times New Roman CYR" w:hAnsi="Times New Roman CYR" w:cs="Arial"/>
                <w:sz w:val="20"/>
                <w:lang w:val="sr-Latn-CS" w:eastAsia="sr-Latn-CS"/>
              </w:rPr>
              <w:t xml:space="preserve">ventilu </w:t>
            </w:r>
            <w:r w:rsidRPr="00DB67A4">
              <w:rPr>
                <w:rFonts w:ascii="Times New Roman CYR" w:hAnsi="Times New Roman CYR" w:cs="Arial"/>
                <w:sz w:val="20"/>
                <w:lang w:eastAsia="sr-Latn-CS"/>
              </w:rPr>
              <w:t>EFC-a koja bez ikakvih oštećenja dovodi do pucanja termosenzibilnog elementa ponavljajući ciklus (vidi tačke 2, 3, 4, 5)</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7. EFC e dotato</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EFC ima napravljenu ručicu koja se nalazi sa prednje strane i koja je tako napravljena kako bi EFC mogla da se otvori u slučaju da mora nešto da se prekontroliše ili u slučaju tekućeg održavanja</w:t>
            </w:r>
          </w:p>
          <w:p w:rsidR="005E4CF1" w:rsidRPr="00DB67A4" w:rsidRDefault="005E4CF1" w:rsidP="006C6FE0">
            <w:pPr>
              <w:tabs>
                <w:tab w:val="center" w:pos="4535"/>
              </w:tabs>
              <w:autoSpaceDE w:val="0"/>
              <w:autoSpaceDN w:val="0"/>
              <w:adjustRightInd w:val="0"/>
              <w:rPr>
                <w:rFonts w:ascii="Times New Roman CYR" w:hAnsi="Times New Roman CYR" w:cs="Arial"/>
                <w:sz w:val="20"/>
                <w:lang w:val="sr-Latn-CS" w:eastAsia="sr-Latn-CS"/>
              </w:rPr>
            </w:pP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lastRenderedPageBreak/>
              <w:t xml:space="preserve">8. Per la chiusura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EFC se ručno zatvara</w:t>
            </w:r>
          </w:p>
        </w:tc>
      </w:tr>
    </w:tbl>
    <w:p w:rsidR="00D03CFF" w:rsidRPr="00DB67A4" w:rsidRDefault="00D03CFF" w:rsidP="00D03CFF">
      <w:pPr>
        <w:rPr>
          <w:rFonts w:ascii="Times New Roman CYR" w:hAnsi="Times New Roman CYR"/>
          <w:sz w:val="20"/>
        </w:rPr>
      </w:pPr>
    </w:p>
    <w:p w:rsidR="00D03CFF" w:rsidRPr="00DB67A4" w:rsidRDefault="00D03CFF" w:rsidP="005B55AD">
      <w:pPr>
        <w:autoSpaceDE w:val="0"/>
        <w:autoSpaceDN w:val="0"/>
        <w:adjustRightInd w:val="0"/>
        <w:spacing w:after="200" w:line="276" w:lineRule="auto"/>
        <w:jc w:val="both"/>
        <w:rPr>
          <w:b/>
          <w:i/>
          <w:szCs w:val="24"/>
        </w:rPr>
        <w:sectPr w:rsidR="00D03CFF" w:rsidRPr="00DB67A4" w:rsidSect="00D03CFF">
          <w:pgSz w:w="11906" w:h="16838"/>
          <w:pgMar w:top="1426" w:right="806" w:bottom="634" w:left="547" w:header="720" w:footer="144" w:gutter="0"/>
          <w:cols w:space="720"/>
          <w:docGrid w:linePitch="326" w:charSpace="4096"/>
        </w:sectPr>
      </w:pPr>
    </w:p>
    <w:p w:rsidR="00F2643C" w:rsidRPr="00DB67A4" w:rsidRDefault="00BE5D1A" w:rsidP="00BE5D1A">
      <w:pPr>
        <w:autoSpaceDE w:val="0"/>
        <w:autoSpaceDN w:val="0"/>
        <w:adjustRightInd w:val="0"/>
        <w:rPr>
          <w:b/>
          <w:i/>
          <w:szCs w:val="24"/>
        </w:rPr>
      </w:pPr>
      <w:r w:rsidRPr="00DB67A4">
        <w:rPr>
          <w:b/>
          <w:i/>
          <w:szCs w:val="24"/>
        </w:rPr>
        <w:lastRenderedPageBreak/>
        <w:t xml:space="preserve">10. </w:t>
      </w:r>
      <w:r w:rsidR="00413B9C" w:rsidRPr="00DB67A4">
        <w:rPr>
          <w:b/>
          <w:i/>
          <w:szCs w:val="24"/>
        </w:rPr>
        <w:t>CL1_PE_BMDIMPP08_M_PI_0005_01</w:t>
      </w:r>
      <w:r w:rsidR="0026746D" w:rsidRPr="00DB67A4">
        <w:rPr>
          <w:b/>
          <w:i/>
          <w:szCs w:val="24"/>
        </w:rPr>
        <w:t xml:space="preserve"> </w:t>
      </w:r>
      <w:r w:rsidR="00413B9C" w:rsidRPr="00DB67A4">
        <w:rPr>
          <w:b/>
          <w:i/>
          <w:szCs w:val="24"/>
        </w:rPr>
        <w:t xml:space="preserve"> </w:t>
      </w:r>
      <w:r w:rsidRPr="00DB67A4">
        <w:rPr>
          <w:b/>
          <w:i/>
          <w:szCs w:val="24"/>
        </w:rPr>
        <w:t>– оригинални план на италијанском језику</w:t>
      </w:r>
      <w:r w:rsidR="0026746D" w:rsidRPr="00DB67A4">
        <w:rPr>
          <w:b/>
          <w:i/>
          <w:noProof/>
          <w:szCs w:val="24"/>
          <w:lang w:val="en-US" w:eastAsia="en-US"/>
        </w:rPr>
        <w:drawing>
          <wp:inline distT="0" distB="0" distL="0" distR="0">
            <wp:extent cx="8400331" cy="5942987"/>
            <wp:effectExtent l="19050" t="0" r="719" b="0"/>
            <wp:docPr id="36" name="Picture 35" descr="CL1_PE_BMDIMPP08_M_PI_0005_0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IMPP08_M_PI_0005_01-page-001.jpg"/>
                    <pic:cNvPicPr/>
                  </pic:nvPicPr>
                  <pic:blipFill>
                    <a:blip r:embed="rId51" cstate="print"/>
                    <a:stretch>
                      <a:fillRect/>
                    </a:stretch>
                  </pic:blipFill>
                  <pic:spPr>
                    <a:xfrm>
                      <a:off x="0" y="0"/>
                      <a:ext cx="8401577" cy="5943868"/>
                    </a:xfrm>
                    <a:prstGeom prst="rect">
                      <a:avLst/>
                    </a:prstGeom>
                  </pic:spPr>
                </pic:pic>
              </a:graphicData>
            </a:graphic>
          </wp:inline>
        </w:drawing>
      </w:r>
    </w:p>
    <w:p w:rsidR="00D03CFF" w:rsidRPr="00DB67A4" w:rsidRDefault="00D03CFF" w:rsidP="00D03CFF">
      <w:pPr>
        <w:autoSpaceDE w:val="0"/>
        <w:autoSpaceDN w:val="0"/>
        <w:adjustRightInd w:val="0"/>
        <w:spacing w:after="200" w:line="276" w:lineRule="auto"/>
        <w:jc w:val="both"/>
        <w:rPr>
          <w:rFonts w:ascii="Times New Roman CYR" w:hAnsi="Times New Roman CYR"/>
          <w:b/>
          <w:i/>
          <w:szCs w:val="24"/>
        </w:rPr>
        <w:sectPr w:rsidR="00D03CFF" w:rsidRPr="00DB67A4" w:rsidSect="00D03CFF">
          <w:pgSz w:w="16838" w:h="11906" w:orient="landscape"/>
          <w:pgMar w:top="806" w:right="634" w:bottom="547" w:left="1426" w:header="720" w:footer="144" w:gutter="0"/>
          <w:cols w:space="720"/>
          <w:docGrid w:linePitch="326" w:charSpace="4096"/>
        </w:sectPr>
      </w:pPr>
    </w:p>
    <w:p w:rsidR="00D03CFF" w:rsidRPr="00DB67A4" w:rsidRDefault="00D03CFF" w:rsidP="00D03CFF">
      <w:pPr>
        <w:autoSpaceDE w:val="0"/>
        <w:autoSpaceDN w:val="0"/>
        <w:adjustRightInd w:val="0"/>
        <w:spacing w:after="200" w:line="276" w:lineRule="auto"/>
        <w:jc w:val="both"/>
        <w:rPr>
          <w:b/>
          <w:i/>
          <w:szCs w:val="24"/>
        </w:rPr>
      </w:pPr>
      <w:r w:rsidRPr="00DB67A4">
        <w:rPr>
          <w:rFonts w:ascii="Times New Roman CYR" w:hAnsi="Times New Roman CYR"/>
          <w:b/>
          <w:i/>
          <w:szCs w:val="24"/>
        </w:rPr>
        <w:lastRenderedPageBreak/>
        <w:t xml:space="preserve">10. Превод појмова из документа </w:t>
      </w:r>
      <w:r w:rsidRPr="00DB67A4">
        <w:rPr>
          <w:b/>
          <w:i/>
          <w:szCs w:val="24"/>
        </w:rPr>
        <w:t>CL1_PE_BMDIMPP08_M_PI_0005_01</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D03CFF" w:rsidRPr="00DB67A4" w:rsidTr="00016602">
        <w:tc>
          <w:tcPr>
            <w:tcW w:w="4605" w:type="dxa"/>
          </w:tcPr>
          <w:p w:rsidR="00D03CFF" w:rsidRPr="00DB67A4" w:rsidRDefault="00D03CFF" w:rsidP="006C6FE0">
            <w:pPr>
              <w:rPr>
                <w:rFonts w:ascii="Times New Roman CYR" w:hAnsi="Times New Roman CYR"/>
                <w:b/>
                <w:sz w:val="20"/>
              </w:rPr>
            </w:pPr>
            <w:r w:rsidRPr="00DB67A4">
              <w:rPr>
                <w:rFonts w:ascii="Times New Roman CYR" w:hAnsi="Times New Roman CYR"/>
                <w:b/>
                <w:sz w:val="20"/>
              </w:rPr>
              <w:t>италијански оригинал</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b/>
                <w:sz w:val="20"/>
              </w:rPr>
              <w:t>Превод на српски</w:t>
            </w:r>
          </w:p>
        </w:tc>
      </w:tr>
      <w:tr w:rsidR="00D03CFF" w:rsidRPr="00DB67A4" w:rsidTr="00016602">
        <w:tc>
          <w:tcPr>
            <w:tcW w:w="4605"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rPr>
              <w:t>Griglie Evacuazione Fumi</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rPr>
              <w:t xml:space="preserve">Rešetka </w:t>
            </w:r>
            <w:r w:rsidRPr="00DB67A4">
              <w:rPr>
                <w:rFonts w:ascii="Times New Roman CYR" w:hAnsi="Times New Roman CYR"/>
                <w:sz w:val="20"/>
                <w:lang w:val="sr-Latn-CS"/>
              </w:rPr>
              <w:t>na dimnjaku</w:t>
            </w: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Estintore Polvere</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Aparat za gašenje požara (na bazi praha)</w:t>
            </w: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Estintore CO2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Aparat za gašenje požara na bazi CO</w:t>
            </w:r>
            <w:r w:rsidRPr="00DB67A4">
              <w:rPr>
                <w:rFonts w:ascii="Times New Roman CYR" w:hAnsi="Times New Roman CYR" w:cs="Arial"/>
                <w:sz w:val="20"/>
                <w:vertAlign w:val="superscript"/>
                <w:lang w:eastAsia="sr-Latn-CS"/>
              </w:rPr>
              <w:t>2</w:t>
            </w:r>
          </w:p>
        </w:tc>
      </w:tr>
      <w:tr w:rsidR="00D03CFF" w:rsidRPr="00DB67A4" w:rsidTr="00016602">
        <w:tc>
          <w:tcPr>
            <w:tcW w:w="4605"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cs="Arial"/>
                <w:sz w:val="20"/>
                <w:lang w:eastAsia="sr-Latn-CS"/>
              </w:rPr>
              <w:t>Cassetta Naspo UNI25</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rPr>
              <w:t>Kutija gde se nalazi protivpožarno crevo Uni 25</w:t>
            </w:r>
          </w:p>
        </w:tc>
      </w:tr>
      <w:tr w:rsidR="00D03CFF" w:rsidRPr="00DB67A4" w:rsidTr="00016602">
        <w:tc>
          <w:tcPr>
            <w:tcW w:w="4605" w:type="dxa"/>
          </w:tcPr>
          <w:p w:rsidR="00D03CFF" w:rsidRPr="00DB67A4" w:rsidRDefault="00D03CFF" w:rsidP="006C6FE0">
            <w:pPr>
              <w:rPr>
                <w:rFonts w:ascii="Times New Roman CYR" w:hAnsi="Times New Roman CYR" w:cs="Verdana"/>
                <w:sz w:val="20"/>
                <w:lang w:val="sr-Latn-CS" w:eastAsia="sr-Latn-CS"/>
              </w:rPr>
            </w:pPr>
            <w:r w:rsidRPr="00DB67A4">
              <w:rPr>
                <w:rFonts w:ascii="Times New Roman CYR" w:hAnsi="Times New Roman CYR" w:cs="Verdana"/>
                <w:sz w:val="20"/>
                <w:lang w:eastAsia="sr-Latn-CS"/>
              </w:rPr>
              <w:t>Tubo antincendio</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Verdana"/>
                <w:sz w:val="20"/>
                <w:lang w:eastAsia="sr-Latn-CS"/>
              </w:rPr>
              <w:t>Protivpožarno crevo</w:t>
            </w:r>
          </w:p>
        </w:tc>
      </w:tr>
      <w:tr w:rsidR="00D03CFF" w:rsidRPr="00DB67A4" w:rsidTr="00016602">
        <w:tc>
          <w:tcPr>
            <w:tcW w:w="4605" w:type="dxa"/>
          </w:tcPr>
          <w:p w:rsidR="00D03CFF" w:rsidRPr="00DB67A4" w:rsidRDefault="00D03CFF" w:rsidP="006C6FE0">
            <w:pPr>
              <w:rPr>
                <w:rFonts w:ascii="Times New Roman CYR" w:hAnsi="Times New Roman CYR" w:cs="Verdana"/>
                <w:sz w:val="20"/>
                <w:lang w:val="sr-Latn-CS" w:eastAsia="sr-Latn-CS"/>
              </w:rPr>
            </w:pPr>
            <w:r w:rsidRPr="00DB67A4">
              <w:rPr>
                <w:sz w:val="20"/>
                <w:lang w:eastAsia="sr-Latn-CS"/>
              </w:rPr>
              <w:t>􀁸</w:t>
            </w:r>
            <w:r w:rsidRPr="00DB67A4">
              <w:rPr>
                <w:rFonts w:ascii="Times New Roman CYR" w:hAnsi="Times New Roman CYR" w:cs="SymbolMT"/>
                <w:sz w:val="20"/>
                <w:lang w:eastAsia="sr-Latn-CS"/>
              </w:rPr>
              <w:t xml:space="preserve"> </w:t>
            </w:r>
            <w:r w:rsidRPr="00DB67A4">
              <w:rPr>
                <w:rFonts w:ascii="Times New Roman CYR" w:hAnsi="Times New Roman CYR" w:cs="Verdana"/>
                <w:sz w:val="20"/>
                <w:lang w:eastAsia="sr-Latn-CS"/>
              </w:rPr>
              <w:t>AI – Acciaio</w:t>
            </w:r>
          </w:p>
        </w:tc>
        <w:tc>
          <w:tcPr>
            <w:tcW w:w="4606" w:type="dxa"/>
          </w:tcPr>
          <w:p w:rsidR="00D03CFF" w:rsidRPr="00DB67A4" w:rsidRDefault="00D03CFF" w:rsidP="006C6FE0">
            <w:pPr>
              <w:rPr>
                <w:rFonts w:ascii="Times New Roman CYR" w:hAnsi="Times New Roman CYR"/>
                <w:b/>
                <w:sz w:val="20"/>
                <w:lang w:val="sr-Latn-CS"/>
              </w:rPr>
            </w:pPr>
            <w:r w:rsidRPr="00DB67A4">
              <w:rPr>
                <w:rFonts w:ascii="Times New Roman CYR" w:hAnsi="Times New Roman CYR" w:cs="Verdana"/>
                <w:sz w:val="20"/>
                <w:lang w:val="sr-Latn-CS" w:eastAsia="sr-Latn-CS"/>
              </w:rPr>
              <w:t>Čelik</w:t>
            </w: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Segnaletica di sicurezza antincendio: Estintore Polvere</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Protivpožarna oznaka za aparat za gašenje požara (na bazi praha)</w:t>
            </w:r>
          </w:p>
        </w:tc>
      </w:tr>
      <w:tr w:rsidR="00D03CFF" w:rsidRPr="00DB67A4" w:rsidTr="00016602">
        <w:tc>
          <w:tcPr>
            <w:tcW w:w="4605" w:type="dxa"/>
          </w:tcPr>
          <w:p w:rsidR="00D03CFF" w:rsidRPr="00DB67A4" w:rsidRDefault="00D03CFF" w:rsidP="006C6FE0">
            <w:pPr>
              <w:rPr>
                <w:rFonts w:ascii="Times New Roman CYR" w:hAnsi="Times New Roman CYR"/>
                <w:b/>
                <w:sz w:val="20"/>
                <w:lang w:val="sr-Latn-CS"/>
              </w:rPr>
            </w:pPr>
            <w:r w:rsidRPr="00DB67A4">
              <w:rPr>
                <w:rFonts w:ascii="Times New Roman CYR" w:hAnsi="Times New Roman CYR" w:cs="Arial"/>
                <w:sz w:val="20"/>
                <w:lang w:eastAsia="sr-Latn-CS"/>
              </w:rPr>
              <w:t>Segnaletica di sicurezza antincendio:Estintore CO</w:t>
            </w:r>
            <w:r w:rsidRPr="00DB67A4">
              <w:rPr>
                <w:rFonts w:ascii="Times New Roman CYR" w:hAnsi="Times New Roman CYR"/>
                <w:sz w:val="20"/>
                <w:lang w:eastAsia="sr-Latn-CS"/>
              </w:rPr>
              <w:t>2</w:t>
            </w:r>
            <w:r w:rsidRPr="00DB67A4">
              <w:rPr>
                <w:rFonts w:ascii="Times New Roman CYR" w:hAnsi="Times New Roman CYR" w:cs="Arial"/>
                <w:sz w:val="20"/>
                <w:lang w:eastAsia="sr-Latn-CS"/>
              </w:rPr>
              <w:t xml:space="preserve"> </w:t>
            </w:r>
          </w:p>
        </w:tc>
        <w:tc>
          <w:tcPr>
            <w:tcW w:w="4606"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Protivpožarna oznaka za aparat za gašenje požara ( na bazi CO</w:t>
            </w:r>
            <w:r w:rsidRPr="00DB67A4">
              <w:rPr>
                <w:rFonts w:ascii="Times New Roman CYR" w:hAnsi="Times New Roman CYR" w:cs="Arial"/>
                <w:sz w:val="20"/>
                <w:vertAlign w:val="superscript"/>
                <w:lang w:eastAsia="sr-Latn-CS"/>
              </w:rPr>
              <w:t>2</w:t>
            </w:r>
            <w:r w:rsidRPr="00DB67A4">
              <w:rPr>
                <w:rFonts w:ascii="Times New Roman CYR" w:hAnsi="Times New Roman CYR" w:cs="Arial"/>
                <w:sz w:val="20"/>
                <w:lang w:eastAsia="sr-Latn-CS"/>
              </w:rPr>
              <w:t>)</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b/>
                <w:sz w:val="20"/>
              </w:rPr>
            </w:pPr>
            <w:r w:rsidRPr="00DB67A4">
              <w:rPr>
                <w:rFonts w:ascii="Times New Roman CYR" w:hAnsi="Times New Roman CYR" w:cs="Arial"/>
                <w:sz w:val="20"/>
                <w:lang w:eastAsia="sr-Latn-CS"/>
              </w:rPr>
              <w:t xml:space="preserve">Segnaletica di sicurezza antincendio:Naspo </w:t>
            </w:r>
            <w:r w:rsidRPr="00DB67A4">
              <w:rPr>
                <w:rFonts w:ascii="Times New Roman CYR" w:hAnsi="Times New Roman CYR"/>
                <w:b/>
                <w:sz w:val="20"/>
              </w:rPr>
              <w:t xml:space="preserve"> </w:t>
            </w:r>
          </w:p>
        </w:tc>
        <w:tc>
          <w:tcPr>
            <w:tcW w:w="4606" w:type="dxa"/>
          </w:tcPr>
          <w:p w:rsidR="00D03CFF" w:rsidRPr="00DB67A4" w:rsidRDefault="00D03CFF" w:rsidP="006C6FE0">
            <w:pPr>
              <w:autoSpaceDE w:val="0"/>
              <w:autoSpaceDN w:val="0"/>
              <w:adjustRightInd w:val="0"/>
              <w:rPr>
                <w:rFonts w:ascii="Times New Roman CYR" w:hAnsi="Times New Roman CYR"/>
                <w:sz w:val="20"/>
              </w:rPr>
            </w:pPr>
            <w:r w:rsidRPr="00DB67A4">
              <w:rPr>
                <w:rFonts w:ascii="Times New Roman CYR" w:hAnsi="Times New Roman CYR" w:cs="Arial"/>
                <w:sz w:val="20"/>
                <w:lang w:val="sr-Latn-CS" w:eastAsia="sr-Latn-CS"/>
              </w:rPr>
              <w:t>O</w:t>
            </w:r>
            <w:r w:rsidRPr="00DB67A4">
              <w:rPr>
                <w:rFonts w:ascii="Times New Roman CYR" w:hAnsi="Times New Roman CYR" w:cs="Arial"/>
                <w:sz w:val="20"/>
                <w:lang w:eastAsia="sr-Latn-CS"/>
              </w:rPr>
              <w:t xml:space="preserve">znaka za </w:t>
            </w:r>
            <w:r w:rsidRPr="00DB67A4">
              <w:rPr>
                <w:rFonts w:ascii="Times New Roman CYR" w:hAnsi="Times New Roman CYR"/>
                <w:sz w:val="20"/>
              </w:rPr>
              <w:t>protivpožarno crevo</w:t>
            </w:r>
          </w:p>
          <w:p w:rsidR="00D03CFF" w:rsidRPr="00DB67A4" w:rsidRDefault="00D03CFF" w:rsidP="006C6FE0">
            <w:pPr>
              <w:rPr>
                <w:rFonts w:ascii="Times New Roman CYR" w:hAnsi="Times New Roman CYR"/>
                <w:b/>
                <w:sz w:val="20"/>
              </w:rPr>
            </w:pP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Codifica identificazione Naspi (NA)- </w:t>
            </w:r>
          </w:p>
        </w:tc>
        <w:tc>
          <w:tcPr>
            <w:tcW w:w="4606"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val="sr-Latn-CS" w:eastAsia="sr-Latn-CS"/>
              </w:rPr>
              <w:t xml:space="preserve">Oznaka </w:t>
            </w:r>
            <w:r w:rsidRPr="00DB67A4">
              <w:rPr>
                <w:rFonts w:ascii="Times New Roman CYR" w:hAnsi="Times New Roman CYR" w:cs="Arial"/>
                <w:sz w:val="20"/>
                <w:lang w:eastAsia="sr-Latn-CS"/>
              </w:rPr>
              <w:t>aparat</w:t>
            </w:r>
            <w:r w:rsidRPr="00DB67A4">
              <w:rPr>
                <w:rFonts w:ascii="Times New Roman CYR" w:hAnsi="Times New Roman CYR" w:cs="Arial"/>
                <w:sz w:val="20"/>
                <w:lang w:val="sr-Latn-CS" w:eastAsia="sr-Latn-CS"/>
              </w:rPr>
              <w:t>a</w:t>
            </w:r>
            <w:r w:rsidRPr="00DB67A4">
              <w:rPr>
                <w:rFonts w:ascii="Times New Roman CYR" w:hAnsi="Times New Roman CYR" w:cs="Arial"/>
                <w:sz w:val="20"/>
                <w:lang w:eastAsia="sr-Latn-CS"/>
              </w:rPr>
              <w:t xml:space="preserve"> za gašenje požara</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Codifica identificazione Estintori (ES)-</w:t>
            </w:r>
          </w:p>
        </w:tc>
        <w:tc>
          <w:tcPr>
            <w:tcW w:w="4606" w:type="dxa"/>
          </w:tcPr>
          <w:p w:rsidR="00D03CFF" w:rsidRPr="00DB67A4" w:rsidRDefault="00D03CFF"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val="sr-Latn-CS" w:eastAsia="sr-Latn-CS"/>
              </w:rPr>
              <w:t>Oznaka</w:t>
            </w:r>
            <w:r w:rsidRPr="00DB67A4">
              <w:rPr>
                <w:rFonts w:ascii="Times New Roman CYR" w:hAnsi="Times New Roman CYR" w:cs="Arial"/>
                <w:sz w:val="20"/>
                <w:lang w:eastAsia="sr-Latn-CS"/>
              </w:rPr>
              <w:t xml:space="preserve"> protivpožarn</w:t>
            </w:r>
            <w:r w:rsidRPr="00DB67A4">
              <w:rPr>
                <w:rFonts w:ascii="Times New Roman CYR" w:hAnsi="Times New Roman CYR" w:cs="Arial"/>
                <w:sz w:val="20"/>
                <w:lang w:val="sr-Latn-CS" w:eastAsia="sr-Latn-CS"/>
              </w:rPr>
              <w:t>og</w:t>
            </w:r>
            <w:r w:rsidRPr="00DB67A4">
              <w:rPr>
                <w:rFonts w:ascii="Times New Roman CYR" w:hAnsi="Times New Roman CYR" w:cs="Arial"/>
                <w:sz w:val="20"/>
                <w:lang w:eastAsia="sr-Latn-CS"/>
              </w:rPr>
              <w:t xml:space="preserve"> creva</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b/>
                <w:sz w:val="20"/>
                <w:lang w:val="sr-Latn-CS"/>
              </w:rPr>
            </w:pPr>
            <w:r w:rsidRPr="00DB67A4">
              <w:rPr>
                <w:rFonts w:ascii="Times New Roman CYR" w:hAnsi="Times New Roman CYR" w:cs="Arial"/>
                <w:sz w:val="20"/>
                <w:lang w:eastAsia="sr-Latn-CS"/>
              </w:rPr>
              <w:t>Diametro tubazioni antincendio</w:t>
            </w:r>
          </w:p>
        </w:tc>
        <w:tc>
          <w:tcPr>
            <w:tcW w:w="4606"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Dijametar protivpožarnih creva</w:t>
            </w: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PXX: tipologia edificio</w:t>
            </w:r>
          </w:p>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YY: numero progressivo</w:t>
            </w:r>
          </w:p>
        </w:tc>
        <w:tc>
          <w:tcPr>
            <w:tcW w:w="4606"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tipologija objekta</w:t>
            </w:r>
          </w:p>
          <w:p w:rsidR="00D03CFF" w:rsidRPr="00DB67A4" w:rsidRDefault="00D03CFF" w:rsidP="006C6FE0">
            <w:pPr>
              <w:rPr>
                <w:rFonts w:ascii="Times New Roman CYR" w:hAnsi="Times New Roman CYR" w:cs="Arial"/>
                <w:sz w:val="20"/>
                <w:lang w:val="sr-Latn-CS" w:eastAsia="sr-Latn-CS"/>
              </w:rPr>
            </w:pPr>
          </w:p>
          <w:p w:rsidR="00D03CFF" w:rsidRPr="00DB67A4" w:rsidRDefault="00D03CFF" w:rsidP="006C6FE0">
            <w:pPr>
              <w:rPr>
                <w:rFonts w:ascii="Times New Roman CYR" w:hAnsi="Times New Roman CYR"/>
                <w:b/>
                <w:sz w:val="20"/>
                <w:lang w:val="sr-Latn-CS"/>
              </w:rPr>
            </w:pPr>
            <w:r w:rsidRPr="00DB67A4">
              <w:rPr>
                <w:rFonts w:ascii="Times New Roman CYR" w:hAnsi="Times New Roman CYR" w:cs="Arial"/>
                <w:sz w:val="20"/>
                <w:lang w:eastAsia="sr-Latn-CS"/>
              </w:rPr>
              <w:t>progresivni broj</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xxx: diametro in mm</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val="sr-Latn-CS" w:eastAsia="sr-Latn-CS"/>
              </w:rPr>
              <w:t>Prečniik</w:t>
            </w:r>
            <w:r w:rsidRPr="00DB67A4">
              <w:rPr>
                <w:rFonts w:ascii="Times New Roman CYR" w:hAnsi="Times New Roman CYR" w:cs="Arial"/>
                <w:sz w:val="20"/>
                <w:lang w:eastAsia="sr-Latn-CS"/>
              </w:rPr>
              <w:t xml:space="preserve"> u milimetrima</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YY": diametro in pollici</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val="sr-Latn-CS" w:eastAsia="sr-Latn-CS"/>
              </w:rPr>
              <w:t xml:space="preserve">Prečnik </w:t>
            </w:r>
            <w:r w:rsidRPr="00DB67A4">
              <w:rPr>
                <w:rFonts w:ascii="Times New Roman CYR" w:hAnsi="Times New Roman CYR" w:cs="Arial"/>
                <w:sz w:val="20"/>
                <w:lang w:eastAsia="sr-Latn-CS"/>
              </w:rPr>
              <w:t>u inčima</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WW: tipologia tubo </w:t>
            </w:r>
          </w:p>
        </w:tc>
        <w:tc>
          <w:tcPr>
            <w:tcW w:w="4606"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tipologija creva ( PE-polietilen,  AI –gvožđe)</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Note</w:t>
            </w:r>
          </w:p>
        </w:tc>
        <w:tc>
          <w:tcPr>
            <w:tcW w:w="4606"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Napomene</w:t>
            </w:r>
          </w:p>
        </w:tc>
      </w:tr>
      <w:tr w:rsidR="00D03CFF" w:rsidRPr="00DB67A4" w:rsidTr="00016602">
        <w:tc>
          <w:tcPr>
            <w:tcW w:w="4605" w:type="dxa"/>
          </w:tcPr>
          <w:p w:rsidR="00D03CFF" w:rsidRPr="00DB67A4" w:rsidRDefault="00D03CFF" w:rsidP="006C6FE0">
            <w:pPr>
              <w:rPr>
                <w:rFonts w:ascii="Times New Roman CYR" w:hAnsi="Times New Roman CYR" w:cs="Arial"/>
                <w:sz w:val="20"/>
                <w:lang w:val="sr-Latn-CS" w:eastAsia="sr-Latn-CS"/>
              </w:rPr>
            </w:pPr>
            <w:r w:rsidRPr="00DB67A4">
              <w:rPr>
                <w:rFonts w:ascii="Times New Roman CYR" w:hAnsi="Times New Roman CYR" w:cs="Arial"/>
                <w:sz w:val="20"/>
                <w:lang w:eastAsia="sr-Latn-CS"/>
              </w:rPr>
              <w:t>Tutti i collegamenti degli scarichi, delle adduzioni idriche sanitarie e antincendio dovranno essere realizzati come da progetto piastra.</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Povezanost kanalizacionih cevi, vodovodnih cevi i protivpožarnih cevi mora da bude realizovana kako je predviđeno projektom</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Per i particolari di installazione fare riferimento all'elaborato grafico:</w:t>
            </w:r>
          </w:p>
          <w:p w:rsidR="00D03CFF" w:rsidRPr="00DB67A4" w:rsidRDefault="00D03CFF" w:rsidP="006C6FE0">
            <w:pPr>
              <w:autoSpaceDE w:val="0"/>
              <w:autoSpaceDN w:val="0"/>
              <w:adjustRightInd w:val="0"/>
              <w:rPr>
                <w:rFonts w:ascii="Times New Roman CYR" w:hAnsi="Times New Roman CYR" w:cs="Arial"/>
                <w:sz w:val="20"/>
                <w:lang w:eastAsia="sr-Latn-CS"/>
              </w:rPr>
            </w:pP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Što se tiče detalja vezanih za instalacije pogledati grafik</w:t>
            </w:r>
            <w:r w:rsidRPr="00DB67A4">
              <w:rPr>
                <w:rFonts w:ascii="Times New Roman CYR" w:hAnsi="Times New Roman CYR"/>
                <w:sz w:val="20"/>
              </w:rPr>
              <w:t xml:space="preserve"> </w:t>
            </w:r>
            <w:r w:rsidRPr="00DB67A4">
              <w:rPr>
                <w:rFonts w:ascii="Times New Roman CYR" w:hAnsi="Times New Roman CYR" w:cs="Arial"/>
                <w:sz w:val="20"/>
                <w:lang w:eastAsia="sr-Latn-CS"/>
              </w:rPr>
              <w:t>CL1_PE_BMDIMPP00_M_PC_0003_00</w:t>
            </w:r>
          </w:p>
        </w:tc>
      </w:tr>
      <w:tr w:rsidR="00D03CFF" w:rsidRPr="00DB67A4" w:rsidTr="00016602">
        <w:tc>
          <w:tcPr>
            <w:tcW w:w="4605" w:type="dxa"/>
          </w:tcPr>
          <w:p w:rsidR="00D03CFF" w:rsidRPr="00DB67A4" w:rsidRDefault="00D03CFF" w:rsidP="006C6FE0">
            <w:pPr>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Funzionamento EFC</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Funkcionisanje EFC</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1. Quando temperatura raggiunge</w:t>
            </w:r>
            <w:r w:rsidRPr="00DB67A4">
              <w:rPr>
                <w:rFonts w:ascii="Times New Roman CYR" w:hAnsi="Times New Roman CYR" w:cs="Arial"/>
                <w:sz w:val="20"/>
                <w:lang w:val="sr-Latn-CS" w:eastAsia="sr-Latn-CS"/>
              </w:rPr>
              <w:t>.....</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Kada temperatura dostigne u blizini 68 stepeni izaziva širenje tečnosti termosenzibilnog lomljenje , elementa i njegovo pucanje</w:t>
            </w:r>
            <w:r w:rsidRPr="00DB67A4">
              <w:rPr>
                <w:rFonts w:ascii="Times New Roman CYR" w:hAnsi="Times New Roman CYR"/>
                <w:b/>
                <w:sz w:val="20"/>
              </w:rPr>
              <w:t xml:space="preserve"> </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2. Con la rottura del .. </w:t>
            </w:r>
          </w:p>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 xml:space="preserve">Kada se polomi termosenzibilni element, oslobađa se </w:t>
            </w:r>
            <w:r w:rsidRPr="00DB67A4">
              <w:rPr>
                <w:rFonts w:ascii="Times New Roman CYR" w:hAnsi="Times New Roman CYR" w:cs="Arial"/>
                <w:sz w:val="20"/>
                <w:lang w:val="sr-Latn-CS" w:eastAsia="sr-Latn-CS"/>
              </w:rPr>
              <w:t>sadržaj rezervoara,</w:t>
            </w:r>
            <w:r w:rsidRPr="00DB67A4">
              <w:rPr>
                <w:rFonts w:ascii="Times New Roman CYR" w:hAnsi="Times New Roman CYR" w:cs="Arial"/>
                <w:sz w:val="20"/>
                <w:lang w:eastAsia="sr-Latn-CS"/>
              </w:rPr>
              <w:t xml:space="preserve"> pokreće se feder koji dozvoljava </w:t>
            </w:r>
            <w:r w:rsidRPr="00DB67A4">
              <w:rPr>
                <w:rFonts w:ascii="Times New Roman CYR" w:hAnsi="Times New Roman CYR" w:cs="Arial"/>
                <w:sz w:val="20"/>
                <w:lang w:val="sr-Latn-CS" w:eastAsia="sr-Latn-CS"/>
              </w:rPr>
              <w:t xml:space="preserve">probojnoj </w:t>
            </w:r>
            <w:r w:rsidRPr="00DB67A4">
              <w:rPr>
                <w:rFonts w:ascii="Times New Roman CYR" w:hAnsi="Times New Roman CYR" w:cs="Arial"/>
                <w:sz w:val="20"/>
                <w:lang w:eastAsia="sr-Latn-CS"/>
              </w:rPr>
              <w:t xml:space="preserve">igli da </w:t>
            </w:r>
            <w:r w:rsidRPr="00DB67A4">
              <w:rPr>
                <w:rFonts w:ascii="Times New Roman CYR" w:hAnsi="Times New Roman CYR" w:cs="Arial"/>
                <w:sz w:val="20"/>
                <w:lang w:val="sr-Latn-CS" w:eastAsia="sr-Latn-CS"/>
              </w:rPr>
              <w:t>deluje</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3. L* ago perfora...</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Igla buši boce sa CO</w:t>
            </w:r>
            <w:r w:rsidRPr="00DB67A4">
              <w:rPr>
                <w:rFonts w:ascii="Times New Roman CYR" w:hAnsi="Times New Roman CYR" w:cs="Arial"/>
                <w:sz w:val="20"/>
                <w:vertAlign w:val="superscript"/>
                <w:lang w:eastAsia="sr-Latn-CS"/>
              </w:rPr>
              <w:t>2</w:t>
            </w:r>
            <w:r w:rsidRPr="00DB67A4">
              <w:rPr>
                <w:rFonts w:ascii="Times New Roman CYR" w:hAnsi="Times New Roman CYR" w:cs="Arial"/>
                <w:sz w:val="20"/>
                <w:lang w:eastAsia="sr-Latn-CS"/>
              </w:rPr>
              <w:t xml:space="preserve"> i dozvoljava izlazak gasa pod pritiskom</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p>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4. Il gas CO2</w:t>
            </w:r>
            <w:r w:rsidRPr="00DB67A4">
              <w:rPr>
                <w:rFonts w:ascii="Times New Roman CYR" w:hAnsi="Times New Roman CYR" w:cs="Arial"/>
                <w:sz w:val="20"/>
                <w:lang w:val="sr-Latn-CS" w:eastAsia="sr-Latn-CS"/>
              </w:rPr>
              <w:t>.....</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Gas CO</w:t>
            </w:r>
            <w:r w:rsidRPr="00DB67A4">
              <w:rPr>
                <w:rFonts w:ascii="Times New Roman CYR" w:hAnsi="Times New Roman CYR" w:cs="Arial"/>
                <w:sz w:val="20"/>
                <w:vertAlign w:val="superscript"/>
                <w:lang w:eastAsia="sr-Latn-CS"/>
              </w:rPr>
              <w:t>2</w:t>
            </w:r>
            <w:r w:rsidRPr="00DB67A4">
              <w:rPr>
                <w:rFonts w:ascii="Times New Roman CYR" w:hAnsi="Times New Roman CYR" w:cs="Arial"/>
                <w:sz w:val="20"/>
                <w:lang w:eastAsia="sr-Latn-CS"/>
              </w:rPr>
              <w:t xml:space="preserve"> izlazi u pneumatski cilindar koji gura mobilni deo EFC-a na gore.U istom trenutku pokreće se feder koji gura i reguliše pad svetlarnika koji se maksimalnootvara (pod uglom od 157 stepeni</w:t>
            </w:r>
            <w:r w:rsidRPr="00DB67A4">
              <w:rPr>
                <w:rFonts w:ascii="Times New Roman CYR" w:hAnsi="Times New Roman CYR" w:cs="Arial"/>
                <w:sz w:val="20"/>
                <w:lang w:val="sr-Latn-CS" w:eastAsia="sr-Latn-CS"/>
              </w:rPr>
              <w:t>)</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5. Al raggiugimento....</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Kada se svetlarnik maksimalno otvori, aktivira se mehanizam koji ne dozvoljava da dođe do neželjenih deformacija</w:t>
            </w:r>
            <w:r w:rsidRPr="00DB67A4">
              <w:rPr>
                <w:rFonts w:ascii="Times New Roman CYR" w:hAnsi="Times New Roman CYR" w:cs="Arial"/>
                <w:sz w:val="20"/>
                <w:lang w:val="sr-Latn-CS" w:eastAsia="sr-Latn-CS"/>
              </w:rPr>
              <w:t>. A</w:t>
            </w:r>
            <w:r w:rsidRPr="00DB67A4">
              <w:rPr>
                <w:rFonts w:ascii="Times New Roman CYR" w:hAnsi="Times New Roman CYR" w:cs="Arial"/>
                <w:sz w:val="20"/>
                <w:lang w:eastAsia="sr-Latn-CS"/>
              </w:rPr>
              <w:t>ktivira se</w:t>
            </w:r>
            <w:r w:rsidRPr="00DB67A4">
              <w:rPr>
                <w:rFonts w:ascii="Times New Roman CYR" w:hAnsi="Times New Roman CYR" w:cs="Arial"/>
                <w:sz w:val="20"/>
                <w:lang w:val="sr-Latn-CS" w:eastAsia="sr-Latn-CS"/>
              </w:rPr>
              <w:t xml:space="preserve"> </w:t>
            </w:r>
            <w:r w:rsidRPr="00DB67A4">
              <w:rPr>
                <w:rFonts w:ascii="Times New Roman CYR" w:hAnsi="Times New Roman CYR" w:cs="Arial"/>
                <w:sz w:val="20"/>
                <w:lang w:eastAsia="sr-Latn-CS"/>
              </w:rPr>
              <w:t>poluga koja fiksira EFC i ne dozvoljava da se svetlarnik zatvori pod uticajem vetra.</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 xml:space="preserve">6. Nel caso di intervento.. </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U slučaju da pritiska</w:t>
            </w:r>
            <w:r w:rsidRPr="00DB67A4">
              <w:rPr>
                <w:rFonts w:ascii="Times New Roman CYR" w:hAnsi="Times New Roman CYR" w:cs="Arial"/>
                <w:sz w:val="20"/>
                <w:lang w:val="sr-Latn-CS" w:eastAsia="sr-Latn-CS"/>
              </w:rPr>
              <w:t>nja</w:t>
            </w:r>
            <w:r w:rsidRPr="00DB67A4">
              <w:rPr>
                <w:rFonts w:ascii="Times New Roman CYR" w:hAnsi="Times New Roman CYR" w:cs="Arial"/>
                <w:sz w:val="20"/>
                <w:lang w:eastAsia="sr-Latn-CS"/>
              </w:rPr>
              <w:t xml:space="preserve"> dugmeta </w:t>
            </w:r>
            <w:r w:rsidRPr="00DB67A4">
              <w:rPr>
                <w:rFonts w:ascii="Times New Roman CYR" w:hAnsi="Times New Roman CYR" w:cs="Arial"/>
                <w:sz w:val="20"/>
                <w:lang w:val="sr-Latn-CS" w:eastAsia="sr-Latn-CS"/>
              </w:rPr>
              <w:t xml:space="preserve">za </w:t>
            </w:r>
            <w:r w:rsidRPr="00DB67A4">
              <w:rPr>
                <w:rFonts w:ascii="Times New Roman CYR" w:hAnsi="Times New Roman CYR" w:cs="Arial"/>
                <w:sz w:val="20"/>
                <w:lang w:eastAsia="sr-Latn-CS"/>
              </w:rPr>
              <w:t>aktivira</w:t>
            </w:r>
            <w:r w:rsidRPr="00DB67A4">
              <w:rPr>
                <w:rFonts w:ascii="Times New Roman CYR" w:hAnsi="Times New Roman CYR" w:cs="Arial"/>
                <w:sz w:val="20"/>
                <w:lang w:val="sr-Latn-CS" w:eastAsia="sr-Latn-CS"/>
              </w:rPr>
              <w:t>nje</w:t>
            </w:r>
            <w:r w:rsidRPr="00DB67A4">
              <w:rPr>
                <w:rFonts w:ascii="Times New Roman CYR" w:hAnsi="Times New Roman CYR" w:cs="Arial"/>
                <w:sz w:val="20"/>
                <w:lang w:eastAsia="sr-Latn-CS"/>
              </w:rPr>
              <w:t xml:space="preserve"> opasnosti od požara ili se uključi automatski</w:t>
            </w:r>
            <w:r w:rsidRPr="00DB67A4">
              <w:rPr>
                <w:rFonts w:ascii="Times New Roman CYR" w:hAnsi="Times New Roman CYR" w:cs="Arial"/>
                <w:sz w:val="20"/>
                <w:lang w:val="sr-Latn-CS" w:eastAsia="sr-Latn-CS"/>
              </w:rPr>
              <w:t xml:space="preserve"> </w:t>
            </w:r>
            <w:r w:rsidRPr="00DB67A4">
              <w:rPr>
                <w:rFonts w:ascii="Times New Roman CYR" w:hAnsi="Times New Roman CYR" w:cs="Arial"/>
                <w:sz w:val="20"/>
                <w:lang w:eastAsia="sr-Latn-CS"/>
              </w:rPr>
              <w:t>(putem postrojenja koje detektuju dim) pre nego što se dostigne kritična temperatura, centrala za kontrolu šalje impuls na 24</w:t>
            </w:r>
            <w:r w:rsidRPr="00DB67A4">
              <w:rPr>
                <w:rFonts w:ascii="Times New Roman CYR" w:hAnsi="Times New Roman CYR" w:cs="Arial"/>
                <w:sz w:val="20"/>
                <w:lang w:val="sr-Latn-CS" w:eastAsia="sr-Latn-CS"/>
              </w:rPr>
              <w:t xml:space="preserve"> V</w:t>
            </w:r>
            <w:r w:rsidRPr="00DB67A4">
              <w:rPr>
                <w:rFonts w:ascii="Times New Roman CYR" w:hAnsi="Times New Roman CYR" w:cs="Arial"/>
                <w:sz w:val="20"/>
                <w:lang w:eastAsia="sr-Latn-CS"/>
              </w:rPr>
              <w:t xml:space="preserve"> elektromagnetnom aktivatoru instaliran na </w:t>
            </w:r>
            <w:r w:rsidRPr="00DB67A4">
              <w:rPr>
                <w:rFonts w:ascii="Times New Roman CYR" w:hAnsi="Times New Roman CYR" w:cs="Arial"/>
                <w:sz w:val="20"/>
                <w:lang w:val="sr-Latn-CS" w:eastAsia="sr-Latn-CS"/>
              </w:rPr>
              <w:t xml:space="preserve">ventilu </w:t>
            </w:r>
            <w:r w:rsidRPr="00DB67A4">
              <w:rPr>
                <w:rFonts w:ascii="Times New Roman CYR" w:hAnsi="Times New Roman CYR" w:cs="Arial"/>
                <w:sz w:val="20"/>
                <w:lang w:eastAsia="sr-Latn-CS"/>
              </w:rPr>
              <w:t>EFC-a koja bez ikakvih oštećenja dovodi do pucanja termosenzibilnog elementa ponavljajući ciklus (vidi tačke 2, 3, 4, 5)</w:t>
            </w:r>
          </w:p>
        </w:tc>
      </w:tr>
      <w:tr w:rsidR="00D03CFF" w:rsidRPr="00DB67A4" w:rsidTr="00016602">
        <w:tc>
          <w:tcPr>
            <w:tcW w:w="4605"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eastAsia="sr-Latn-CS"/>
              </w:rPr>
            </w:pPr>
            <w:r w:rsidRPr="00DB67A4">
              <w:rPr>
                <w:rFonts w:ascii="Times New Roman CYR" w:hAnsi="Times New Roman CYR" w:cs="Arial"/>
                <w:sz w:val="20"/>
                <w:lang w:eastAsia="sr-Latn-CS"/>
              </w:rPr>
              <w:t>7. EFC e dotato</w:t>
            </w:r>
          </w:p>
        </w:tc>
        <w:tc>
          <w:tcPr>
            <w:tcW w:w="4606" w:type="dxa"/>
          </w:tcPr>
          <w:p w:rsidR="00D03CFF" w:rsidRPr="00DB67A4" w:rsidRDefault="00D03CFF" w:rsidP="006C6FE0">
            <w:pPr>
              <w:tabs>
                <w:tab w:val="center" w:pos="4535"/>
              </w:tabs>
              <w:autoSpaceDE w:val="0"/>
              <w:autoSpaceDN w:val="0"/>
              <w:adjustRightInd w:val="0"/>
              <w:rPr>
                <w:rFonts w:ascii="Times New Roman CYR" w:hAnsi="Times New Roman CYR" w:cs="Arial"/>
                <w:sz w:val="20"/>
                <w:lang w:val="sr-Latn-CS" w:eastAsia="sr-Latn-CS"/>
              </w:rPr>
            </w:pPr>
            <w:r w:rsidRPr="00DB67A4">
              <w:rPr>
                <w:rFonts w:ascii="Times New Roman CYR" w:hAnsi="Times New Roman CYR" w:cs="Arial"/>
                <w:sz w:val="20"/>
                <w:lang w:eastAsia="sr-Latn-CS"/>
              </w:rPr>
              <w:t>EFC ima napravljenu ručicu koja se nalazi sa prednje strane i koja je tako napravljena kako bi EFC mogla da se otvori u slučaju da mora nešto da se prekontroliše ili u slučaju tekućeg održavanja</w:t>
            </w:r>
          </w:p>
        </w:tc>
      </w:tr>
      <w:tr w:rsidR="00D03CFF" w:rsidRPr="00DB67A4" w:rsidTr="00016602">
        <w:trPr>
          <w:trHeight w:val="322"/>
        </w:trPr>
        <w:tc>
          <w:tcPr>
            <w:tcW w:w="4605" w:type="dxa"/>
          </w:tcPr>
          <w:p w:rsidR="00D03CFF" w:rsidRPr="00DB67A4" w:rsidRDefault="00D03CFF" w:rsidP="006C6FE0">
            <w:pPr>
              <w:autoSpaceDE w:val="0"/>
              <w:autoSpaceDN w:val="0"/>
              <w:adjustRightInd w:val="0"/>
              <w:rPr>
                <w:rFonts w:ascii="Times New Roman CYR" w:hAnsi="Times New Roman CYR"/>
                <w:b/>
                <w:sz w:val="20"/>
              </w:rPr>
            </w:pPr>
            <w:r w:rsidRPr="00DB67A4">
              <w:rPr>
                <w:rFonts w:ascii="Times New Roman CYR" w:hAnsi="Times New Roman CYR" w:cs="Arial"/>
                <w:sz w:val="20"/>
                <w:lang w:eastAsia="sr-Latn-CS"/>
              </w:rPr>
              <w:lastRenderedPageBreak/>
              <w:t xml:space="preserve">8. Per la chiusura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cs="Arial"/>
                <w:sz w:val="20"/>
                <w:lang w:eastAsia="sr-Latn-CS"/>
              </w:rPr>
              <w:t>EFC se ručno zatvara</w:t>
            </w:r>
          </w:p>
        </w:tc>
      </w:tr>
    </w:tbl>
    <w:p w:rsidR="00D03CFF" w:rsidRPr="00DB67A4" w:rsidRDefault="00D03CFF" w:rsidP="00D03CFF">
      <w:pPr>
        <w:rPr>
          <w:rFonts w:ascii="Times New Roman CYR" w:hAnsi="Times New Roman CYR"/>
          <w:sz w:val="20"/>
        </w:rPr>
        <w:sectPr w:rsidR="00D03CFF" w:rsidRPr="00DB67A4" w:rsidSect="00D03CFF">
          <w:pgSz w:w="11906" w:h="16838"/>
          <w:pgMar w:top="1426" w:right="806" w:bottom="634" w:left="547" w:header="720" w:footer="144" w:gutter="0"/>
          <w:cols w:space="720"/>
          <w:docGrid w:linePitch="326" w:charSpace="4096"/>
        </w:sectPr>
      </w:pPr>
    </w:p>
    <w:p w:rsidR="0026746D" w:rsidRPr="00DB67A4" w:rsidRDefault="0026746D" w:rsidP="00BE5D1A">
      <w:pPr>
        <w:autoSpaceDE w:val="0"/>
        <w:autoSpaceDN w:val="0"/>
        <w:adjustRightInd w:val="0"/>
        <w:rPr>
          <w:b/>
          <w:i/>
          <w:szCs w:val="24"/>
        </w:rPr>
      </w:pPr>
      <w:r w:rsidRPr="00DB67A4">
        <w:rPr>
          <w:b/>
          <w:i/>
          <w:szCs w:val="24"/>
        </w:rPr>
        <w:lastRenderedPageBreak/>
        <w:t>11. CL1_PE_BMDIMPP08_M_PI_0006_00 – оригинални план на италијанском језику</w:t>
      </w:r>
      <w:r w:rsidRPr="00DB67A4">
        <w:rPr>
          <w:b/>
          <w:i/>
          <w:noProof/>
          <w:szCs w:val="24"/>
          <w:lang w:val="en-US" w:eastAsia="en-US"/>
        </w:rPr>
        <w:drawing>
          <wp:inline distT="0" distB="0" distL="0" distR="0">
            <wp:extent cx="8425584" cy="5960853"/>
            <wp:effectExtent l="19050" t="0" r="0" b="0"/>
            <wp:docPr id="37" name="Picture 36" descr="CL1_PE_BMDIMPP08_M_PI_0006_00-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IMPP08_M_PI_0006_00-page-001.jpg"/>
                    <pic:cNvPicPr/>
                  </pic:nvPicPr>
                  <pic:blipFill>
                    <a:blip r:embed="rId52" cstate="print"/>
                    <a:stretch>
                      <a:fillRect/>
                    </a:stretch>
                  </pic:blipFill>
                  <pic:spPr>
                    <a:xfrm>
                      <a:off x="0" y="0"/>
                      <a:ext cx="8420986" cy="5957600"/>
                    </a:xfrm>
                    <a:prstGeom prst="rect">
                      <a:avLst/>
                    </a:prstGeom>
                  </pic:spPr>
                </pic:pic>
              </a:graphicData>
            </a:graphic>
          </wp:inline>
        </w:drawing>
      </w:r>
    </w:p>
    <w:p w:rsidR="00D03CFF" w:rsidRPr="00DB67A4" w:rsidRDefault="0026746D" w:rsidP="00D03CFF">
      <w:pPr>
        <w:autoSpaceDE w:val="0"/>
        <w:autoSpaceDN w:val="0"/>
        <w:adjustRightInd w:val="0"/>
        <w:rPr>
          <w:b/>
          <w:i/>
          <w:szCs w:val="24"/>
        </w:rPr>
        <w:sectPr w:rsidR="00D03CFF" w:rsidRPr="00DB67A4" w:rsidSect="00D03CFF">
          <w:pgSz w:w="16838" w:h="11906" w:orient="landscape"/>
          <w:pgMar w:top="806" w:right="634" w:bottom="547" w:left="1426" w:header="720" w:footer="144" w:gutter="0"/>
          <w:cols w:space="720"/>
          <w:docGrid w:linePitch="326" w:charSpace="4096"/>
        </w:sectPr>
      </w:pPr>
      <w:r w:rsidRPr="00DB67A4">
        <w:rPr>
          <w:b/>
          <w:i/>
          <w:szCs w:val="24"/>
        </w:rPr>
        <w:lastRenderedPageBreak/>
        <w:t>12. CL1_PE_BMDIMPP08_M_PI_0007_00 – оригинални план на италијанском језику</w:t>
      </w:r>
      <w:r w:rsidRPr="00DB67A4">
        <w:rPr>
          <w:b/>
          <w:i/>
          <w:noProof/>
          <w:szCs w:val="24"/>
          <w:lang w:val="en-US" w:eastAsia="en-US"/>
        </w:rPr>
        <w:drawing>
          <wp:inline distT="0" distB="0" distL="0" distR="0">
            <wp:extent cx="8437778" cy="5969480"/>
            <wp:effectExtent l="19050" t="0" r="1372" b="0"/>
            <wp:docPr id="38" name="Picture 37" descr="CL1_PE_BMDIMPP08_M_PI_0007_00-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IMPP08_M_PI_0007_00-page-001.jpg"/>
                    <pic:cNvPicPr/>
                  </pic:nvPicPr>
                  <pic:blipFill>
                    <a:blip r:embed="rId53" cstate="print"/>
                    <a:stretch>
                      <a:fillRect/>
                    </a:stretch>
                  </pic:blipFill>
                  <pic:spPr>
                    <a:xfrm>
                      <a:off x="0" y="0"/>
                      <a:ext cx="8437133" cy="5969023"/>
                    </a:xfrm>
                    <a:prstGeom prst="rect">
                      <a:avLst/>
                    </a:prstGeom>
                  </pic:spPr>
                </pic:pic>
              </a:graphicData>
            </a:graphic>
          </wp:inline>
        </w:drawing>
      </w:r>
      <w:r w:rsidR="00D03CFF" w:rsidRPr="00DB67A4">
        <w:rPr>
          <w:b/>
          <w:i/>
          <w:szCs w:val="24"/>
        </w:rPr>
        <w:br w:type="page"/>
      </w:r>
    </w:p>
    <w:p w:rsidR="00D03CFF" w:rsidRPr="00DB67A4" w:rsidRDefault="00D03CFF" w:rsidP="00C05A8A">
      <w:pPr>
        <w:ind w:left="810" w:hanging="810"/>
        <w:rPr>
          <w:rFonts w:ascii="Times New Roman CYR" w:hAnsi="Times New Roman CYR"/>
          <w:b/>
          <w:i/>
          <w:szCs w:val="24"/>
        </w:rPr>
      </w:pPr>
      <w:r w:rsidRPr="00DB67A4">
        <w:rPr>
          <w:rFonts w:ascii="Times New Roman CYR" w:hAnsi="Times New Roman CYR"/>
          <w:b/>
          <w:i/>
          <w:szCs w:val="24"/>
        </w:rPr>
        <w:lastRenderedPageBreak/>
        <w:t>11 и 12. Превод појмова из докумената CL1_PE_BMDIMPP08_M_PI_0006_00</w:t>
      </w:r>
      <w:r w:rsidRPr="00DB67A4">
        <w:rPr>
          <w:rFonts w:ascii="Times New Roman CYR" w:hAnsi="Times New Roman CYR"/>
          <w:b/>
          <w:i/>
          <w:szCs w:val="24"/>
          <w:lang w:val="sr-Latn-CS"/>
        </w:rPr>
        <w:t xml:space="preserve"> i </w:t>
      </w:r>
      <w:r w:rsidR="00C05A8A" w:rsidRPr="00DB67A4">
        <w:rPr>
          <w:b/>
          <w:i/>
          <w:szCs w:val="24"/>
        </w:rPr>
        <w:t>CL1_PE_BMDIMPP08_M_PI_0007_00</w:t>
      </w:r>
    </w:p>
    <w:p w:rsidR="00D03CFF" w:rsidRPr="00DB67A4" w:rsidRDefault="00D03CFF" w:rsidP="00D03CFF">
      <w:pPr>
        <w:rPr>
          <w:rFonts w:ascii="Times New Roman CYR" w:hAnsi="Times New Roman CYR"/>
          <w:sz w:val="20"/>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D03CFF" w:rsidRPr="00DB67A4" w:rsidTr="00D03CFF">
        <w:tc>
          <w:tcPr>
            <w:tcW w:w="4605" w:type="dxa"/>
          </w:tcPr>
          <w:p w:rsidR="00D03CFF" w:rsidRPr="00DB67A4" w:rsidRDefault="00D03CFF" w:rsidP="006C6FE0">
            <w:pPr>
              <w:rPr>
                <w:rFonts w:ascii="Times New Roman CYR" w:hAnsi="Times New Roman CYR"/>
                <w:b/>
                <w:sz w:val="20"/>
              </w:rPr>
            </w:pPr>
            <w:r w:rsidRPr="00DB67A4">
              <w:rPr>
                <w:rFonts w:ascii="Times New Roman CYR" w:hAnsi="Times New Roman CYR"/>
                <w:b/>
                <w:sz w:val="20"/>
              </w:rPr>
              <w:t>италијански оригинал</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b/>
                <w:sz w:val="20"/>
              </w:rPr>
              <w:t>Превод на српски</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Terminale espulsione aria E/Asp W.C</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Izbacivanje vazduha iz E/Asp iz W.C</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 xml:space="preserve">Terminale espulsione aria E/Asp Locale rifiuti </w:t>
            </w:r>
          </w:p>
          <w:p w:rsidR="00D03CFF" w:rsidRPr="00DB67A4" w:rsidRDefault="00D03CFF" w:rsidP="006C6FE0">
            <w:pPr>
              <w:rPr>
                <w:rFonts w:ascii="Times New Roman CYR" w:hAnsi="Times New Roman CYR"/>
                <w:b/>
                <w:sz w:val="20"/>
                <w:lang w:val="es-ES"/>
              </w:rPr>
            </w:pP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Izbacivanje vazduha iz E/Asp iz zone gde se odlaže otpad</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Terminale espulsione canna fumaria</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Izbacivanje iz dimnjaka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(dal piano terra - E/Asp W.C.)</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Od prvog sprata</w:t>
            </w:r>
          </w:p>
        </w:tc>
      </w:tr>
      <w:tr w:rsidR="00D03CFF" w:rsidRPr="00DB67A4" w:rsidTr="00D03CFF">
        <w:tc>
          <w:tcPr>
            <w:tcW w:w="4605" w:type="dxa"/>
          </w:tcPr>
          <w:p w:rsidR="00D03CFF" w:rsidRPr="00DB67A4" w:rsidRDefault="00D03CFF" w:rsidP="006C6FE0">
            <w:pPr>
              <w:rPr>
                <w:rFonts w:ascii="Times New Roman CYR" w:hAnsi="Times New Roman CYR"/>
                <w:b/>
                <w:sz w:val="20"/>
                <w:lang w:val="sr-Latn-CS"/>
              </w:rPr>
            </w:pPr>
            <w:r w:rsidRPr="00DB67A4">
              <w:rPr>
                <w:rFonts w:ascii="Times New Roman CYR" w:hAnsi="Times New Roman CYR"/>
                <w:sz w:val="20"/>
                <w:lang w:val="es-ES"/>
              </w:rPr>
              <w:t>Espulsione aria E/Asp W.C. piano terra (terminale verticale all'interno del rivestimento edificio)</w:t>
            </w:r>
          </w:p>
        </w:tc>
        <w:tc>
          <w:tcPr>
            <w:tcW w:w="4606"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lang w:val="sr-Latn-CS"/>
              </w:rPr>
              <w:t>Izbacivanje vazduha iz E/Asp iz W.C (obloženi vertikalni ispust)</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Presa Aria Esterna (h&gt;3,00 m dal piano di calpestio dotata di filtro M+A e rete di protezione)</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Uzimanje spoljnog vazduha (h&gt;3,00 m od nivoa gde se hoda, ima filter  M+A i zaštitnu mrežu)</w:t>
            </w:r>
          </w:p>
        </w:tc>
      </w:tr>
      <w:tr w:rsidR="00D03CFF" w:rsidRPr="00DB67A4" w:rsidTr="00D03CFF">
        <w:tc>
          <w:tcPr>
            <w:tcW w:w="4605" w:type="dxa"/>
          </w:tcPr>
          <w:p w:rsidR="00D03CFF" w:rsidRPr="00DB67A4" w:rsidRDefault="00D03CFF" w:rsidP="006C6FE0">
            <w:pPr>
              <w:rPr>
                <w:rFonts w:ascii="Times New Roman CYR" w:hAnsi="Times New Roman CYR"/>
                <w:b/>
                <w:sz w:val="20"/>
                <w:lang w:val="sr-Latn-CS"/>
              </w:rPr>
            </w:pPr>
            <w:r w:rsidRPr="00DB67A4">
              <w:rPr>
                <w:rFonts w:ascii="Times New Roman CYR" w:hAnsi="Times New Roman CYR"/>
                <w:sz w:val="20"/>
              </w:rPr>
              <w:t>Canna fumaria in acciaio monocamera (al terminale in copertura)</w:t>
            </w:r>
          </w:p>
        </w:tc>
        <w:tc>
          <w:tcPr>
            <w:tcW w:w="4606"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rPr>
              <w:t>Cev koja ide od aspiratora i vodi napolje (</w:t>
            </w:r>
            <w:r w:rsidRPr="00DB67A4">
              <w:rPr>
                <w:rFonts w:ascii="Times New Roman CYR" w:hAnsi="Times New Roman CYR"/>
                <w:sz w:val="20"/>
                <w:lang w:val="sr-Latn-CS"/>
              </w:rPr>
              <w:t>u vidu dimnjaka</w:t>
            </w:r>
            <w:r w:rsidRPr="00DB67A4">
              <w:rPr>
                <w:rFonts w:ascii="Times New Roman CYR" w:hAnsi="Times New Roman CYR"/>
                <w:sz w:val="20"/>
              </w:rPr>
              <w:t>) iz jednog dela</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(al terminale di espulsione in copertura)-</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 xml:space="preserve">Na završnom delu  koji sluzi za izbacivanje i nalazi se na…  </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Instalazione su porta</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Ugradnja na vratima</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Instalazione a quota pavimento</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Ugradnja na visini poda</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Lama d'aria installazione su porta</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Rešetke iznad vrata kroz koje ulazi vazduh</w:t>
            </w:r>
          </w:p>
        </w:tc>
      </w:tr>
      <w:tr w:rsidR="00D03CFF" w:rsidRPr="00DB67A4" w:rsidTr="00D03CFF">
        <w:tc>
          <w:tcPr>
            <w:tcW w:w="4605" w:type="dxa"/>
          </w:tcPr>
          <w:p w:rsidR="00D03CFF" w:rsidRPr="00DB67A4" w:rsidRDefault="00D03CFF" w:rsidP="006C6FE0">
            <w:pPr>
              <w:rPr>
                <w:rFonts w:ascii="Times New Roman CYR" w:hAnsi="Times New Roman CYR"/>
                <w:b/>
                <w:sz w:val="20"/>
                <w:lang w:val="sr-Latn-CS"/>
              </w:rPr>
            </w:pPr>
            <w:r w:rsidRPr="00DB67A4">
              <w:rPr>
                <w:rFonts w:ascii="Times New Roman CYR" w:hAnsi="Times New Roman CYR"/>
                <w:sz w:val="20"/>
                <w:lang w:val="es-ES"/>
              </w:rPr>
              <w:t>dal U/I-REC 01 piano intermedio</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od U/I-REC 01 mezanin (srednji sprat)</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0200 dal unita interna canalizzata U/I-CDZ-1*piano intermedio (+2,89)</w:t>
            </w:r>
          </w:p>
        </w:tc>
        <w:tc>
          <w:tcPr>
            <w:tcW w:w="4606" w:type="dxa"/>
          </w:tcPr>
          <w:p w:rsidR="00D03CFF" w:rsidRPr="00DB67A4" w:rsidRDefault="00D03CFF" w:rsidP="006C6FE0">
            <w:pPr>
              <w:rPr>
                <w:rFonts w:ascii="Times New Roman CYR" w:hAnsi="Times New Roman CYR"/>
                <w:sz w:val="20"/>
                <w:lang w:val="de-DE"/>
              </w:rPr>
            </w:pPr>
            <w:r w:rsidRPr="00DB67A4">
              <w:rPr>
                <w:rFonts w:ascii="Times New Roman CYR" w:hAnsi="Times New Roman CYR"/>
                <w:sz w:val="20"/>
                <w:lang w:val="de-DE"/>
              </w:rPr>
              <w:t>Od unutrašnje jedinice kanalisane U/I-CDZ-1 mezanin (srednji sprat) (+2,89)</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0200 dal unita interna canalizzata U/I-CDZ-4*piano primo (+5,78)</w:t>
            </w:r>
          </w:p>
        </w:tc>
        <w:tc>
          <w:tcPr>
            <w:tcW w:w="4606" w:type="dxa"/>
          </w:tcPr>
          <w:p w:rsidR="00D03CFF" w:rsidRPr="00DB67A4" w:rsidRDefault="00D03CFF" w:rsidP="006C6FE0">
            <w:pPr>
              <w:rPr>
                <w:rFonts w:ascii="Times New Roman CYR" w:hAnsi="Times New Roman CYR"/>
                <w:sz w:val="20"/>
                <w:lang w:val="de-DE"/>
              </w:rPr>
            </w:pPr>
            <w:r w:rsidRPr="00DB67A4">
              <w:rPr>
                <w:rFonts w:ascii="Times New Roman CYR" w:hAnsi="Times New Roman CYR"/>
                <w:sz w:val="20"/>
                <w:lang w:val="de-DE"/>
              </w:rPr>
              <w:t>Od unutrašnje jedinice kanalisane U/I-CDZ-1 prvi sprat (+5,78)</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e/Asp Installazione a parete su porta</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e/Asp ugradnja u zid iznad vrata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alla lama d'aria su porta piano terra (0,00</w:t>
            </w:r>
          </w:p>
          <w:p w:rsidR="00D03CFF" w:rsidRPr="00DB67A4" w:rsidRDefault="00D03CFF" w:rsidP="006C6FE0">
            <w:pPr>
              <w:rPr>
                <w:rFonts w:ascii="Times New Roman CYR" w:hAnsi="Times New Roman CYR"/>
                <w:b/>
                <w:sz w:val="20"/>
                <w:lang w:val="es-ES"/>
              </w:rPr>
            </w:pPr>
          </w:p>
        </w:tc>
        <w:tc>
          <w:tcPr>
            <w:tcW w:w="4606"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lang w:val="sr-Latn-CS"/>
              </w:rPr>
              <w:t>Rešetka na vratima u prizemlju kroz koju izlazi vazduh</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 xml:space="preserve">al piano copertura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Na vrhu</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 xml:space="preserve">al piano terra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U prizemlju</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Instalazione a quota soffitto</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Ugradnja u visini plafona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Installazione a quota soffitto su canale circolare</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Ugradnja na visini plafona na kružnom kanalu</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Serranda di regolazione</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Zatvarač za regulaciju</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Alla bocchetta di ripresa zona espositiva</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Rešetka za vazduh u izložbenom delu</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U/I-REC 03* Recuperatore di calore a dopio flusso</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Nadoknađivawe toplote pomoću duplog dotoka(fluksa)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Portata</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Jačina, obim, količina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 xml:space="preserve">Tubi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Cevi</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Liquido</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Tečnost</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Gas</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gas</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Potenza</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snaga</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 xml:space="preserve">Installazione  a quota soffitto su canalle circolare </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ugradnja na kružnu cev, kanal  na visini plafona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alla lama d'aria su porta piano terra (0,00)</w:t>
            </w:r>
          </w:p>
          <w:p w:rsidR="00D03CFF" w:rsidRPr="00DB67A4" w:rsidRDefault="00D03CFF" w:rsidP="006C6FE0">
            <w:pPr>
              <w:rPr>
                <w:rFonts w:ascii="Times New Roman CYR" w:hAnsi="Times New Roman CYR"/>
                <w:b/>
                <w:sz w:val="20"/>
                <w:lang w:val="es-ES"/>
              </w:rPr>
            </w:pP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reštka kroz koju ulazi vazduh,iznad vrata  u prizemlju</w:t>
            </w:r>
          </w:p>
        </w:tc>
      </w:tr>
      <w:tr w:rsidR="00D03CFF" w:rsidRPr="00DB67A4" w:rsidTr="00D03CFF">
        <w:tc>
          <w:tcPr>
            <w:tcW w:w="9211" w:type="dxa"/>
            <w:gridSpan w:val="2"/>
          </w:tcPr>
          <w:p w:rsidR="00D03CFF" w:rsidRPr="00DB67A4" w:rsidRDefault="00D03CFF" w:rsidP="006C6FE0">
            <w:pPr>
              <w:rPr>
                <w:rFonts w:ascii="Times New Roman CYR" w:hAnsi="Times New Roman CYR"/>
                <w:b/>
                <w:sz w:val="20"/>
                <w:lang w:val="es-ES"/>
              </w:rPr>
            </w:pPr>
            <w:r w:rsidRPr="00DB67A4">
              <w:rPr>
                <w:rFonts w:ascii="Times New Roman CYR" w:hAnsi="Times New Roman CYR"/>
                <w:b/>
                <w:sz w:val="20"/>
                <w:lang w:val="es-ES"/>
              </w:rPr>
              <w:t>LEGENDA SIMBOLA</w:t>
            </w:r>
          </w:p>
          <w:p w:rsidR="00D03CFF" w:rsidRPr="00DB67A4" w:rsidRDefault="00D03CFF" w:rsidP="006C6FE0">
            <w:pPr>
              <w:rPr>
                <w:rFonts w:ascii="Times New Roman CYR" w:hAnsi="Times New Roman CYR"/>
                <w:b/>
                <w:sz w:val="20"/>
              </w:rPr>
            </w:pP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Bocchetta ripresa aria (BR) installazione a parete</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Rupice u koje ulazi vazduh (ugrađene u zid)</w:t>
            </w:r>
          </w:p>
        </w:tc>
      </w:tr>
      <w:tr w:rsidR="00D03CFF" w:rsidRPr="00DB67A4" w:rsidTr="00D03CFF">
        <w:tc>
          <w:tcPr>
            <w:tcW w:w="4605" w:type="dxa"/>
          </w:tcPr>
          <w:p w:rsidR="00D03CFF" w:rsidRPr="00DB67A4" w:rsidRDefault="00D03CFF" w:rsidP="006C6FE0">
            <w:pPr>
              <w:autoSpaceDE w:val="0"/>
              <w:autoSpaceDN w:val="0"/>
              <w:adjustRightInd w:val="0"/>
              <w:rPr>
                <w:rFonts w:ascii="Times New Roman CYR" w:hAnsi="Times New Roman CYR"/>
                <w:b/>
                <w:sz w:val="20"/>
                <w:lang w:val="sr-Latn-CS"/>
              </w:rPr>
            </w:pPr>
            <w:r w:rsidRPr="00DB67A4">
              <w:rPr>
                <w:rFonts w:ascii="Times New Roman CYR" w:hAnsi="Times New Roman CYR" w:cs="Arial"/>
                <w:sz w:val="20"/>
                <w:lang w:val="es-ES"/>
              </w:rPr>
              <w:t>Bocchetta</w:t>
            </w:r>
            <w:r w:rsidRPr="00DB67A4">
              <w:rPr>
                <w:rFonts w:ascii="Times New Roman CYR" w:hAnsi="Times New Roman CYR" w:cs="Arial"/>
                <w:sz w:val="20"/>
              </w:rPr>
              <w:t xml:space="preserve"> </w:t>
            </w:r>
            <w:r w:rsidRPr="00DB67A4">
              <w:rPr>
                <w:rFonts w:ascii="Times New Roman CYR" w:hAnsi="Times New Roman CYR" w:cs="Arial"/>
                <w:sz w:val="20"/>
                <w:lang w:val="es-ES"/>
              </w:rPr>
              <w:t>di</w:t>
            </w:r>
            <w:r w:rsidRPr="00DB67A4">
              <w:rPr>
                <w:rFonts w:ascii="Times New Roman CYR" w:hAnsi="Times New Roman CYR" w:cs="Arial"/>
                <w:sz w:val="20"/>
              </w:rPr>
              <w:t xml:space="preserve"> </w:t>
            </w:r>
            <w:r w:rsidRPr="00DB67A4">
              <w:rPr>
                <w:rFonts w:ascii="Times New Roman CYR" w:hAnsi="Times New Roman CYR" w:cs="Arial"/>
                <w:sz w:val="20"/>
                <w:lang w:val="es-ES"/>
              </w:rPr>
              <w:t>immissione</w:t>
            </w:r>
            <w:r w:rsidRPr="00DB67A4">
              <w:rPr>
                <w:rFonts w:ascii="Times New Roman CYR" w:hAnsi="Times New Roman CYR" w:cs="Arial"/>
                <w:sz w:val="20"/>
              </w:rPr>
              <w:t xml:space="preserve"> </w:t>
            </w:r>
            <w:r w:rsidRPr="00DB67A4">
              <w:rPr>
                <w:rFonts w:ascii="Times New Roman CYR" w:hAnsi="Times New Roman CYR" w:cs="Arial"/>
                <w:sz w:val="20"/>
                <w:lang w:val="es-ES"/>
              </w:rPr>
              <w:t>aria</w:t>
            </w:r>
            <w:r w:rsidRPr="00DB67A4">
              <w:rPr>
                <w:rFonts w:ascii="Times New Roman CYR" w:hAnsi="Times New Roman CYR" w:cs="Arial"/>
                <w:sz w:val="20"/>
              </w:rPr>
              <w:t xml:space="preserve"> (</w:t>
            </w:r>
            <w:r w:rsidRPr="00DB67A4">
              <w:rPr>
                <w:rFonts w:ascii="Times New Roman CYR" w:hAnsi="Times New Roman CYR" w:cs="Arial"/>
                <w:sz w:val="20"/>
                <w:lang w:val="es-ES"/>
              </w:rPr>
              <w:t>BM</w:t>
            </w:r>
            <w:r w:rsidRPr="00DB67A4">
              <w:rPr>
                <w:rFonts w:ascii="Times New Roman CYR" w:hAnsi="Times New Roman CYR" w:cs="Arial"/>
                <w:sz w:val="20"/>
              </w:rPr>
              <w:t xml:space="preserve">) </w:t>
            </w:r>
            <w:r w:rsidRPr="00DB67A4">
              <w:rPr>
                <w:rFonts w:ascii="Times New Roman CYR" w:hAnsi="Times New Roman CYR" w:cs="Arial"/>
                <w:sz w:val="20"/>
                <w:lang w:val="es-ES"/>
              </w:rPr>
              <w:t>installazionea</w:t>
            </w:r>
            <w:r w:rsidRPr="00DB67A4">
              <w:rPr>
                <w:rFonts w:ascii="Times New Roman CYR" w:hAnsi="Times New Roman CYR" w:cs="Arial"/>
                <w:sz w:val="20"/>
              </w:rPr>
              <w:t xml:space="preserve"> </w:t>
            </w:r>
            <w:r w:rsidRPr="00DB67A4">
              <w:rPr>
                <w:rFonts w:ascii="Times New Roman CYR" w:hAnsi="Times New Roman CYR" w:cs="Arial"/>
                <w:sz w:val="20"/>
                <w:lang w:val="es-ES"/>
              </w:rPr>
              <w:t>parete</w:t>
            </w:r>
            <w:r w:rsidRPr="00DB67A4">
              <w:rPr>
                <w:rFonts w:ascii="Times New Roman CYR" w:hAnsi="Times New Roman CYR"/>
                <w:sz w:val="20"/>
              </w:rPr>
              <w:t xml:space="preserve"> </w:t>
            </w:r>
          </w:p>
        </w:tc>
        <w:tc>
          <w:tcPr>
            <w:tcW w:w="4606" w:type="dxa"/>
          </w:tcPr>
          <w:p w:rsidR="00D03CFF" w:rsidRPr="00DB67A4" w:rsidRDefault="00D03CFF" w:rsidP="006C6FE0">
            <w:pPr>
              <w:autoSpaceDE w:val="0"/>
              <w:autoSpaceDN w:val="0"/>
              <w:adjustRightInd w:val="0"/>
              <w:rPr>
                <w:rFonts w:ascii="Times New Roman CYR" w:hAnsi="Times New Roman CYR"/>
                <w:sz w:val="20"/>
              </w:rPr>
            </w:pPr>
            <w:r w:rsidRPr="00DB67A4">
              <w:rPr>
                <w:rFonts w:ascii="Times New Roman CYR" w:hAnsi="Times New Roman CYR"/>
                <w:sz w:val="20"/>
                <w:lang w:val="sr-Latn-CS"/>
              </w:rPr>
              <w:t>Rupice</w:t>
            </w:r>
            <w:r w:rsidRPr="00DB67A4">
              <w:rPr>
                <w:rFonts w:ascii="Times New Roman CYR" w:hAnsi="Times New Roman CYR"/>
                <w:sz w:val="20"/>
              </w:rPr>
              <w:t xml:space="preserve"> </w:t>
            </w:r>
            <w:r w:rsidRPr="00DB67A4">
              <w:rPr>
                <w:rFonts w:ascii="Times New Roman CYR" w:hAnsi="Times New Roman CYR"/>
                <w:sz w:val="20"/>
                <w:lang w:val="sr-Latn-CS"/>
              </w:rPr>
              <w:t>iz</w:t>
            </w:r>
            <w:r w:rsidRPr="00DB67A4">
              <w:rPr>
                <w:rFonts w:ascii="Times New Roman CYR" w:hAnsi="Times New Roman CYR"/>
                <w:sz w:val="20"/>
              </w:rPr>
              <w:t xml:space="preserve"> </w:t>
            </w:r>
            <w:r w:rsidRPr="00DB67A4">
              <w:rPr>
                <w:rFonts w:ascii="Times New Roman CYR" w:hAnsi="Times New Roman CYR"/>
                <w:sz w:val="20"/>
                <w:lang w:val="sr-Latn-CS"/>
              </w:rPr>
              <w:t>kojih</w:t>
            </w:r>
            <w:r w:rsidRPr="00DB67A4">
              <w:rPr>
                <w:rFonts w:ascii="Times New Roman CYR" w:hAnsi="Times New Roman CYR"/>
                <w:sz w:val="20"/>
              </w:rPr>
              <w:t xml:space="preserve"> </w:t>
            </w:r>
            <w:r w:rsidRPr="00DB67A4">
              <w:rPr>
                <w:rFonts w:ascii="Times New Roman CYR" w:hAnsi="Times New Roman CYR"/>
                <w:sz w:val="20"/>
                <w:lang w:val="sr-Latn-CS"/>
              </w:rPr>
              <w:t>izlazi</w:t>
            </w:r>
            <w:r w:rsidRPr="00DB67A4">
              <w:rPr>
                <w:rFonts w:ascii="Times New Roman CYR" w:hAnsi="Times New Roman CYR"/>
                <w:sz w:val="20"/>
              </w:rPr>
              <w:t xml:space="preserve"> </w:t>
            </w:r>
            <w:r w:rsidRPr="00DB67A4">
              <w:rPr>
                <w:rFonts w:ascii="Times New Roman CYR" w:hAnsi="Times New Roman CYR"/>
                <w:sz w:val="20"/>
                <w:lang w:val="sr-Latn-CS"/>
              </w:rPr>
              <w:t>vazduh</w:t>
            </w:r>
            <w:r w:rsidRPr="00DB67A4">
              <w:rPr>
                <w:rFonts w:ascii="Times New Roman CYR" w:hAnsi="Times New Roman CYR"/>
                <w:sz w:val="20"/>
              </w:rPr>
              <w:t xml:space="preserve"> </w:t>
            </w:r>
            <w:r w:rsidRPr="00DB67A4">
              <w:rPr>
                <w:rFonts w:ascii="Times New Roman CYR" w:hAnsi="Times New Roman CYR"/>
                <w:sz w:val="20"/>
                <w:lang w:val="sr-Latn-CS"/>
              </w:rPr>
              <w:t>(ugra</w:t>
            </w:r>
            <w:r w:rsidRPr="00DB67A4">
              <w:rPr>
                <w:rFonts w:ascii="Times New Roman CYR" w:hAnsi="Times New Roman CYR"/>
                <w:sz w:val="20"/>
              </w:rPr>
              <w:t>đ</w:t>
            </w:r>
            <w:r w:rsidRPr="00DB67A4">
              <w:rPr>
                <w:rFonts w:ascii="Times New Roman CYR" w:hAnsi="Times New Roman CYR"/>
                <w:sz w:val="20"/>
                <w:lang w:val="sr-Latn-CS"/>
              </w:rPr>
              <w:t>ene</w:t>
            </w:r>
            <w:r w:rsidRPr="00DB67A4">
              <w:rPr>
                <w:rFonts w:ascii="Times New Roman CYR" w:hAnsi="Times New Roman CYR"/>
                <w:sz w:val="20"/>
              </w:rPr>
              <w:t xml:space="preserve"> </w:t>
            </w:r>
            <w:r w:rsidRPr="00DB67A4">
              <w:rPr>
                <w:rFonts w:ascii="Times New Roman CYR" w:hAnsi="Times New Roman CYR"/>
                <w:sz w:val="20"/>
                <w:lang w:val="sr-Latn-CS"/>
              </w:rPr>
              <w:t>u</w:t>
            </w:r>
            <w:r w:rsidRPr="00DB67A4">
              <w:rPr>
                <w:rFonts w:ascii="Times New Roman CYR" w:hAnsi="Times New Roman CYR"/>
                <w:sz w:val="20"/>
              </w:rPr>
              <w:t xml:space="preserve"> </w:t>
            </w:r>
            <w:r w:rsidRPr="00DB67A4">
              <w:rPr>
                <w:rFonts w:ascii="Times New Roman CYR" w:hAnsi="Times New Roman CYR"/>
                <w:sz w:val="20"/>
                <w:lang w:val="sr-Latn-CS"/>
              </w:rPr>
              <w:t>zid</w:t>
            </w:r>
            <w:r w:rsidRPr="00DB67A4">
              <w:rPr>
                <w:rFonts w:ascii="Times New Roman CYR" w:hAnsi="Times New Roman CYR"/>
                <w:sz w:val="20"/>
              </w:rPr>
              <w:t>)</w:t>
            </w:r>
          </w:p>
          <w:p w:rsidR="00D03CFF" w:rsidRPr="00DB67A4" w:rsidRDefault="00D03CFF" w:rsidP="006C6FE0">
            <w:pPr>
              <w:rPr>
                <w:rFonts w:ascii="Times New Roman CYR" w:hAnsi="Times New Roman CYR"/>
                <w:b/>
                <w:sz w:val="20"/>
                <w:lang w:val="sr-Latn-CS"/>
              </w:rPr>
            </w:pP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Bocchetta</w:t>
            </w:r>
            <w:r w:rsidRPr="00DB67A4">
              <w:rPr>
                <w:rFonts w:ascii="Times New Roman CYR" w:hAnsi="Times New Roman CYR"/>
                <w:sz w:val="20"/>
              </w:rPr>
              <w:t xml:space="preserve"> </w:t>
            </w:r>
            <w:r w:rsidRPr="00DB67A4">
              <w:rPr>
                <w:rFonts w:ascii="Times New Roman CYR" w:hAnsi="Times New Roman CYR"/>
                <w:sz w:val="20"/>
                <w:lang w:val="es-ES"/>
              </w:rPr>
              <w:t>di</w:t>
            </w:r>
            <w:r w:rsidRPr="00DB67A4">
              <w:rPr>
                <w:rFonts w:ascii="Times New Roman CYR" w:hAnsi="Times New Roman CYR"/>
                <w:sz w:val="20"/>
              </w:rPr>
              <w:t xml:space="preserve"> </w:t>
            </w:r>
            <w:r w:rsidRPr="00DB67A4">
              <w:rPr>
                <w:rFonts w:ascii="Times New Roman CYR" w:hAnsi="Times New Roman CYR"/>
                <w:sz w:val="20"/>
                <w:lang w:val="es-ES"/>
              </w:rPr>
              <w:t>immissione</w:t>
            </w:r>
            <w:r w:rsidRPr="00DB67A4">
              <w:rPr>
                <w:rFonts w:ascii="Times New Roman CYR" w:hAnsi="Times New Roman CYR"/>
                <w:sz w:val="20"/>
              </w:rPr>
              <w:t xml:space="preserve"> </w:t>
            </w:r>
            <w:r w:rsidRPr="00DB67A4">
              <w:rPr>
                <w:rFonts w:ascii="Times New Roman CYR" w:hAnsi="Times New Roman CYR"/>
                <w:sz w:val="20"/>
                <w:lang w:val="es-ES"/>
              </w:rPr>
              <w:t>aria</w:t>
            </w:r>
            <w:r w:rsidRPr="00DB67A4">
              <w:rPr>
                <w:rFonts w:ascii="Times New Roman CYR" w:hAnsi="Times New Roman CYR"/>
                <w:sz w:val="20"/>
              </w:rPr>
              <w:t xml:space="preserve"> (</w:t>
            </w:r>
            <w:r w:rsidRPr="00DB67A4">
              <w:rPr>
                <w:rFonts w:ascii="Times New Roman CYR" w:hAnsi="Times New Roman CYR"/>
                <w:sz w:val="20"/>
                <w:lang w:val="es-ES"/>
              </w:rPr>
              <w:t>BM</w:t>
            </w:r>
            <w:r w:rsidRPr="00DB67A4">
              <w:rPr>
                <w:rFonts w:ascii="Times New Roman CYR" w:hAnsi="Times New Roman CYR"/>
                <w:sz w:val="20"/>
              </w:rPr>
              <w:t xml:space="preserve">) </w:t>
            </w:r>
            <w:r w:rsidRPr="00DB67A4">
              <w:rPr>
                <w:rFonts w:ascii="Times New Roman CYR" w:hAnsi="Times New Roman CYR"/>
                <w:sz w:val="20"/>
                <w:lang w:val="es-ES"/>
              </w:rPr>
              <w:t>installazione</w:t>
            </w:r>
            <w:r w:rsidRPr="00DB67A4">
              <w:rPr>
                <w:rFonts w:ascii="Times New Roman CYR" w:hAnsi="Times New Roman CYR"/>
                <w:sz w:val="20"/>
              </w:rPr>
              <w:t xml:space="preserve"> </w:t>
            </w:r>
            <w:r w:rsidRPr="00DB67A4">
              <w:rPr>
                <w:rFonts w:ascii="Times New Roman CYR" w:hAnsi="Times New Roman CYR"/>
                <w:sz w:val="20"/>
                <w:lang w:val="es-ES"/>
              </w:rPr>
              <w:t>orizzontale</w:t>
            </w:r>
            <w:r w:rsidRPr="00DB67A4">
              <w:rPr>
                <w:rFonts w:ascii="Times New Roman CYR" w:hAnsi="Times New Roman CYR"/>
                <w:sz w:val="20"/>
              </w:rPr>
              <w:t xml:space="preserve"> </w:t>
            </w:r>
            <w:r w:rsidRPr="00DB67A4">
              <w:rPr>
                <w:rFonts w:ascii="Times New Roman CYR" w:hAnsi="Times New Roman CYR"/>
                <w:sz w:val="20"/>
                <w:lang w:val="es-ES"/>
              </w:rPr>
              <w:t>a</w:t>
            </w:r>
            <w:r w:rsidRPr="00DB67A4">
              <w:rPr>
                <w:rFonts w:ascii="Times New Roman CYR" w:hAnsi="Times New Roman CYR"/>
                <w:sz w:val="20"/>
              </w:rPr>
              <w:t xml:space="preserve"> </w:t>
            </w:r>
            <w:r w:rsidRPr="00DB67A4">
              <w:rPr>
                <w:rFonts w:ascii="Times New Roman CYR" w:hAnsi="Times New Roman CYR"/>
                <w:sz w:val="20"/>
                <w:lang w:val="es-ES"/>
              </w:rPr>
              <w:t>soffitto</w:t>
            </w:r>
            <w:r w:rsidRPr="00DB67A4">
              <w:rPr>
                <w:rFonts w:ascii="Times New Roman CYR" w:hAnsi="Times New Roman CYR"/>
                <w:sz w:val="20"/>
              </w:rPr>
              <w:t xml:space="preserve"> </w:t>
            </w:r>
            <w:r w:rsidRPr="00DB67A4">
              <w:rPr>
                <w:rFonts w:ascii="Times New Roman CYR" w:hAnsi="Times New Roman CYR"/>
                <w:sz w:val="20"/>
                <w:lang w:val="es-ES"/>
              </w:rPr>
              <w:t>dotata</w:t>
            </w:r>
            <w:r w:rsidRPr="00DB67A4">
              <w:rPr>
                <w:rFonts w:ascii="Times New Roman CYR" w:hAnsi="Times New Roman CYR"/>
                <w:sz w:val="20"/>
              </w:rPr>
              <w:t xml:space="preserve"> </w:t>
            </w:r>
            <w:r w:rsidRPr="00DB67A4">
              <w:rPr>
                <w:rFonts w:ascii="Times New Roman CYR" w:hAnsi="Times New Roman CYR"/>
                <w:sz w:val="20"/>
                <w:lang w:val="es-ES"/>
              </w:rPr>
              <w:t>di</w:t>
            </w:r>
            <w:r w:rsidRPr="00DB67A4">
              <w:rPr>
                <w:rFonts w:ascii="Times New Roman CYR" w:hAnsi="Times New Roman CYR"/>
                <w:sz w:val="20"/>
              </w:rPr>
              <w:t xml:space="preserve"> </w:t>
            </w:r>
            <w:r w:rsidRPr="00DB67A4">
              <w:rPr>
                <w:rFonts w:ascii="Times New Roman CYR" w:hAnsi="Times New Roman CYR"/>
                <w:sz w:val="20"/>
                <w:lang w:val="es-ES"/>
              </w:rPr>
              <w:t>serranda</w:t>
            </w:r>
            <w:r w:rsidRPr="00DB67A4">
              <w:rPr>
                <w:rFonts w:ascii="Times New Roman CYR" w:hAnsi="Times New Roman CYR"/>
                <w:sz w:val="20"/>
              </w:rPr>
              <w:t xml:space="preserve"> </w:t>
            </w:r>
            <w:r w:rsidRPr="00DB67A4">
              <w:rPr>
                <w:rFonts w:ascii="Times New Roman CYR" w:hAnsi="Times New Roman CYR"/>
                <w:sz w:val="20"/>
                <w:lang w:val="es-ES"/>
              </w:rPr>
              <w:t>di</w:t>
            </w:r>
            <w:r w:rsidRPr="00DB67A4">
              <w:rPr>
                <w:rFonts w:ascii="Times New Roman CYR" w:hAnsi="Times New Roman CYR"/>
                <w:sz w:val="20"/>
              </w:rPr>
              <w:t xml:space="preserve"> </w:t>
            </w:r>
            <w:r w:rsidRPr="00DB67A4">
              <w:rPr>
                <w:rFonts w:ascii="Times New Roman CYR" w:hAnsi="Times New Roman CYR"/>
                <w:sz w:val="20"/>
                <w:lang w:val="es-ES"/>
              </w:rPr>
              <w:t>regolazione</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sr-Latn-CS"/>
              </w:rPr>
              <w:t>O</w:t>
            </w:r>
            <w:r w:rsidRPr="00DB67A4">
              <w:rPr>
                <w:rFonts w:ascii="Times New Roman CYR" w:hAnsi="Times New Roman CYR"/>
                <w:sz w:val="20"/>
                <w:lang w:val="es-ES"/>
              </w:rPr>
              <w:t>tvori</w:t>
            </w:r>
            <w:r w:rsidRPr="00DB67A4">
              <w:rPr>
                <w:rFonts w:ascii="Times New Roman CYR" w:hAnsi="Times New Roman CYR"/>
                <w:sz w:val="20"/>
              </w:rPr>
              <w:t xml:space="preserve"> </w:t>
            </w:r>
            <w:r w:rsidRPr="00DB67A4">
              <w:rPr>
                <w:rFonts w:ascii="Times New Roman CYR" w:hAnsi="Times New Roman CYR"/>
                <w:sz w:val="20"/>
                <w:lang w:val="es-ES"/>
              </w:rPr>
              <w:t>za</w:t>
            </w:r>
            <w:r w:rsidRPr="00DB67A4">
              <w:rPr>
                <w:rFonts w:ascii="Times New Roman CYR" w:hAnsi="Times New Roman CYR"/>
                <w:sz w:val="20"/>
              </w:rPr>
              <w:t xml:space="preserve"> </w:t>
            </w:r>
            <w:r w:rsidRPr="00DB67A4">
              <w:rPr>
                <w:rFonts w:ascii="Times New Roman CYR" w:hAnsi="Times New Roman CYR"/>
                <w:sz w:val="20"/>
                <w:lang w:val="es-ES"/>
              </w:rPr>
              <w:t>ubacivanje</w:t>
            </w:r>
            <w:r w:rsidRPr="00DB67A4">
              <w:rPr>
                <w:rFonts w:ascii="Times New Roman CYR" w:hAnsi="Times New Roman CYR"/>
                <w:sz w:val="20"/>
              </w:rPr>
              <w:t xml:space="preserve"> </w:t>
            </w:r>
            <w:r w:rsidRPr="00DB67A4">
              <w:rPr>
                <w:rFonts w:ascii="Times New Roman CYR" w:hAnsi="Times New Roman CYR"/>
                <w:sz w:val="20"/>
                <w:lang w:val="es-ES"/>
              </w:rPr>
              <w:t>vazduha</w:t>
            </w:r>
            <w:r w:rsidRPr="00DB67A4">
              <w:rPr>
                <w:rFonts w:ascii="Times New Roman CYR" w:hAnsi="Times New Roman CYR"/>
                <w:sz w:val="20"/>
              </w:rPr>
              <w:t xml:space="preserve">, </w:t>
            </w:r>
            <w:r w:rsidRPr="00DB67A4">
              <w:rPr>
                <w:rFonts w:ascii="Times New Roman CYR" w:hAnsi="Times New Roman CYR"/>
                <w:sz w:val="20"/>
                <w:lang w:val="es-ES"/>
              </w:rPr>
              <w:t>horizontalna</w:t>
            </w:r>
            <w:r w:rsidRPr="00DB67A4">
              <w:rPr>
                <w:rFonts w:ascii="Times New Roman CYR" w:hAnsi="Times New Roman CYR"/>
                <w:sz w:val="20"/>
              </w:rPr>
              <w:t xml:space="preserve"> </w:t>
            </w:r>
            <w:r w:rsidRPr="00DB67A4">
              <w:rPr>
                <w:rFonts w:ascii="Times New Roman CYR" w:hAnsi="Times New Roman CYR"/>
                <w:sz w:val="20"/>
                <w:lang w:val="es-ES"/>
              </w:rPr>
              <w:t>ugradnja</w:t>
            </w:r>
            <w:r w:rsidRPr="00DB67A4">
              <w:rPr>
                <w:rFonts w:ascii="Times New Roman CYR" w:hAnsi="Times New Roman CYR"/>
                <w:sz w:val="20"/>
              </w:rPr>
              <w:t xml:space="preserve"> </w:t>
            </w:r>
            <w:r w:rsidRPr="00DB67A4">
              <w:rPr>
                <w:rFonts w:ascii="Times New Roman CYR" w:hAnsi="Times New Roman CYR"/>
                <w:sz w:val="20"/>
                <w:lang w:val="es-ES"/>
              </w:rPr>
              <w:t>u</w:t>
            </w:r>
            <w:r w:rsidRPr="00DB67A4">
              <w:rPr>
                <w:rFonts w:ascii="Times New Roman CYR" w:hAnsi="Times New Roman CYR"/>
                <w:sz w:val="20"/>
              </w:rPr>
              <w:t xml:space="preserve"> </w:t>
            </w:r>
            <w:r w:rsidRPr="00DB67A4">
              <w:rPr>
                <w:rFonts w:ascii="Times New Roman CYR" w:hAnsi="Times New Roman CYR"/>
                <w:sz w:val="20"/>
                <w:lang w:val="es-ES"/>
              </w:rPr>
              <w:t>plafón sa pr</w:t>
            </w:r>
            <w:r w:rsidRPr="00DB67A4">
              <w:rPr>
                <w:rFonts w:ascii="Times New Roman CYR" w:hAnsi="Times New Roman CYR"/>
                <w:sz w:val="20"/>
                <w:lang w:val="sr-Latn-CS"/>
              </w:rPr>
              <w:t>s</w:t>
            </w:r>
            <w:r w:rsidRPr="00DB67A4">
              <w:rPr>
                <w:rFonts w:ascii="Times New Roman CYR" w:hAnsi="Times New Roman CYR"/>
                <w:sz w:val="20"/>
                <w:lang w:val="es-ES"/>
              </w:rPr>
              <w:t>tenom za regulaciju</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Bocchetta</w:t>
            </w:r>
            <w:r w:rsidRPr="00DB67A4">
              <w:rPr>
                <w:rFonts w:ascii="Times New Roman CYR" w:hAnsi="Times New Roman CYR"/>
                <w:sz w:val="20"/>
              </w:rPr>
              <w:t xml:space="preserve"> </w:t>
            </w:r>
            <w:r w:rsidRPr="00DB67A4">
              <w:rPr>
                <w:rFonts w:ascii="Times New Roman CYR" w:hAnsi="Times New Roman CYR"/>
                <w:sz w:val="20"/>
                <w:lang w:val="es-ES"/>
              </w:rPr>
              <w:t>di</w:t>
            </w:r>
            <w:r w:rsidRPr="00DB67A4">
              <w:rPr>
                <w:rFonts w:ascii="Times New Roman CYR" w:hAnsi="Times New Roman CYR"/>
                <w:sz w:val="20"/>
              </w:rPr>
              <w:t xml:space="preserve"> </w:t>
            </w:r>
            <w:r w:rsidRPr="00DB67A4">
              <w:rPr>
                <w:rFonts w:ascii="Times New Roman CYR" w:hAnsi="Times New Roman CYR"/>
                <w:sz w:val="20"/>
                <w:lang w:val="es-ES"/>
              </w:rPr>
              <w:t>estrazione</w:t>
            </w:r>
            <w:r w:rsidRPr="00DB67A4">
              <w:rPr>
                <w:rFonts w:ascii="Times New Roman CYR" w:hAnsi="Times New Roman CYR"/>
                <w:sz w:val="20"/>
              </w:rPr>
              <w:t xml:space="preserve"> </w:t>
            </w:r>
            <w:r w:rsidRPr="00DB67A4">
              <w:rPr>
                <w:rFonts w:ascii="Times New Roman CYR" w:hAnsi="Times New Roman CYR"/>
                <w:sz w:val="20"/>
                <w:lang w:val="es-ES"/>
              </w:rPr>
              <w:t>aria</w:t>
            </w:r>
            <w:r w:rsidRPr="00DB67A4">
              <w:rPr>
                <w:rFonts w:ascii="Times New Roman CYR" w:hAnsi="Times New Roman CYR"/>
                <w:sz w:val="20"/>
              </w:rPr>
              <w:t>(</w:t>
            </w:r>
            <w:r w:rsidRPr="00DB67A4">
              <w:rPr>
                <w:rFonts w:ascii="Times New Roman CYR" w:hAnsi="Times New Roman CYR"/>
                <w:sz w:val="20"/>
                <w:lang w:val="es-ES"/>
              </w:rPr>
              <w:t>BR</w:t>
            </w:r>
            <w:r w:rsidRPr="00DB67A4">
              <w:rPr>
                <w:rFonts w:ascii="Times New Roman CYR" w:hAnsi="Times New Roman CYR"/>
                <w:sz w:val="20"/>
              </w:rPr>
              <w:t xml:space="preserve">) </w:t>
            </w:r>
            <w:r w:rsidRPr="00DB67A4">
              <w:rPr>
                <w:rFonts w:ascii="Times New Roman CYR" w:hAnsi="Times New Roman CYR"/>
                <w:sz w:val="20"/>
                <w:lang w:val="es-ES"/>
              </w:rPr>
              <w:t>installazione</w:t>
            </w:r>
            <w:r w:rsidRPr="00DB67A4">
              <w:rPr>
                <w:rFonts w:ascii="Times New Roman CYR" w:hAnsi="Times New Roman CYR"/>
                <w:sz w:val="20"/>
              </w:rPr>
              <w:t xml:space="preserve"> </w:t>
            </w:r>
            <w:r w:rsidRPr="00DB67A4">
              <w:rPr>
                <w:rFonts w:ascii="Times New Roman CYR" w:hAnsi="Times New Roman CYR"/>
                <w:sz w:val="20"/>
                <w:lang w:val="es-ES"/>
              </w:rPr>
              <w:t>orizzontale</w:t>
            </w:r>
            <w:r w:rsidRPr="00DB67A4">
              <w:rPr>
                <w:rFonts w:ascii="Times New Roman CYR" w:hAnsi="Times New Roman CYR"/>
                <w:sz w:val="20"/>
              </w:rPr>
              <w:t xml:space="preserve"> </w:t>
            </w:r>
            <w:r w:rsidRPr="00DB67A4">
              <w:rPr>
                <w:rFonts w:ascii="Times New Roman CYR" w:hAnsi="Times New Roman CYR"/>
                <w:sz w:val="20"/>
                <w:lang w:val="es-ES"/>
              </w:rPr>
              <w:t>a</w:t>
            </w:r>
            <w:r w:rsidRPr="00DB67A4">
              <w:rPr>
                <w:rFonts w:ascii="Times New Roman CYR" w:hAnsi="Times New Roman CYR"/>
                <w:sz w:val="20"/>
              </w:rPr>
              <w:t xml:space="preserve"> </w:t>
            </w:r>
            <w:r w:rsidRPr="00DB67A4">
              <w:rPr>
                <w:rFonts w:ascii="Times New Roman CYR" w:hAnsi="Times New Roman CYR"/>
                <w:sz w:val="20"/>
                <w:lang w:val="es-ES"/>
              </w:rPr>
              <w:t>soffitto</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Otvori</w:t>
            </w:r>
            <w:r w:rsidRPr="00DB67A4">
              <w:rPr>
                <w:rFonts w:ascii="Times New Roman CYR" w:hAnsi="Times New Roman CYR"/>
                <w:sz w:val="20"/>
              </w:rPr>
              <w:t xml:space="preserve"> </w:t>
            </w:r>
            <w:r w:rsidRPr="00DB67A4">
              <w:rPr>
                <w:rFonts w:ascii="Times New Roman CYR" w:hAnsi="Times New Roman CYR"/>
                <w:sz w:val="20"/>
                <w:lang w:val="es-ES"/>
              </w:rPr>
              <w:t>za</w:t>
            </w:r>
            <w:r w:rsidRPr="00DB67A4">
              <w:rPr>
                <w:rFonts w:ascii="Times New Roman CYR" w:hAnsi="Times New Roman CYR"/>
                <w:sz w:val="20"/>
              </w:rPr>
              <w:t xml:space="preserve"> </w:t>
            </w:r>
            <w:r w:rsidRPr="00DB67A4">
              <w:rPr>
                <w:rFonts w:ascii="Times New Roman CYR" w:hAnsi="Times New Roman CYR"/>
                <w:sz w:val="20"/>
                <w:lang w:val="es-ES"/>
              </w:rPr>
              <w:t>izbacivanje</w:t>
            </w:r>
            <w:r w:rsidRPr="00DB67A4">
              <w:rPr>
                <w:rFonts w:ascii="Times New Roman CYR" w:hAnsi="Times New Roman CYR"/>
                <w:sz w:val="20"/>
              </w:rPr>
              <w:t xml:space="preserve"> </w:t>
            </w:r>
            <w:r w:rsidRPr="00DB67A4">
              <w:rPr>
                <w:rFonts w:ascii="Times New Roman CYR" w:hAnsi="Times New Roman CYR"/>
                <w:sz w:val="20"/>
                <w:lang w:val="es-ES"/>
              </w:rPr>
              <w:t>vazduha</w:t>
            </w:r>
            <w:r w:rsidRPr="00DB67A4">
              <w:rPr>
                <w:rFonts w:ascii="Times New Roman CYR" w:hAnsi="Times New Roman CYR"/>
                <w:sz w:val="20"/>
              </w:rPr>
              <w:t xml:space="preserve">, </w:t>
            </w:r>
            <w:r w:rsidRPr="00DB67A4">
              <w:rPr>
                <w:rFonts w:ascii="Times New Roman CYR" w:hAnsi="Times New Roman CYR"/>
                <w:sz w:val="20"/>
                <w:lang w:val="es-ES"/>
              </w:rPr>
              <w:t>horizontalna</w:t>
            </w:r>
            <w:r w:rsidRPr="00DB67A4">
              <w:rPr>
                <w:rFonts w:ascii="Times New Roman CYR" w:hAnsi="Times New Roman CYR"/>
                <w:sz w:val="20"/>
              </w:rPr>
              <w:t xml:space="preserve"> </w:t>
            </w:r>
            <w:r w:rsidRPr="00DB67A4">
              <w:rPr>
                <w:rFonts w:ascii="Times New Roman CYR" w:hAnsi="Times New Roman CYR"/>
                <w:sz w:val="20"/>
                <w:lang w:val="es-ES"/>
              </w:rPr>
              <w:t>ugradnja</w:t>
            </w:r>
            <w:r w:rsidRPr="00DB67A4">
              <w:rPr>
                <w:rFonts w:ascii="Times New Roman CYR" w:hAnsi="Times New Roman CYR"/>
                <w:sz w:val="20"/>
              </w:rPr>
              <w:t xml:space="preserve"> </w:t>
            </w:r>
            <w:r w:rsidRPr="00DB67A4">
              <w:rPr>
                <w:rFonts w:ascii="Times New Roman CYR" w:hAnsi="Times New Roman CYR"/>
                <w:sz w:val="20"/>
                <w:lang w:val="es-ES"/>
              </w:rPr>
              <w:t>u</w:t>
            </w:r>
            <w:r w:rsidRPr="00DB67A4">
              <w:rPr>
                <w:rFonts w:ascii="Times New Roman CYR" w:hAnsi="Times New Roman CYR"/>
                <w:sz w:val="20"/>
              </w:rPr>
              <w:t xml:space="preserve"> </w:t>
            </w:r>
            <w:r w:rsidRPr="00DB67A4">
              <w:rPr>
                <w:rFonts w:ascii="Times New Roman CYR" w:hAnsi="Times New Roman CYR"/>
                <w:sz w:val="20"/>
                <w:lang w:val="es-ES"/>
              </w:rPr>
              <w:t>plafon</w:t>
            </w:r>
          </w:p>
        </w:tc>
      </w:tr>
      <w:tr w:rsidR="00D03CFF" w:rsidRPr="00DB67A4" w:rsidTr="00D03CFF">
        <w:tc>
          <w:tcPr>
            <w:tcW w:w="4605"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lang w:val="es-ES"/>
              </w:rPr>
              <w:t>Diffusore</w:t>
            </w:r>
            <w:r w:rsidRPr="00DB67A4">
              <w:rPr>
                <w:rFonts w:ascii="Times New Roman CYR" w:hAnsi="Times New Roman CYR"/>
                <w:sz w:val="20"/>
              </w:rPr>
              <w:t xml:space="preserve"> </w:t>
            </w:r>
            <w:r w:rsidRPr="00DB67A4">
              <w:rPr>
                <w:rFonts w:ascii="Times New Roman CYR" w:hAnsi="Times New Roman CYR"/>
                <w:sz w:val="20"/>
                <w:lang w:val="es-ES"/>
              </w:rPr>
              <w:t>ad</w:t>
            </w:r>
            <w:r w:rsidRPr="00DB67A4">
              <w:rPr>
                <w:rFonts w:ascii="Times New Roman CYR" w:hAnsi="Times New Roman CYR"/>
                <w:sz w:val="20"/>
              </w:rPr>
              <w:t xml:space="preserve"> </w:t>
            </w:r>
            <w:r w:rsidRPr="00DB67A4">
              <w:rPr>
                <w:rFonts w:ascii="Times New Roman CYR" w:hAnsi="Times New Roman CYR"/>
                <w:sz w:val="20"/>
                <w:lang w:val="es-ES"/>
              </w:rPr>
              <w:t>ugelli</w:t>
            </w:r>
            <w:r w:rsidRPr="00DB67A4">
              <w:rPr>
                <w:rFonts w:ascii="Times New Roman CYR" w:hAnsi="Times New Roman CYR"/>
                <w:sz w:val="20"/>
              </w:rPr>
              <w:t xml:space="preserve"> </w:t>
            </w:r>
            <w:r w:rsidRPr="00DB67A4">
              <w:rPr>
                <w:rFonts w:ascii="Times New Roman CYR" w:hAnsi="Times New Roman CYR"/>
                <w:sz w:val="20"/>
                <w:lang w:val="es-ES"/>
              </w:rPr>
              <w:t>multipli</w:t>
            </w:r>
            <w:r w:rsidRPr="00DB67A4">
              <w:rPr>
                <w:rFonts w:ascii="Times New Roman CYR" w:hAnsi="Times New Roman CYR"/>
                <w:sz w:val="20"/>
              </w:rPr>
              <w:t xml:space="preserve"> (</w:t>
            </w:r>
            <w:r w:rsidRPr="00DB67A4">
              <w:rPr>
                <w:rFonts w:ascii="Times New Roman CYR" w:hAnsi="Times New Roman CYR"/>
                <w:sz w:val="20"/>
                <w:lang w:val="es-ES"/>
              </w:rPr>
              <w:t>DUM</w:t>
            </w:r>
            <w:r w:rsidRPr="00DB67A4">
              <w:rPr>
                <w:rFonts w:ascii="Times New Roman CYR" w:hAnsi="Times New Roman CYR"/>
                <w:sz w:val="20"/>
              </w:rPr>
              <w:t xml:space="preserve">) </w:t>
            </w:r>
            <w:r w:rsidRPr="00DB67A4">
              <w:rPr>
                <w:rFonts w:ascii="Times New Roman CYR" w:hAnsi="Times New Roman CYR"/>
                <w:sz w:val="20"/>
                <w:lang w:val="es-ES"/>
              </w:rPr>
              <w:t>installazione</w:t>
            </w:r>
            <w:r w:rsidRPr="00DB67A4">
              <w:rPr>
                <w:rFonts w:ascii="Times New Roman CYR" w:hAnsi="Times New Roman CYR"/>
                <w:sz w:val="20"/>
              </w:rPr>
              <w:t xml:space="preserve"> </w:t>
            </w:r>
            <w:r w:rsidRPr="00DB67A4">
              <w:rPr>
                <w:rFonts w:ascii="Times New Roman CYR" w:hAnsi="Times New Roman CYR"/>
                <w:sz w:val="20"/>
                <w:lang w:val="es-ES"/>
              </w:rPr>
              <w:t>su</w:t>
            </w:r>
            <w:r w:rsidRPr="00DB67A4">
              <w:rPr>
                <w:rFonts w:ascii="Times New Roman CYR" w:hAnsi="Times New Roman CYR"/>
                <w:sz w:val="20"/>
              </w:rPr>
              <w:t xml:space="preserve"> </w:t>
            </w:r>
            <w:r w:rsidRPr="00DB67A4">
              <w:rPr>
                <w:rFonts w:ascii="Times New Roman CYR" w:hAnsi="Times New Roman CYR"/>
                <w:sz w:val="20"/>
                <w:lang w:val="es-ES"/>
              </w:rPr>
              <w:t>canale</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Rasprskiva</w:t>
            </w:r>
            <w:r w:rsidRPr="00DB67A4">
              <w:rPr>
                <w:rFonts w:ascii="Times New Roman CYR" w:hAnsi="Times New Roman CYR"/>
                <w:sz w:val="20"/>
              </w:rPr>
              <w:t xml:space="preserve">č </w:t>
            </w:r>
            <w:r w:rsidRPr="00DB67A4">
              <w:rPr>
                <w:rFonts w:ascii="Times New Roman CYR" w:hAnsi="Times New Roman CYR"/>
                <w:sz w:val="20"/>
                <w:lang w:val="sr-Latn-CS"/>
              </w:rPr>
              <w:t>(</w:t>
            </w:r>
            <w:r w:rsidRPr="00DB67A4">
              <w:rPr>
                <w:rFonts w:ascii="Times New Roman CYR" w:hAnsi="Times New Roman CYR"/>
                <w:sz w:val="20"/>
                <w:lang w:val="es-ES"/>
              </w:rPr>
              <w:t>ugra</w:t>
            </w:r>
            <w:r w:rsidRPr="00DB67A4">
              <w:rPr>
                <w:rFonts w:ascii="Times New Roman CYR" w:hAnsi="Times New Roman CYR"/>
                <w:sz w:val="20"/>
              </w:rPr>
              <w:t>đ</w:t>
            </w:r>
            <w:r w:rsidRPr="00DB67A4">
              <w:rPr>
                <w:rFonts w:ascii="Times New Roman CYR" w:hAnsi="Times New Roman CYR"/>
                <w:sz w:val="20"/>
                <w:lang w:val="es-ES"/>
              </w:rPr>
              <w:t>uje</w:t>
            </w:r>
            <w:r w:rsidRPr="00DB67A4">
              <w:rPr>
                <w:rFonts w:ascii="Times New Roman CYR" w:hAnsi="Times New Roman CYR"/>
                <w:sz w:val="20"/>
              </w:rPr>
              <w:t xml:space="preserve"> </w:t>
            </w:r>
            <w:r w:rsidRPr="00DB67A4">
              <w:rPr>
                <w:rFonts w:ascii="Times New Roman CYR" w:hAnsi="Times New Roman CYR"/>
                <w:sz w:val="20"/>
                <w:lang w:val="es-ES"/>
              </w:rPr>
              <w:t>se</w:t>
            </w:r>
            <w:r w:rsidRPr="00DB67A4">
              <w:rPr>
                <w:rFonts w:ascii="Times New Roman CYR" w:hAnsi="Times New Roman CYR"/>
                <w:sz w:val="20"/>
              </w:rPr>
              <w:t xml:space="preserve"> </w:t>
            </w:r>
            <w:r w:rsidRPr="00DB67A4">
              <w:rPr>
                <w:rFonts w:ascii="Times New Roman CYR" w:hAnsi="Times New Roman CYR"/>
                <w:sz w:val="20"/>
                <w:lang w:val="es-ES"/>
              </w:rPr>
              <w:t>na</w:t>
            </w:r>
            <w:r w:rsidRPr="00DB67A4">
              <w:rPr>
                <w:rFonts w:ascii="Times New Roman CYR" w:hAnsi="Times New Roman CYR"/>
                <w:sz w:val="20"/>
              </w:rPr>
              <w:t xml:space="preserve"> </w:t>
            </w:r>
            <w:r w:rsidRPr="00DB67A4">
              <w:rPr>
                <w:rFonts w:ascii="Times New Roman CYR" w:hAnsi="Times New Roman CYR"/>
                <w:sz w:val="20"/>
                <w:lang w:val="es-ES"/>
              </w:rPr>
              <w:t>cev)</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Griglia di Transito su porta (G.T.)*(*) in alternativa prevedere sollevamento portedi</w:t>
            </w:r>
            <w:r w:rsidRPr="00DB67A4">
              <w:rPr>
                <w:rFonts w:ascii="Times New Roman CYR" w:hAnsi="Times New Roman CYR"/>
                <w:sz w:val="20"/>
              </w:rPr>
              <w:t xml:space="preserve"> </w:t>
            </w:r>
            <w:r w:rsidRPr="00DB67A4">
              <w:rPr>
                <w:rFonts w:ascii="Times New Roman CYR" w:hAnsi="Times New Roman CYR"/>
                <w:sz w:val="20"/>
                <w:lang w:val="es-ES"/>
              </w:rPr>
              <w:t>min</w:t>
            </w:r>
            <w:r w:rsidRPr="00DB67A4">
              <w:rPr>
                <w:rFonts w:ascii="Times New Roman CYR" w:hAnsi="Times New Roman CYR"/>
                <w:sz w:val="20"/>
              </w:rPr>
              <w:t xml:space="preserve">.0,02 </w:t>
            </w:r>
            <w:r w:rsidRPr="00DB67A4">
              <w:rPr>
                <w:rFonts w:ascii="Times New Roman CYR" w:hAnsi="Times New Roman CYR"/>
                <w:sz w:val="20"/>
                <w:lang w:val="es-ES"/>
              </w:rPr>
              <w:t>m</w:t>
            </w:r>
            <w:r w:rsidRPr="00DB67A4">
              <w:rPr>
                <w:rFonts w:ascii="Times New Roman CYR" w:hAnsi="Times New Roman CYR"/>
                <w:sz w:val="20"/>
              </w:rPr>
              <w:t xml:space="preserve"> </w:t>
            </w:r>
            <w:r w:rsidRPr="00DB67A4">
              <w:rPr>
                <w:rFonts w:ascii="Times New Roman CYR" w:hAnsi="Times New Roman CYR"/>
                <w:sz w:val="20"/>
                <w:lang w:val="es-ES"/>
              </w:rPr>
              <w:t>dal</w:t>
            </w:r>
            <w:r w:rsidRPr="00DB67A4">
              <w:rPr>
                <w:rFonts w:ascii="Times New Roman CYR" w:hAnsi="Times New Roman CYR"/>
                <w:sz w:val="20"/>
              </w:rPr>
              <w:t xml:space="preserve"> </w:t>
            </w:r>
            <w:r w:rsidRPr="00DB67A4">
              <w:rPr>
                <w:rFonts w:ascii="Times New Roman CYR" w:hAnsi="Times New Roman CYR"/>
                <w:sz w:val="20"/>
                <w:lang w:val="es-ES"/>
              </w:rPr>
              <w:t>piano</w:t>
            </w:r>
            <w:r w:rsidRPr="00DB67A4">
              <w:rPr>
                <w:rFonts w:ascii="Times New Roman CYR" w:hAnsi="Times New Roman CYR"/>
                <w:sz w:val="20"/>
              </w:rPr>
              <w:t xml:space="preserve"> </w:t>
            </w:r>
            <w:r w:rsidRPr="00DB67A4">
              <w:rPr>
                <w:rFonts w:ascii="Times New Roman CYR" w:hAnsi="Times New Roman CYR"/>
                <w:sz w:val="20"/>
                <w:lang w:val="es-ES"/>
              </w:rPr>
              <w:t>di</w:t>
            </w:r>
            <w:r w:rsidRPr="00DB67A4">
              <w:rPr>
                <w:rFonts w:ascii="Times New Roman CYR" w:hAnsi="Times New Roman CYR"/>
                <w:sz w:val="20"/>
              </w:rPr>
              <w:t xml:space="preserve"> </w:t>
            </w:r>
            <w:r w:rsidRPr="00DB67A4">
              <w:rPr>
                <w:rFonts w:ascii="Times New Roman CYR" w:hAnsi="Times New Roman CYR"/>
                <w:sz w:val="20"/>
                <w:lang w:val="es-ES"/>
              </w:rPr>
              <w:t>calpestio</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Re</w:t>
            </w:r>
            <w:r w:rsidRPr="00DB67A4">
              <w:rPr>
                <w:rFonts w:ascii="Times New Roman CYR" w:hAnsi="Times New Roman CYR"/>
                <w:sz w:val="20"/>
              </w:rPr>
              <w:t>š</w:t>
            </w:r>
            <w:r w:rsidRPr="00DB67A4">
              <w:rPr>
                <w:rFonts w:ascii="Times New Roman CYR" w:hAnsi="Times New Roman CYR"/>
                <w:sz w:val="20"/>
                <w:lang w:val="es-ES"/>
              </w:rPr>
              <w:t>etka</w:t>
            </w:r>
            <w:r w:rsidRPr="00DB67A4">
              <w:rPr>
                <w:rFonts w:ascii="Times New Roman CYR" w:hAnsi="Times New Roman CYR"/>
                <w:sz w:val="20"/>
              </w:rPr>
              <w:t xml:space="preserve"> </w:t>
            </w:r>
            <w:r w:rsidRPr="00DB67A4">
              <w:rPr>
                <w:rFonts w:ascii="Times New Roman CYR" w:hAnsi="Times New Roman CYR"/>
                <w:sz w:val="20"/>
                <w:lang w:val="es-ES"/>
              </w:rPr>
              <w:t>iznad</w:t>
            </w:r>
            <w:r w:rsidRPr="00DB67A4">
              <w:rPr>
                <w:rFonts w:ascii="Times New Roman CYR" w:hAnsi="Times New Roman CYR"/>
                <w:sz w:val="20"/>
              </w:rPr>
              <w:t xml:space="preserve"> </w:t>
            </w:r>
            <w:r w:rsidRPr="00DB67A4">
              <w:rPr>
                <w:rFonts w:ascii="Times New Roman CYR" w:hAnsi="Times New Roman CYR"/>
                <w:sz w:val="20"/>
                <w:lang w:val="es-ES"/>
              </w:rPr>
              <w:t>vrata</w:t>
            </w:r>
            <w:r w:rsidRPr="00DB67A4">
              <w:rPr>
                <w:rFonts w:ascii="Times New Roman CYR" w:hAnsi="Times New Roman CYR"/>
                <w:sz w:val="20"/>
              </w:rPr>
              <w:t xml:space="preserve">, </w:t>
            </w:r>
            <w:r w:rsidRPr="00DB67A4">
              <w:rPr>
                <w:rFonts w:ascii="Times New Roman CYR" w:hAnsi="Times New Roman CYR"/>
                <w:sz w:val="20"/>
                <w:lang w:val="es-ES"/>
              </w:rPr>
              <w:t>u</w:t>
            </w:r>
            <w:r w:rsidRPr="00DB67A4">
              <w:rPr>
                <w:rFonts w:ascii="Times New Roman CYR" w:hAnsi="Times New Roman CYR"/>
                <w:sz w:val="20"/>
              </w:rPr>
              <w:t xml:space="preserve"> </w:t>
            </w:r>
            <w:r w:rsidRPr="00DB67A4">
              <w:rPr>
                <w:rFonts w:ascii="Times New Roman CYR" w:hAnsi="Times New Roman CYR"/>
                <w:sz w:val="20"/>
                <w:lang w:val="es-ES"/>
              </w:rPr>
              <w:t>slu</w:t>
            </w:r>
            <w:r w:rsidRPr="00DB67A4">
              <w:rPr>
                <w:rFonts w:ascii="Times New Roman CYR" w:hAnsi="Times New Roman CYR"/>
                <w:sz w:val="20"/>
              </w:rPr>
              <w:t>č</w:t>
            </w:r>
            <w:r w:rsidRPr="00DB67A4">
              <w:rPr>
                <w:rFonts w:ascii="Times New Roman CYR" w:hAnsi="Times New Roman CYR"/>
                <w:sz w:val="20"/>
                <w:lang w:val="es-ES"/>
              </w:rPr>
              <w:t>aju</w:t>
            </w:r>
            <w:r w:rsidRPr="00DB67A4">
              <w:rPr>
                <w:rFonts w:ascii="Times New Roman CYR" w:hAnsi="Times New Roman CYR"/>
                <w:sz w:val="20"/>
              </w:rPr>
              <w:t xml:space="preserve"> </w:t>
            </w:r>
            <w:r w:rsidRPr="00DB67A4">
              <w:rPr>
                <w:rFonts w:ascii="Times New Roman CYR" w:hAnsi="Times New Roman CYR"/>
                <w:sz w:val="20"/>
                <w:lang w:val="es-ES"/>
              </w:rPr>
              <w:t>da</w:t>
            </w:r>
            <w:r w:rsidRPr="00DB67A4">
              <w:rPr>
                <w:rFonts w:ascii="Times New Roman CYR" w:hAnsi="Times New Roman CYR"/>
                <w:sz w:val="20"/>
              </w:rPr>
              <w:t xml:space="preserve"> </w:t>
            </w:r>
            <w:r w:rsidRPr="00DB67A4">
              <w:rPr>
                <w:rFonts w:ascii="Times New Roman CYR" w:hAnsi="Times New Roman CYR"/>
                <w:sz w:val="20"/>
                <w:lang w:val="sr-Latn-CS"/>
              </w:rPr>
              <w:t>je nema,</w:t>
            </w:r>
            <w:r w:rsidRPr="00DB67A4">
              <w:rPr>
                <w:rFonts w:ascii="Times New Roman CYR" w:hAnsi="Times New Roman CYR"/>
                <w:sz w:val="20"/>
              </w:rPr>
              <w:t xml:space="preserve"> </w:t>
            </w:r>
            <w:r w:rsidRPr="00DB67A4">
              <w:rPr>
                <w:rFonts w:ascii="Times New Roman CYR" w:hAnsi="Times New Roman CYR"/>
                <w:sz w:val="20"/>
                <w:lang w:val="es-ES"/>
              </w:rPr>
              <w:t>predvideti</w:t>
            </w:r>
            <w:r w:rsidRPr="00DB67A4">
              <w:rPr>
                <w:rFonts w:ascii="Times New Roman CYR" w:hAnsi="Times New Roman CYR"/>
                <w:sz w:val="20"/>
              </w:rPr>
              <w:t xml:space="preserve"> </w:t>
            </w:r>
            <w:r w:rsidRPr="00DB67A4">
              <w:rPr>
                <w:rFonts w:ascii="Times New Roman CYR" w:hAnsi="Times New Roman CYR"/>
                <w:sz w:val="20"/>
                <w:lang w:val="es-ES"/>
              </w:rPr>
              <w:t>podizanje</w:t>
            </w:r>
            <w:r w:rsidRPr="00DB67A4">
              <w:rPr>
                <w:rFonts w:ascii="Times New Roman CYR" w:hAnsi="Times New Roman CYR"/>
                <w:sz w:val="20"/>
              </w:rPr>
              <w:t xml:space="preserve"> </w:t>
            </w:r>
            <w:r w:rsidRPr="00DB67A4">
              <w:rPr>
                <w:rFonts w:ascii="Times New Roman CYR" w:hAnsi="Times New Roman CYR"/>
                <w:sz w:val="20"/>
                <w:lang w:val="es-ES"/>
              </w:rPr>
              <w:t>vrata</w:t>
            </w:r>
            <w:r w:rsidRPr="00DB67A4">
              <w:rPr>
                <w:rFonts w:ascii="Times New Roman CYR" w:hAnsi="Times New Roman CYR"/>
                <w:sz w:val="20"/>
              </w:rPr>
              <w:t xml:space="preserve"> </w:t>
            </w:r>
            <w:r w:rsidRPr="00DB67A4">
              <w:rPr>
                <w:rFonts w:ascii="Times New Roman CYR" w:hAnsi="Times New Roman CYR"/>
                <w:sz w:val="20"/>
                <w:lang w:val="sr-Latn-CS"/>
              </w:rPr>
              <w:t xml:space="preserve">za </w:t>
            </w:r>
            <w:r w:rsidRPr="00DB67A4">
              <w:rPr>
                <w:rFonts w:ascii="Times New Roman CYR" w:hAnsi="Times New Roman CYR"/>
                <w:sz w:val="20"/>
                <w:lang w:val="es-ES"/>
              </w:rPr>
              <w:t>najmanje</w:t>
            </w:r>
            <w:r w:rsidRPr="00DB67A4">
              <w:rPr>
                <w:rFonts w:ascii="Times New Roman CYR" w:hAnsi="Times New Roman CYR"/>
                <w:sz w:val="20"/>
              </w:rPr>
              <w:t xml:space="preserve"> 0.02</w:t>
            </w:r>
            <w:r w:rsidRPr="00DB67A4">
              <w:rPr>
                <w:rFonts w:ascii="Times New Roman CYR" w:hAnsi="Times New Roman CYR"/>
                <w:sz w:val="20"/>
                <w:lang w:val="sr-Latn-CS"/>
              </w:rPr>
              <w:t xml:space="preserve"> </w:t>
            </w:r>
            <w:r w:rsidRPr="00DB67A4">
              <w:rPr>
                <w:rFonts w:ascii="Times New Roman CYR" w:hAnsi="Times New Roman CYR"/>
                <w:sz w:val="20"/>
                <w:lang w:val="es-ES"/>
              </w:rPr>
              <w:t>m</w:t>
            </w:r>
            <w:r w:rsidRPr="00DB67A4">
              <w:rPr>
                <w:rFonts w:ascii="Times New Roman CYR" w:hAnsi="Times New Roman CYR"/>
                <w:sz w:val="20"/>
              </w:rPr>
              <w:t xml:space="preserve"> </w:t>
            </w:r>
            <w:r w:rsidRPr="00DB67A4">
              <w:rPr>
                <w:rFonts w:ascii="Times New Roman CYR" w:hAnsi="Times New Roman CYR"/>
                <w:sz w:val="20"/>
                <w:lang w:val="es-ES"/>
              </w:rPr>
              <w:t>od</w:t>
            </w:r>
            <w:r w:rsidRPr="00DB67A4">
              <w:rPr>
                <w:rFonts w:ascii="Times New Roman CYR" w:hAnsi="Times New Roman CYR"/>
                <w:sz w:val="20"/>
              </w:rPr>
              <w:t xml:space="preserve"> </w:t>
            </w:r>
            <w:r w:rsidRPr="00DB67A4">
              <w:rPr>
                <w:rFonts w:ascii="Times New Roman CYR" w:hAnsi="Times New Roman CYR"/>
                <w:sz w:val="20"/>
                <w:lang w:val="es-ES"/>
              </w:rPr>
              <w:t>nivoa</w:t>
            </w:r>
            <w:r w:rsidRPr="00DB67A4">
              <w:rPr>
                <w:rFonts w:ascii="Times New Roman CYR" w:hAnsi="Times New Roman CYR"/>
                <w:sz w:val="20"/>
              </w:rPr>
              <w:t xml:space="preserve"> </w:t>
            </w:r>
            <w:r w:rsidRPr="00DB67A4">
              <w:rPr>
                <w:rFonts w:ascii="Times New Roman CYR" w:hAnsi="Times New Roman CYR"/>
                <w:sz w:val="20"/>
                <w:lang w:val="sr-Latn-CS"/>
              </w:rPr>
              <w:t>poda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Canale mandata aria di rinnovo</w:t>
            </w:r>
          </w:p>
        </w:tc>
        <w:tc>
          <w:tcPr>
            <w:tcW w:w="4606"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Cev za izbacivanje istrošenog vazduha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Canale presa aria esterna</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Cev za dotok svežeg vazduha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lastRenderedPageBreak/>
              <w:t>Canale immissione aria condizionata</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Cev kroz koju se izbacuje klimatizovan vazduh</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Canale ripresa aria</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Cev za uzimanje vaduha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Condotto flessibile</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Fleksibilne cevi prečnika…</w:t>
            </w:r>
          </w:p>
        </w:tc>
      </w:tr>
      <w:tr w:rsidR="00D03CFF" w:rsidRPr="00DB67A4" w:rsidTr="00D03CFF">
        <w:tc>
          <w:tcPr>
            <w:tcW w:w="4605" w:type="dxa"/>
          </w:tcPr>
          <w:p w:rsidR="00D03CFF" w:rsidRPr="00DB67A4" w:rsidRDefault="00D03CFF" w:rsidP="006C6FE0">
            <w:pPr>
              <w:rPr>
                <w:rFonts w:ascii="Times New Roman CYR" w:hAnsi="Times New Roman CYR"/>
                <w:b/>
                <w:sz w:val="20"/>
                <w:lang w:val="es-ES"/>
              </w:rPr>
            </w:pPr>
            <w:r w:rsidRPr="00DB67A4">
              <w:rPr>
                <w:rFonts w:ascii="Times New Roman CYR" w:hAnsi="Times New Roman CYR"/>
                <w:sz w:val="20"/>
                <w:lang w:val="es-ES"/>
              </w:rPr>
              <w:t>Canale estrazione aria w.c. cieco</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cev za izvod vazduha iz wc-a</w:t>
            </w:r>
          </w:p>
        </w:tc>
      </w:tr>
      <w:tr w:rsidR="00D03CFF" w:rsidRPr="00DB67A4" w:rsidTr="00D03CFF">
        <w:tc>
          <w:tcPr>
            <w:tcW w:w="9211" w:type="dxa"/>
            <w:gridSpan w:val="2"/>
          </w:tcPr>
          <w:p w:rsidR="00D03CFF" w:rsidRPr="00DB67A4" w:rsidRDefault="00D03CFF" w:rsidP="006C6FE0">
            <w:pPr>
              <w:rPr>
                <w:rFonts w:ascii="Times New Roman CYR" w:hAnsi="Times New Roman CYR" w:cs="Arial"/>
                <w:b/>
                <w:sz w:val="20"/>
                <w:lang w:val="es-ES"/>
              </w:rPr>
            </w:pPr>
            <w:r w:rsidRPr="00DB67A4">
              <w:rPr>
                <w:rFonts w:ascii="Times New Roman CYR" w:hAnsi="Times New Roman CYR" w:cs="Arial"/>
                <w:b/>
                <w:sz w:val="20"/>
                <w:lang w:val="es-ES"/>
              </w:rPr>
              <w:t>LEGENDA NOMENKLATURE</w:t>
            </w:r>
          </w:p>
          <w:p w:rsidR="00D03CFF" w:rsidRPr="00DB67A4" w:rsidRDefault="00D03CFF" w:rsidP="006C6FE0">
            <w:pPr>
              <w:rPr>
                <w:rFonts w:ascii="Times New Roman CYR" w:hAnsi="Times New Roman CYR"/>
                <w:b/>
                <w:sz w:val="20"/>
              </w:rPr>
            </w:pPr>
          </w:p>
        </w:tc>
      </w:tr>
      <w:tr w:rsidR="00D03CFF" w:rsidRPr="00DB67A4" w:rsidTr="00D03CFF">
        <w:tc>
          <w:tcPr>
            <w:tcW w:w="4605"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lang w:val="es-ES"/>
              </w:rPr>
              <w:t>PdC</w:t>
            </w:r>
            <w:r w:rsidRPr="00DB67A4">
              <w:rPr>
                <w:rFonts w:ascii="Times New Roman CYR" w:hAnsi="Times New Roman CYR"/>
                <w:sz w:val="20"/>
              </w:rPr>
              <w:t xml:space="preserve">-01- </w:t>
            </w:r>
            <w:r w:rsidRPr="00DB67A4">
              <w:rPr>
                <w:rFonts w:ascii="Times New Roman CYR" w:hAnsi="Times New Roman CYR"/>
                <w:sz w:val="20"/>
                <w:lang w:val="sr-Latn-CS"/>
              </w:rPr>
              <w:t>......</w:t>
            </w:r>
          </w:p>
        </w:tc>
        <w:tc>
          <w:tcPr>
            <w:tcW w:w="4606"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lang w:val="es-ES"/>
              </w:rPr>
              <w:t>Pumpa</w:t>
            </w:r>
            <w:r w:rsidRPr="00DB67A4">
              <w:rPr>
                <w:rFonts w:ascii="Times New Roman CYR" w:hAnsi="Times New Roman CYR"/>
                <w:sz w:val="20"/>
              </w:rPr>
              <w:t xml:space="preserve"> </w:t>
            </w:r>
            <w:r w:rsidRPr="00DB67A4">
              <w:rPr>
                <w:rFonts w:ascii="Times New Roman CYR" w:hAnsi="Times New Roman CYR"/>
                <w:sz w:val="20"/>
                <w:lang w:val="es-ES"/>
              </w:rPr>
              <w:t>VRP</w:t>
            </w:r>
            <w:r w:rsidRPr="00DB67A4">
              <w:rPr>
                <w:rFonts w:ascii="Times New Roman CYR" w:hAnsi="Times New Roman CYR"/>
                <w:sz w:val="20"/>
              </w:rPr>
              <w:t xml:space="preserve"> </w:t>
            </w:r>
            <w:r w:rsidRPr="00DB67A4">
              <w:rPr>
                <w:rFonts w:ascii="Times New Roman CYR" w:hAnsi="Times New Roman CYR"/>
                <w:sz w:val="20"/>
                <w:lang w:val="sr-Latn-CS"/>
              </w:rPr>
              <w:t>za t</w:t>
            </w:r>
            <w:r w:rsidRPr="00DB67A4">
              <w:rPr>
                <w:rFonts w:ascii="Times New Roman CYR" w:hAnsi="Times New Roman CYR"/>
                <w:sz w:val="20"/>
                <w:lang w:val="es-ES"/>
              </w:rPr>
              <w:t>opli</w:t>
            </w:r>
            <w:r w:rsidRPr="00DB67A4">
              <w:rPr>
                <w:rFonts w:ascii="Times New Roman CYR" w:hAnsi="Times New Roman CYR"/>
                <w:sz w:val="20"/>
              </w:rPr>
              <w:t xml:space="preserve"> </w:t>
            </w:r>
            <w:r w:rsidRPr="00DB67A4">
              <w:rPr>
                <w:rFonts w:ascii="Times New Roman CYR" w:hAnsi="Times New Roman CYR"/>
                <w:sz w:val="20"/>
                <w:lang w:val="es-ES"/>
              </w:rPr>
              <w:t>vazduh</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U/I-REC-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Obnavlja toplotu</w:t>
            </w:r>
          </w:p>
        </w:tc>
      </w:tr>
      <w:tr w:rsidR="00D03CFF" w:rsidRPr="00DB67A4" w:rsidTr="00D03CFF">
        <w:tc>
          <w:tcPr>
            <w:tcW w:w="4605"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lang w:val="es-ES"/>
              </w:rPr>
              <w:t>U</w:t>
            </w:r>
            <w:r w:rsidRPr="00DB67A4">
              <w:rPr>
                <w:rFonts w:ascii="Times New Roman CYR" w:hAnsi="Times New Roman CYR"/>
                <w:sz w:val="20"/>
              </w:rPr>
              <w:t>/</w:t>
            </w:r>
            <w:r w:rsidRPr="00DB67A4">
              <w:rPr>
                <w:rFonts w:ascii="Times New Roman CYR" w:hAnsi="Times New Roman CYR"/>
                <w:sz w:val="20"/>
                <w:lang w:val="es-ES"/>
              </w:rPr>
              <w:t>I</w:t>
            </w:r>
            <w:r w:rsidRPr="00DB67A4">
              <w:rPr>
                <w:rFonts w:ascii="Times New Roman CYR" w:hAnsi="Times New Roman CYR"/>
                <w:sz w:val="20"/>
              </w:rPr>
              <w:t>-</w:t>
            </w:r>
            <w:r w:rsidRPr="00DB67A4">
              <w:rPr>
                <w:rFonts w:ascii="Times New Roman CYR" w:hAnsi="Times New Roman CYR"/>
                <w:sz w:val="20"/>
                <w:lang w:val="es-ES"/>
              </w:rPr>
              <w:t>CDZ</w:t>
            </w:r>
            <w:r w:rsidRPr="00DB67A4">
              <w:rPr>
                <w:rFonts w:ascii="Times New Roman CYR" w:hAnsi="Times New Roman CYR"/>
                <w:sz w:val="20"/>
              </w:rPr>
              <w:t xml:space="preserve">- </w:t>
            </w:r>
            <w:r w:rsidRPr="00DB67A4">
              <w:rPr>
                <w:rFonts w:ascii="Times New Roman CYR" w:hAnsi="Times New Roman CYR"/>
                <w:sz w:val="20"/>
                <w:lang w:val="es-ES"/>
              </w:rPr>
              <w:t>Ventilconvettore</w:t>
            </w:r>
            <w:r w:rsidRPr="00DB67A4">
              <w:rPr>
                <w:rFonts w:ascii="Times New Roman CYR" w:hAnsi="Times New Roman CYR"/>
                <w:sz w:val="20"/>
              </w:rPr>
              <w:t xml:space="preserve"> </w:t>
            </w:r>
            <w:r w:rsidRPr="00DB67A4">
              <w:rPr>
                <w:rFonts w:ascii="Times New Roman CYR" w:hAnsi="Times New Roman CYR"/>
                <w:sz w:val="20"/>
                <w:lang w:val="es-ES"/>
              </w:rPr>
              <w:t>canalizzato</w:t>
            </w:r>
          </w:p>
        </w:tc>
        <w:tc>
          <w:tcPr>
            <w:tcW w:w="4606"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lang w:val="sr-Latn-CS"/>
              </w:rPr>
              <w:t>Konvertorski ventil</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 xml:space="preserve">E/VENT-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Ventilator tipa ,,in line”</w:t>
            </w:r>
          </w:p>
        </w:tc>
      </w:tr>
      <w:tr w:rsidR="00D03CFF" w:rsidRPr="00DB67A4" w:rsidTr="00D03CFF">
        <w:tc>
          <w:tcPr>
            <w:tcW w:w="4605" w:type="dxa"/>
          </w:tcPr>
          <w:p w:rsidR="00D03CFF" w:rsidRPr="00DB67A4" w:rsidRDefault="00D03CFF" w:rsidP="006C6FE0">
            <w:pPr>
              <w:rPr>
                <w:rFonts w:ascii="Times New Roman CYR" w:hAnsi="Times New Roman CYR"/>
                <w:sz w:val="20"/>
                <w:lang w:val="de-DE"/>
              </w:rPr>
            </w:pPr>
            <w:r w:rsidRPr="00DB67A4">
              <w:rPr>
                <w:rFonts w:ascii="Times New Roman CYR" w:hAnsi="Times New Roman CYR"/>
                <w:sz w:val="20"/>
                <w:lang w:val="de-DE"/>
              </w:rPr>
              <w:t xml:space="preserve">e/Asp-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de-DE"/>
              </w:rPr>
              <w:t>Električni aspirator za wc</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 xml:space="preserve">Indicazione quantita: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Pokazatelj količine</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BM: Bocchetta di mandata</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Rešetka za ispust</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BR:bocchetta di ripresa</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Rešetka za ulaz</w:t>
            </w:r>
          </w:p>
        </w:tc>
      </w:tr>
      <w:tr w:rsidR="00D03CFF" w:rsidRPr="00DB67A4" w:rsidTr="00D03CFF">
        <w:tc>
          <w:tcPr>
            <w:tcW w:w="4605"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lang w:val="es-ES"/>
              </w:rPr>
              <w:t>DUM</w:t>
            </w:r>
            <w:r w:rsidRPr="00DB67A4">
              <w:rPr>
                <w:rFonts w:ascii="Times New Roman CYR" w:hAnsi="Times New Roman CYR"/>
                <w:sz w:val="20"/>
              </w:rPr>
              <w:t xml:space="preserve">: </w:t>
            </w:r>
            <w:r w:rsidRPr="00DB67A4">
              <w:rPr>
                <w:rFonts w:ascii="Times New Roman CYR" w:hAnsi="Times New Roman CYR"/>
                <w:sz w:val="20"/>
                <w:lang w:val="es-ES"/>
              </w:rPr>
              <w:t>Diffusore</w:t>
            </w:r>
            <w:r w:rsidRPr="00DB67A4">
              <w:rPr>
                <w:rFonts w:ascii="Times New Roman CYR" w:hAnsi="Times New Roman CYR"/>
                <w:sz w:val="20"/>
              </w:rPr>
              <w:t xml:space="preserve"> </w:t>
            </w:r>
            <w:r w:rsidRPr="00DB67A4">
              <w:rPr>
                <w:rFonts w:ascii="Times New Roman CYR" w:hAnsi="Times New Roman CYR"/>
                <w:sz w:val="20"/>
                <w:lang w:val="es-ES"/>
              </w:rPr>
              <w:t>ad</w:t>
            </w:r>
            <w:r w:rsidRPr="00DB67A4">
              <w:rPr>
                <w:rFonts w:ascii="Times New Roman CYR" w:hAnsi="Times New Roman CYR"/>
                <w:sz w:val="20"/>
              </w:rPr>
              <w:t xml:space="preserve"> </w:t>
            </w:r>
            <w:r w:rsidRPr="00DB67A4">
              <w:rPr>
                <w:rFonts w:ascii="Times New Roman CYR" w:hAnsi="Times New Roman CYR"/>
                <w:sz w:val="20"/>
                <w:lang w:val="es-ES"/>
              </w:rPr>
              <w:t>ugelli</w:t>
            </w:r>
            <w:r w:rsidRPr="00DB67A4">
              <w:rPr>
                <w:rFonts w:ascii="Times New Roman CYR" w:hAnsi="Times New Roman CYR"/>
                <w:sz w:val="20"/>
              </w:rPr>
              <w:t xml:space="preserve"> </w:t>
            </w:r>
            <w:r w:rsidRPr="00DB67A4">
              <w:rPr>
                <w:rFonts w:ascii="Times New Roman CYR" w:hAnsi="Times New Roman CYR"/>
                <w:sz w:val="20"/>
                <w:lang w:val="es-ES"/>
              </w:rPr>
              <w:t>multipli</w:t>
            </w:r>
            <w:r w:rsidRPr="00DB67A4">
              <w:rPr>
                <w:rFonts w:ascii="Times New Roman CYR" w:hAnsi="Times New Roman CYR"/>
                <w:sz w:val="20"/>
              </w:rPr>
              <w:t xml:space="preserve">-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Rasprskivač</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 xml:space="preserve">VV: Valvole di ventilazione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Ventili za ventilaciju</w:t>
            </w:r>
          </w:p>
        </w:tc>
      </w:tr>
      <w:tr w:rsidR="00D03CFF" w:rsidRPr="00DB67A4" w:rsidTr="00D03CFF">
        <w:trPr>
          <w:trHeight w:val="629"/>
        </w:trPr>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G.T.: Griglia di Transito dimensioni espresse in mm</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Rešetke sa dimenzijama u mm</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Portata aria immessa/estratta</w:t>
            </w:r>
          </w:p>
        </w:tc>
        <w:tc>
          <w:tcPr>
            <w:tcW w:w="4606"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količine unesenog/ izbačenog vazduha</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 xml:space="preserve">Eventuale indicazione su tipologia installazione (a quota soffitto o pavimento)- </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Pokazatelj vrste ugradnje (na plafonu ili na podu).</w:t>
            </w:r>
          </w:p>
        </w:tc>
      </w:tr>
      <w:tr w:rsidR="00D03CFF" w:rsidRPr="00DB67A4" w:rsidTr="00D03CFF">
        <w:tc>
          <w:tcPr>
            <w:tcW w:w="4605" w:type="dxa"/>
          </w:tcPr>
          <w:p w:rsidR="00D03CFF" w:rsidRPr="00DB67A4" w:rsidRDefault="00D03CFF" w:rsidP="006C6FE0">
            <w:pPr>
              <w:rPr>
                <w:rFonts w:ascii="Times New Roman CYR" w:hAnsi="Times New Roman CYR"/>
                <w:sz w:val="20"/>
                <w:lang w:val="es-ES"/>
              </w:rPr>
            </w:pPr>
            <w:r w:rsidRPr="00DB67A4">
              <w:rPr>
                <w:rFonts w:ascii="Times New Roman CYR" w:hAnsi="Times New Roman CYR"/>
                <w:sz w:val="20"/>
                <w:lang w:val="es-ES"/>
              </w:rPr>
              <w:t>NOTA-</w:t>
            </w: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Napomena:</w:t>
            </w:r>
          </w:p>
        </w:tc>
      </w:tr>
      <w:tr w:rsidR="00D03CFF" w:rsidRPr="00DB67A4" w:rsidTr="00D03CFF">
        <w:tc>
          <w:tcPr>
            <w:tcW w:w="4605" w:type="dxa"/>
          </w:tcPr>
          <w:p w:rsidR="00D03CFF" w:rsidRPr="00DB67A4" w:rsidRDefault="00D03CFF" w:rsidP="006C6FE0">
            <w:pPr>
              <w:rPr>
                <w:rFonts w:ascii="Times New Roman CYR" w:hAnsi="Times New Roman CYR"/>
                <w:sz w:val="20"/>
              </w:rPr>
            </w:pPr>
            <w:r w:rsidRPr="00DB67A4">
              <w:rPr>
                <w:rFonts w:ascii="Times New Roman CYR" w:hAnsi="Times New Roman CYR"/>
                <w:sz w:val="20"/>
              </w:rPr>
              <w:t xml:space="preserve">1. </w:t>
            </w:r>
            <w:r w:rsidRPr="00DB67A4">
              <w:rPr>
                <w:rFonts w:ascii="Times New Roman CYR" w:hAnsi="Times New Roman CYR"/>
                <w:sz w:val="20"/>
                <w:lang w:val="es-ES"/>
              </w:rPr>
              <w:t>Le</w:t>
            </w:r>
            <w:r w:rsidRPr="00DB67A4">
              <w:rPr>
                <w:rFonts w:ascii="Times New Roman CYR" w:hAnsi="Times New Roman CYR"/>
                <w:sz w:val="20"/>
              </w:rPr>
              <w:t xml:space="preserve"> </w:t>
            </w:r>
            <w:r w:rsidRPr="00DB67A4">
              <w:rPr>
                <w:rFonts w:ascii="Times New Roman CYR" w:hAnsi="Times New Roman CYR"/>
                <w:sz w:val="20"/>
                <w:lang w:val="es-ES"/>
              </w:rPr>
              <w:t>forniture</w:t>
            </w:r>
            <w:r w:rsidRPr="00DB67A4">
              <w:rPr>
                <w:rFonts w:ascii="Times New Roman CYR" w:hAnsi="Times New Roman CYR"/>
                <w:sz w:val="20"/>
              </w:rPr>
              <w:t xml:space="preserve"> </w:t>
            </w:r>
            <w:r w:rsidRPr="00DB67A4">
              <w:rPr>
                <w:rFonts w:ascii="Times New Roman CYR" w:hAnsi="Times New Roman CYR"/>
                <w:sz w:val="20"/>
                <w:lang w:val="es-ES"/>
              </w:rPr>
              <w:t>contrassegnate</w:t>
            </w:r>
            <w:r w:rsidRPr="00DB67A4">
              <w:rPr>
                <w:rFonts w:ascii="Times New Roman CYR" w:hAnsi="Times New Roman CYR"/>
                <w:sz w:val="20"/>
              </w:rPr>
              <w:t xml:space="preserve"> </w:t>
            </w:r>
            <w:r w:rsidRPr="00DB67A4">
              <w:rPr>
                <w:rFonts w:ascii="Times New Roman CYR" w:hAnsi="Times New Roman CYR"/>
                <w:sz w:val="20"/>
                <w:lang w:val="es-ES"/>
              </w:rPr>
              <w:t>con</w:t>
            </w:r>
            <w:r w:rsidRPr="00DB67A4">
              <w:rPr>
                <w:rFonts w:ascii="Times New Roman CYR" w:hAnsi="Times New Roman CYR"/>
                <w:sz w:val="20"/>
              </w:rPr>
              <w:t xml:space="preserve"> ...- </w:t>
            </w:r>
          </w:p>
        </w:tc>
        <w:tc>
          <w:tcPr>
            <w:tcW w:w="4606"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lang w:val="es-ES"/>
              </w:rPr>
              <w:t>Izvr</w:t>
            </w:r>
            <w:r w:rsidRPr="00DB67A4">
              <w:rPr>
                <w:rFonts w:ascii="Times New Roman CYR" w:hAnsi="Times New Roman CYR"/>
                <w:sz w:val="20"/>
              </w:rPr>
              <w:t>š</w:t>
            </w:r>
            <w:r w:rsidRPr="00DB67A4">
              <w:rPr>
                <w:rFonts w:ascii="Times New Roman CYR" w:hAnsi="Times New Roman CYR"/>
                <w:sz w:val="20"/>
                <w:lang w:val="es-ES"/>
              </w:rPr>
              <w:t>ilac</w:t>
            </w:r>
            <w:r w:rsidRPr="00DB67A4">
              <w:rPr>
                <w:rFonts w:ascii="Times New Roman CYR" w:hAnsi="Times New Roman CYR"/>
                <w:sz w:val="20"/>
              </w:rPr>
              <w:t xml:space="preserve"> </w:t>
            </w:r>
            <w:r w:rsidRPr="00DB67A4">
              <w:rPr>
                <w:rFonts w:ascii="Times New Roman CYR" w:hAnsi="Times New Roman CYR"/>
                <w:sz w:val="20"/>
                <w:lang w:val="es-ES"/>
              </w:rPr>
              <w:t>radova</w:t>
            </w:r>
            <w:r w:rsidRPr="00DB67A4">
              <w:rPr>
                <w:rFonts w:ascii="Times New Roman CYR" w:hAnsi="Times New Roman CYR"/>
                <w:sz w:val="20"/>
              </w:rPr>
              <w:t xml:space="preserve"> </w:t>
            </w:r>
            <w:r w:rsidRPr="00DB67A4">
              <w:rPr>
                <w:rFonts w:ascii="Times New Roman CYR" w:hAnsi="Times New Roman CYR"/>
                <w:sz w:val="20"/>
                <w:lang w:val="es-ES"/>
              </w:rPr>
              <w:t>nije</w:t>
            </w:r>
            <w:r w:rsidRPr="00DB67A4">
              <w:rPr>
                <w:rFonts w:ascii="Times New Roman CYR" w:hAnsi="Times New Roman CYR"/>
                <w:sz w:val="20"/>
              </w:rPr>
              <w:t xml:space="preserve"> </w:t>
            </w:r>
            <w:r w:rsidRPr="00DB67A4">
              <w:rPr>
                <w:rFonts w:ascii="Times New Roman CYR" w:hAnsi="Times New Roman CYR"/>
                <w:sz w:val="20"/>
                <w:lang w:val="es-ES"/>
              </w:rPr>
              <w:t>nadle</w:t>
            </w:r>
            <w:r w:rsidRPr="00DB67A4">
              <w:rPr>
                <w:rFonts w:ascii="Times New Roman CYR" w:hAnsi="Times New Roman CYR"/>
                <w:sz w:val="20"/>
              </w:rPr>
              <w:t>ž</w:t>
            </w:r>
            <w:r w:rsidRPr="00DB67A4">
              <w:rPr>
                <w:rFonts w:ascii="Times New Roman CYR" w:hAnsi="Times New Roman CYR"/>
                <w:sz w:val="20"/>
                <w:lang w:val="es-ES"/>
              </w:rPr>
              <w:t>an</w:t>
            </w:r>
            <w:r w:rsidRPr="00DB67A4">
              <w:rPr>
                <w:rFonts w:ascii="Times New Roman CYR" w:hAnsi="Times New Roman CYR"/>
                <w:sz w:val="20"/>
              </w:rPr>
              <w:t xml:space="preserve"> </w:t>
            </w:r>
            <w:r w:rsidRPr="00DB67A4">
              <w:rPr>
                <w:rFonts w:ascii="Times New Roman CYR" w:hAnsi="Times New Roman CYR"/>
                <w:sz w:val="20"/>
                <w:lang w:val="es-ES"/>
              </w:rPr>
              <w:t>za</w:t>
            </w:r>
            <w:r w:rsidRPr="00DB67A4">
              <w:rPr>
                <w:rFonts w:ascii="Times New Roman CYR" w:hAnsi="Times New Roman CYR"/>
                <w:sz w:val="20"/>
              </w:rPr>
              <w:t xml:space="preserve"> </w:t>
            </w:r>
            <w:r w:rsidRPr="00DB67A4">
              <w:rPr>
                <w:rFonts w:ascii="Times New Roman CYR" w:hAnsi="Times New Roman CYR"/>
                <w:sz w:val="20"/>
                <w:lang w:val="es-ES"/>
              </w:rPr>
              <w:t>nabavke</w:t>
            </w:r>
            <w:r w:rsidRPr="00DB67A4">
              <w:rPr>
                <w:rFonts w:ascii="Times New Roman CYR" w:hAnsi="Times New Roman CYR"/>
                <w:sz w:val="20"/>
              </w:rPr>
              <w:t xml:space="preserve"> </w:t>
            </w:r>
            <w:r w:rsidRPr="00DB67A4">
              <w:rPr>
                <w:rFonts w:ascii="Times New Roman CYR" w:hAnsi="Times New Roman CYR"/>
                <w:sz w:val="20"/>
                <w:lang w:val="es-ES"/>
              </w:rPr>
              <w:t>koje</w:t>
            </w:r>
            <w:r w:rsidRPr="00DB67A4">
              <w:rPr>
                <w:rFonts w:ascii="Times New Roman CYR" w:hAnsi="Times New Roman CYR"/>
                <w:sz w:val="20"/>
              </w:rPr>
              <w:t xml:space="preserve"> </w:t>
            </w:r>
            <w:r w:rsidRPr="00DB67A4">
              <w:rPr>
                <w:rFonts w:ascii="Times New Roman CYR" w:hAnsi="Times New Roman CYR"/>
                <w:sz w:val="20"/>
                <w:lang w:val="es-ES"/>
              </w:rPr>
              <w:t>imaju</w:t>
            </w:r>
            <w:r w:rsidRPr="00DB67A4">
              <w:rPr>
                <w:rFonts w:ascii="Times New Roman CYR" w:hAnsi="Times New Roman CYR"/>
                <w:sz w:val="20"/>
              </w:rPr>
              <w:t xml:space="preserve"> </w:t>
            </w:r>
            <w:r w:rsidRPr="00DB67A4">
              <w:rPr>
                <w:rFonts w:ascii="Times New Roman CYR" w:hAnsi="Times New Roman CYR"/>
                <w:sz w:val="20"/>
                <w:lang w:val="es-ES"/>
              </w:rPr>
              <w:t xml:space="preserve">znak </w:t>
            </w:r>
            <w:r w:rsidRPr="00DB67A4">
              <w:rPr>
                <w:rFonts w:ascii="Times New Roman CYR" w:hAnsi="Times New Roman CYR"/>
                <w:sz w:val="20"/>
              </w:rPr>
              <w:t xml:space="preserve">*  </w:t>
            </w:r>
          </w:p>
        </w:tc>
      </w:tr>
      <w:tr w:rsidR="00D03CFF" w:rsidRPr="00DB67A4" w:rsidTr="00D03CFF">
        <w:tc>
          <w:tcPr>
            <w:tcW w:w="4605" w:type="dxa"/>
          </w:tcPr>
          <w:p w:rsidR="00D03CFF" w:rsidRPr="00DB67A4" w:rsidRDefault="00D03CFF" w:rsidP="006C6FE0">
            <w:pPr>
              <w:rPr>
                <w:rFonts w:ascii="Times New Roman CYR" w:hAnsi="Times New Roman CYR"/>
                <w:sz w:val="20"/>
              </w:rPr>
            </w:pPr>
            <w:r w:rsidRPr="00DB67A4">
              <w:rPr>
                <w:rFonts w:ascii="Times New Roman CYR" w:hAnsi="Times New Roman CYR"/>
                <w:sz w:val="20"/>
              </w:rPr>
              <w:t xml:space="preserve">2. </w:t>
            </w:r>
            <w:r w:rsidRPr="00DB67A4">
              <w:rPr>
                <w:rFonts w:ascii="Times New Roman CYR" w:hAnsi="Times New Roman CYR"/>
                <w:sz w:val="20"/>
                <w:lang w:val="es-ES"/>
              </w:rPr>
              <w:t>Per</w:t>
            </w:r>
            <w:r w:rsidRPr="00DB67A4">
              <w:rPr>
                <w:rFonts w:ascii="Times New Roman CYR" w:hAnsi="Times New Roman CYR"/>
                <w:sz w:val="20"/>
              </w:rPr>
              <w:t>….-</w:t>
            </w:r>
          </w:p>
          <w:p w:rsidR="00D03CFF" w:rsidRPr="00DB67A4" w:rsidRDefault="00D03CFF" w:rsidP="006C6FE0">
            <w:pPr>
              <w:rPr>
                <w:rFonts w:ascii="Times New Roman CYR" w:hAnsi="Times New Roman CYR"/>
                <w:sz w:val="20"/>
              </w:rPr>
            </w:pPr>
          </w:p>
        </w:tc>
        <w:tc>
          <w:tcPr>
            <w:tcW w:w="4606" w:type="dxa"/>
          </w:tcPr>
          <w:p w:rsidR="00D03CFF" w:rsidRPr="00DB67A4" w:rsidRDefault="00D03CFF" w:rsidP="006C6FE0">
            <w:pPr>
              <w:rPr>
                <w:rFonts w:ascii="Times New Roman CYR" w:hAnsi="Times New Roman CYR"/>
                <w:b/>
                <w:sz w:val="20"/>
              </w:rPr>
            </w:pPr>
            <w:r w:rsidRPr="00DB67A4">
              <w:rPr>
                <w:rFonts w:ascii="Times New Roman CYR" w:hAnsi="Times New Roman CYR"/>
                <w:sz w:val="20"/>
                <w:lang w:val="es-ES"/>
              </w:rPr>
              <w:t>Za</w:t>
            </w:r>
            <w:r w:rsidRPr="00DB67A4">
              <w:rPr>
                <w:rFonts w:ascii="Times New Roman CYR" w:hAnsi="Times New Roman CYR"/>
                <w:sz w:val="20"/>
              </w:rPr>
              <w:t xml:space="preserve"> </w:t>
            </w:r>
            <w:r w:rsidRPr="00DB67A4">
              <w:rPr>
                <w:rFonts w:ascii="Times New Roman CYR" w:hAnsi="Times New Roman CYR"/>
                <w:sz w:val="20"/>
                <w:lang w:val="es-ES"/>
              </w:rPr>
              <w:t>funkcionisanje</w:t>
            </w:r>
            <w:r w:rsidRPr="00DB67A4">
              <w:rPr>
                <w:rFonts w:ascii="Times New Roman CYR" w:hAnsi="Times New Roman CYR"/>
                <w:sz w:val="20"/>
              </w:rPr>
              <w:t xml:space="preserve">, </w:t>
            </w:r>
            <w:r w:rsidRPr="00DB67A4">
              <w:rPr>
                <w:rFonts w:ascii="Times New Roman CYR" w:hAnsi="Times New Roman CYR"/>
                <w:sz w:val="20"/>
                <w:lang w:val="es-ES"/>
              </w:rPr>
              <w:t>ugradnju</w:t>
            </w:r>
            <w:r w:rsidRPr="00DB67A4">
              <w:rPr>
                <w:rFonts w:ascii="Times New Roman CYR" w:hAnsi="Times New Roman CYR"/>
                <w:sz w:val="20"/>
              </w:rPr>
              <w:t xml:space="preserve">  </w:t>
            </w:r>
            <w:r w:rsidRPr="00DB67A4">
              <w:rPr>
                <w:rFonts w:ascii="Times New Roman CYR" w:hAnsi="Times New Roman CYR"/>
                <w:sz w:val="20"/>
                <w:lang w:val="es-ES"/>
              </w:rPr>
              <w:t>i</w:t>
            </w:r>
            <w:r w:rsidRPr="00DB67A4">
              <w:rPr>
                <w:rFonts w:ascii="Times New Roman CYR" w:hAnsi="Times New Roman CYR"/>
                <w:sz w:val="20"/>
              </w:rPr>
              <w:t xml:space="preserve"> </w:t>
            </w:r>
            <w:r w:rsidRPr="00DB67A4">
              <w:rPr>
                <w:rFonts w:ascii="Times New Roman CYR" w:hAnsi="Times New Roman CYR"/>
                <w:sz w:val="20"/>
                <w:lang w:val="es-ES"/>
              </w:rPr>
              <w:t>pode</w:t>
            </w:r>
            <w:r w:rsidRPr="00DB67A4">
              <w:rPr>
                <w:rFonts w:ascii="Times New Roman CYR" w:hAnsi="Times New Roman CYR"/>
                <w:sz w:val="20"/>
              </w:rPr>
              <w:t>š</w:t>
            </w:r>
            <w:r w:rsidRPr="00DB67A4">
              <w:rPr>
                <w:rFonts w:ascii="Times New Roman CYR" w:hAnsi="Times New Roman CYR"/>
                <w:sz w:val="20"/>
                <w:lang w:val="es-ES"/>
              </w:rPr>
              <w:t>avanje</w:t>
            </w:r>
            <w:r w:rsidRPr="00DB67A4">
              <w:rPr>
                <w:rFonts w:ascii="Times New Roman CYR" w:hAnsi="Times New Roman CYR"/>
                <w:sz w:val="20"/>
              </w:rPr>
              <w:t xml:space="preserve"> </w:t>
            </w:r>
            <w:r w:rsidRPr="00DB67A4">
              <w:rPr>
                <w:rFonts w:ascii="Times New Roman CYR" w:hAnsi="Times New Roman CYR"/>
                <w:sz w:val="20"/>
                <w:lang w:val="es-ES"/>
              </w:rPr>
              <w:t>rada</w:t>
            </w:r>
            <w:r w:rsidRPr="00DB67A4">
              <w:rPr>
                <w:rFonts w:ascii="Times New Roman CYR" w:hAnsi="Times New Roman CYR"/>
                <w:sz w:val="20"/>
              </w:rPr>
              <w:t xml:space="preserve">  </w:t>
            </w:r>
            <w:r w:rsidRPr="00DB67A4">
              <w:rPr>
                <w:rFonts w:ascii="Times New Roman CYR" w:hAnsi="Times New Roman CYR"/>
                <w:sz w:val="20"/>
                <w:lang w:val="es-ES"/>
              </w:rPr>
              <w:t>klima</w:t>
            </w:r>
            <w:r w:rsidRPr="00DB67A4">
              <w:rPr>
                <w:rFonts w:ascii="Times New Roman CYR" w:hAnsi="Times New Roman CYR"/>
                <w:sz w:val="20"/>
              </w:rPr>
              <w:t xml:space="preserve"> </w:t>
            </w:r>
            <w:r w:rsidRPr="00DB67A4">
              <w:rPr>
                <w:rFonts w:ascii="Times New Roman CYR" w:hAnsi="Times New Roman CYR"/>
                <w:sz w:val="20"/>
                <w:lang w:val="es-ES"/>
              </w:rPr>
              <w:t>ure</w:t>
            </w:r>
            <w:r w:rsidRPr="00DB67A4">
              <w:rPr>
                <w:rFonts w:ascii="Times New Roman CYR" w:hAnsi="Times New Roman CYR"/>
                <w:sz w:val="20"/>
              </w:rPr>
              <w:t>đ</w:t>
            </w:r>
            <w:r w:rsidRPr="00DB67A4">
              <w:rPr>
                <w:rFonts w:ascii="Times New Roman CYR" w:hAnsi="Times New Roman CYR"/>
                <w:sz w:val="20"/>
                <w:lang w:val="es-ES"/>
              </w:rPr>
              <w:t>aja</w:t>
            </w:r>
            <w:r w:rsidRPr="00DB67A4">
              <w:rPr>
                <w:rFonts w:ascii="Times New Roman CYR" w:hAnsi="Times New Roman CYR"/>
                <w:sz w:val="20"/>
              </w:rPr>
              <w:t xml:space="preserve"> </w:t>
            </w:r>
            <w:r w:rsidRPr="00DB67A4">
              <w:rPr>
                <w:rFonts w:ascii="Times New Roman CYR" w:hAnsi="Times New Roman CYR"/>
                <w:sz w:val="20"/>
                <w:lang w:val="es-ES"/>
              </w:rPr>
              <w:t>je</w:t>
            </w:r>
            <w:r w:rsidRPr="00DB67A4">
              <w:rPr>
                <w:rFonts w:ascii="Times New Roman CYR" w:hAnsi="Times New Roman CYR"/>
                <w:sz w:val="20"/>
              </w:rPr>
              <w:t xml:space="preserve"> </w:t>
            </w:r>
            <w:r w:rsidRPr="00DB67A4">
              <w:rPr>
                <w:rFonts w:ascii="Times New Roman CYR" w:hAnsi="Times New Roman CYR"/>
                <w:sz w:val="20"/>
                <w:lang w:val="es-ES"/>
              </w:rPr>
              <w:t>odgovorno</w:t>
            </w:r>
            <w:r w:rsidRPr="00DB67A4">
              <w:rPr>
                <w:rFonts w:ascii="Times New Roman CYR" w:hAnsi="Times New Roman CYR"/>
                <w:sz w:val="20"/>
              </w:rPr>
              <w:t xml:space="preserve"> </w:t>
            </w:r>
            <w:r w:rsidRPr="00DB67A4">
              <w:rPr>
                <w:rFonts w:ascii="Times New Roman CYR" w:hAnsi="Times New Roman CYR"/>
                <w:sz w:val="20"/>
                <w:lang w:val="es-ES"/>
              </w:rPr>
              <w:t>preduze</w:t>
            </w:r>
            <w:r w:rsidRPr="00DB67A4">
              <w:rPr>
                <w:rFonts w:ascii="Times New Roman CYR" w:hAnsi="Times New Roman CYR"/>
                <w:sz w:val="20"/>
              </w:rPr>
              <w:t>ć</w:t>
            </w:r>
            <w:r w:rsidRPr="00DB67A4">
              <w:rPr>
                <w:rFonts w:ascii="Times New Roman CYR" w:hAnsi="Times New Roman CYR"/>
                <w:sz w:val="20"/>
                <w:lang w:val="es-ES"/>
              </w:rPr>
              <w:t>e</w:t>
            </w:r>
            <w:r w:rsidRPr="00DB67A4">
              <w:rPr>
                <w:rFonts w:ascii="Times New Roman CYR" w:hAnsi="Times New Roman CYR"/>
                <w:sz w:val="20"/>
              </w:rPr>
              <w:t xml:space="preserve"> </w:t>
            </w:r>
            <w:r w:rsidRPr="00DB67A4">
              <w:rPr>
                <w:rFonts w:ascii="Times New Roman CYR" w:hAnsi="Times New Roman CYR"/>
                <w:sz w:val="20"/>
                <w:lang w:val="es-ES"/>
              </w:rPr>
              <w:t>od</w:t>
            </w:r>
            <w:r w:rsidRPr="00DB67A4">
              <w:rPr>
                <w:rFonts w:ascii="Times New Roman CYR" w:hAnsi="Times New Roman CYR"/>
                <w:sz w:val="20"/>
              </w:rPr>
              <w:t xml:space="preserve"> </w:t>
            </w:r>
            <w:r w:rsidRPr="00DB67A4">
              <w:rPr>
                <w:rFonts w:ascii="Times New Roman CYR" w:hAnsi="Times New Roman CYR"/>
                <w:sz w:val="20"/>
                <w:lang w:val="es-ES"/>
              </w:rPr>
              <w:t>koga</w:t>
            </w:r>
            <w:r w:rsidRPr="00DB67A4">
              <w:rPr>
                <w:rFonts w:ascii="Times New Roman CYR" w:hAnsi="Times New Roman CYR"/>
                <w:sz w:val="20"/>
              </w:rPr>
              <w:t xml:space="preserve"> </w:t>
            </w:r>
            <w:r w:rsidRPr="00DB67A4">
              <w:rPr>
                <w:rFonts w:ascii="Times New Roman CYR" w:hAnsi="Times New Roman CYR"/>
                <w:sz w:val="20"/>
                <w:lang w:val="es-ES"/>
              </w:rPr>
              <w:t>su</w:t>
            </w:r>
            <w:r w:rsidRPr="00DB67A4">
              <w:rPr>
                <w:rFonts w:ascii="Times New Roman CYR" w:hAnsi="Times New Roman CYR"/>
                <w:sz w:val="20"/>
              </w:rPr>
              <w:t xml:space="preserve"> </w:t>
            </w:r>
            <w:r w:rsidRPr="00DB67A4">
              <w:rPr>
                <w:rFonts w:ascii="Times New Roman CYR" w:hAnsi="Times New Roman CYR"/>
                <w:sz w:val="20"/>
                <w:lang w:val="es-ES"/>
              </w:rPr>
              <w:t>ure</w:t>
            </w:r>
            <w:r w:rsidRPr="00DB67A4">
              <w:rPr>
                <w:rFonts w:ascii="Times New Roman CYR" w:hAnsi="Times New Roman CYR"/>
                <w:sz w:val="20"/>
              </w:rPr>
              <w:t>đ</w:t>
            </w:r>
            <w:r w:rsidRPr="00DB67A4">
              <w:rPr>
                <w:rFonts w:ascii="Times New Roman CYR" w:hAnsi="Times New Roman CYR"/>
                <w:sz w:val="20"/>
                <w:lang w:val="es-ES"/>
              </w:rPr>
              <w:t>aji</w:t>
            </w:r>
            <w:r w:rsidRPr="00DB67A4">
              <w:rPr>
                <w:rFonts w:ascii="Times New Roman CYR" w:hAnsi="Times New Roman CYR"/>
                <w:sz w:val="20"/>
              </w:rPr>
              <w:t xml:space="preserve"> </w:t>
            </w:r>
            <w:r w:rsidRPr="00DB67A4">
              <w:rPr>
                <w:rFonts w:ascii="Times New Roman CYR" w:hAnsi="Times New Roman CYR"/>
                <w:sz w:val="20"/>
                <w:lang w:val="es-ES"/>
              </w:rPr>
              <w:t>nabavljeni</w:t>
            </w:r>
            <w:r w:rsidRPr="00DB67A4">
              <w:rPr>
                <w:rFonts w:ascii="Times New Roman CYR" w:hAnsi="Times New Roman CYR"/>
                <w:sz w:val="20"/>
              </w:rPr>
              <w:t>.</w:t>
            </w:r>
            <w:r w:rsidRPr="00DB67A4">
              <w:rPr>
                <w:rFonts w:ascii="Times New Roman CYR" w:hAnsi="Times New Roman CYR"/>
                <w:sz w:val="20"/>
                <w:lang w:val="sr-Latn-CS"/>
              </w:rPr>
              <w:t xml:space="preserve"> </w:t>
            </w:r>
            <w:r w:rsidRPr="00DB67A4">
              <w:rPr>
                <w:rFonts w:ascii="Times New Roman CYR" w:hAnsi="Times New Roman CYR"/>
                <w:sz w:val="20"/>
                <w:lang w:val="es-ES"/>
              </w:rPr>
              <w:t>Razli</w:t>
            </w:r>
            <w:r w:rsidRPr="00DB67A4">
              <w:rPr>
                <w:rFonts w:ascii="Times New Roman CYR" w:hAnsi="Times New Roman CYR"/>
                <w:sz w:val="20"/>
              </w:rPr>
              <w:t>č</w:t>
            </w:r>
            <w:r w:rsidRPr="00DB67A4">
              <w:rPr>
                <w:rFonts w:ascii="Times New Roman CYR" w:hAnsi="Times New Roman CYR"/>
                <w:sz w:val="20"/>
                <w:lang w:val="es-ES"/>
              </w:rPr>
              <w:t>ito</w:t>
            </w:r>
            <w:r w:rsidRPr="00DB67A4">
              <w:rPr>
                <w:rFonts w:ascii="Times New Roman CYR" w:hAnsi="Times New Roman CYR"/>
                <w:sz w:val="20"/>
              </w:rPr>
              <w:t xml:space="preserve"> </w:t>
            </w:r>
            <w:r w:rsidRPr="00DB67A4">
              <w:rPr>
                <w:rFonts w:ascii="Times New Roman CYR" w:hAnsi="Times New Roman CYR"/>
                <w:sz w:val="20"/>
                <w:lang w:val="es-ES"/>
              </w:rPr>
              <w:t>pode</w:t>
            </w:r>
            <w:r w:rsidRPr="00DB67A4">
              <w:rPr>
                <w:rFonts w:ascii="Times New Roman CYR" w:hAnsi="Times New Roman CYR"/>
                <w:sz w:val="20"/>
              </w:rPr>
              <w:t>š</w:t>
            </w:r>
            <w:r w:rsidRPr="00DB67A4">
              <w:rPr>
                <w:rFonts w:ascii="Times New Roman CYR" w:hAnsi="Times New Roman CYR"/>
                <w:sz w:val="20"/>
                <w:lang w:val="es-ES"/>
              </w:rPr>
              <w:t>avanje</w:t>
            </w:r>
            <w:r w:rsidRPr="00DB67A4">
              <w:rPr>
                <w:rFonts w:ascii="Times New Roman CYR" w:hAnsi="Times New Roman CYR"/>
                <w:sz w:val="20"/>
              </w:rPr>
              <w:t xml:space="preserve"> </w:t>
            </w:r>
            <w:r w:rsidRPr="00DB67A4">
              <w:rPr>
                <w:rFonts w:ascii="Times New Roman CYR" w:hAnsi="Times New Roman CYR"/>
                <w:sz w:val="20"/>
                <w:lang w:val="es-ES"/>
              </w:rPr>
              <w:t>ure</w:t>
            </w:r>
            <w:r w:rsidRPr="00DB67A4">
              <w:rPr>
                <w:rFonts w:ascii="Times New Roman CYR" w:hAnsi="Times New Roman CYR"/>
                <w:sz w:val="20"/>
              </w:rPr>
              <w:t>đ</w:t>
            </w:r>
            <w:r w:rsidRPr="00DB67A4">
              <w:rPr>
                <w:rFonts w:ascii="Times New Roman CYR" w:hAnsi="Times New Roman CYR"/>
                <w:sz w:val="20"/>
                <w:lang w:val="es-ES"/>
              </w:rPr>
              <w:t>aja</w:t>
            </w:r>
            <w:r w:rsidRPr="00DB67A4">
              <w:rPr>
                <w:rFonts w:ascii="Times New Roman CYR" w:hAnsi="Times New Roman CYR"/>
                <w:sz w:val="20"/>
              </w:rPr>
              <w:t xml:space="preserve"> </w:t>
            </w:r>
            <w:r w:rsidRPr="00DB67A4">
              <w:rPr>
                <w:rFonts w:ascii="Times New Roman CYR" w:hAnsi="Times New Roman CYR"/>
                <w:sz w:val="20"/>
                <w:lang w:val="es-ES"/>
              </w:rPr>
              <w:t>mo</w:t>
            </w:r>
            <w:r w:rsidRPr="00DB67A4">
              <w:rPr>
                <w:rFonts w:ascii="Times New Roman CYR" w:hAnsi="Times New Roman CYR"/>
                <w:sz w:val="20"/>
              </w:rPr>
              <w:t>ž</w:t>
            </w:r>
            <w:r w:rsidRPr="00DB67A4">
              <w:rPr>
                <w:rFonts w:ascii="Times New Roman CYR" w:hAnsi="Times New Roman CYR"/>
                <w:sz w:val="20"/>
                <w:lang w:val="es-ES"/>
              </w:rPr>
              <w:t>e</w:t>
            </w:r>
            <w:r w:rsidRPr="00DB67A4">
              <w:rPr>
                <w:rFonts w:ascii="Times New Roman CYR" w:hAnsi="Times New Roman CYR"/>
                <w:sz w:val="20"/>
              </w:rPr>
              <w:t xml:space="preserve"> </w:t>
            </w:r>
            <w:r w:rsidRPr="00DB67A4">
              <w:rPr>
                <w:rFonts w:ascii="Times New Roman CYR" w:hAnsi="Times New Roman CYR"/>
                <w:sz w:val="20"/>
                <w:lang w:val="es-ES"/>
              </w:rPr>
              <w:t>biti</w:t>
            </w:r>
            <w:r w:rsidRPr="00DB67A4">
              <w:rPr>
                <w:rFonts w:ascii="Times New Roman CYR" w:hAnsi="Times New Roman CYR"/>
                <w:sz w:val="20"/>
              </w:rPr>
              <w:t xml:space="preserve"> </w:t>
            </w:r>
            <w:r w:rsidRPr="00DB67A4">
              <w:rPr>
                <w:rFonts w:ascii="Times New Roman CYR" w:hAnsi="Times New Roman CYR"/>
                <w:sz w:val="20"/>
                <w:lang w:val="es-ES"/>
              </w:rPr>
              <w:t>prouzrokovano</w:t>
            </w:r>
            <w:r w:rsidRPr="00DB67A4">
              <w:rPr>
                <w:rFonts w:ascii="Times New Roman CYR" w:hAnsi="Times New Roman CYR"/>
                <w:sz w:val="20"/>
              </w:rPr>
              <w:t xml:space="preserve"> </w:t>
            </w:r>
            <w:r w:rsidRPr="00DB67A4">
              <w:rPr>
                <w:rFonts w:ascii="Times New Roman CYR" w:hAnsi="Times New Roman CYR"/>
                <w:sz w:val="20"/>
                <w:lang w:val="es-ES"/>
              </w:rPr>
              <w:t>kori</w:t>
            </w:r>
            <w:r w:rsidRPr="00DB67A4">
              <w:rPr>
                <w:rFonts w:ascii="Times New Roman CYR" w:hAnsi="Times New Roman CYR"/>
                <w:sz w:val="20"/>
              </w:rPr>
              <w:t>šć</w:t>
            </w:r>
            <w:r w:rsidRPr="00DB67A4">
              <w:rPr>
                <w:rFonts w:ascii="Times New Roman CYR" w:hAnsi="Times New Roman CYR"/>
                <w:sz w:val="20"/>
                <w:lang w:val="es-ES"/>
              </w:rPr>
              <w:t>enjem</w:t>
            </w:r>
            <w:r w:rsidRPr="00DB67A4">
              <w:rPr>
                <w:rFonts w:ascii="Times New Roman CYR" w:hAnsi="Times New Roman CYR"/>
                <w:sz w:val="20"/>
              </w:rPr>
              <w:t xml:space="preserve"> </w:t>
            </w:r>
            <w:r w:rsidRPr="00DB67A4">
              <w:rPr>
                <w:rFonts w:ascii="Times New Roman CYR" w:hAnsi="Times New Roman CYR"/>
                <w:sz w:val="20"/>
                <w:lang w:val="es-ES"/>
              </w:rPr>
              <w:t>druga</w:t>
            </w:r>
            <w:r w:rsidRPr="00DB67A4">
              <w:rPr>
                <w:rFonts w:ascii="Times New Roman CYR" w:hAnsi="Times New Roman CYR"/>
                <w:sz w:val="20"/>
              </w:rPr>
              <w:t>č</w:t>
            </w:r>
            <w:r w:rsidRPr="00DB67A4">
              <w:rPr>
                <w:rFonts w:ascii="Times New Roman CYR" w:hAnsi="Times New Roman CYR"/>
                <w:sz w:val="20"/>
                <w:lang w:val="es-ES"/>
              </w:rPr>
              <w:t>ijih</w:t>
            </w:r>
            <w:r w:rsidRPr="00DB67A4">
              <w:rPr>
                <w:rFonts w:ascii="Times New Roman CYR" w:hAnsi="Times New Roman CYR"/>
                <w:sz w:val="20"/>
              </w:rPr>
              <w:t xml:space="preserve"> </w:t>
            </w:r>
            <w:r w:rsidRPr="00DB67A4">
              <w:rPr>
                <w:rFonts w:ascii="Times New Roman CYR" w:hAnsi="Times New Roman CYR"/>
                <w:sz w:val="20"/>
                <w:lang w:val="es-ES"/>
              </w:rPr>
              <w:t>marki i</w:t>
            </w:r>
            <w:r w:rsidRPr="00DB67A4">
              <w:rPr>
                <w:rFonts w:ascii="Times New Roman CYR" w:hAnsi="Times New Roman CYR"/>
                <w:sz w:val="20"/>
              </w:rPr>
              <w:t xml:space="preserve"> </w:t>
            </w:r>
            <w:r w:rsidRPr="00DB67A4">
              <w:rPr>
                <w:rFonts w:ascii="Times New Roman CYR" w:hAnsi="Times New Roman CYR"/>
                <w:sz w:val="20"/>
                <w:lang w:val="es-ES"/>
              </w:rPr>
              <w:t>modela</w:t>
            </w:r>
            <w:r w:rsidRPr="00DB67A4">
              <w:rPr>
                <w:rFonts w:ascii="Times New Roman CYR" w:hAnsi="Times New Roman CYR"/>
                <w:sz w:val="20"/>
              </w:rPr>
              <w:t xml:space="preserve"> </w:t>
            </w:r>
            <w:r w:rsidRPr="00DB67A4">
              <w:rPr>
                <w:rFonts w:ascii="Times New Roman CYR" w:hAnsi="Times New Roman CYR"/>
                <w:sz w:val="20"/>
                <w:lang w:val="es-ES"/>
              </w:rPr>
              <w:t>ure</w:t>
            </w:r>
            <w:r w:rsidRPr="00DB67A4">
              <w:rPr>
                <w:rFonts w:ascii="Times New Roman CYR" w:hAnsi="Times New Roman CYR"/>
                <w:sz w:val="20"/>
              </w:rPr>
              <w:t>đ</w:t>
            </w:r>
            <w:r w:rsidRPr="00DB67A4">
              <w:rPr>
                <w:rFonts w:ascii="Times New Roman CYR" w:hAnsi="Times New Roman CYR"/>
                <w:sz w:val="20"/>
                <w:lang w:val="es-ES"/>
              </w:rPr>
              <w:t>aja</w:t>
            </w:r>
          </w:p>
        </w:tc>
      </w:tr>
      <w:tr w:rsidR="00D03CFF" w:rsidRPr="00DB67A4" w:rsidTr="00D03CFF">
        <w:tc>
          <w:tcPr>
            <w:tcW w:w="4605" w:type="dxa"/>
          </w:tcPr>
          <w:p w:rsidR="00D03CFF" w:rsidRPr="00DB67A4" w:rsidRDefault="00D03CFF" w:rsidP="006C6FE0">
            <w:pPr>
              <w:rPr>
                <w:rFonts w:ascii="Times New Roman CYR" w:hAnsi="Times New Roman CYR"/>
                <w:sz w:val="20"/>
              </w:rPr>
            </w:pPr>
            <w:r w:rsidRPr="00DB67A4">
              <w:rPr>
                <w:rFonts w:ascii="Times New Roman CYR" w:hAnsi="Times New Roman CYR"/>
                <w:sz w:val="20"/>
              </w:rPr>
              <w:t xml:space="preserve">Opere in appalto- </w:t>
            </w:r>
          </w:p>
        </w:tc>
        <w:tc>
          <w:tcPr>
            <w:tcW w:w="4606" w:type="dxa"/>
          </w:tcPr>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rPr>
              <w:t xml:space="preserve">radovi koji su dati </w:t>
            </w:r>
            <w:r w:rsidRPr="00DB67A4">
              <w:rPr>
                <w:rFonts w:ascii="Times New Roman CYR" w:hAnsi="Times New Roman CYR"/>
                <w:sz w:val="20"/>
                <w:lang w:val="sr-Latn-CS"/>
              </w:rPr>
              <w:t>podizvođaču.</w:t>
            </w:r>
          </w:p>
          <w:p w:rsidR="00D03CFF" w:rsidRPr="00DB67A4" w:rsidRDefault="00D03CFF" w:rsidP="006C6FE0">
            <w:pPr>
              <w:rPr>
                <w:rFonts w:ascii="Times New Roman CYR" w:hAnsi="Times New Roman CYR"/>
                <w:sz w:val="20"/>
                <w:lang w:val="sr-Latn-CS"/>
              </w:rPr>
            </w:pPr>
            <w:r w:rsidRPr="00DB67A4">
              <w:rPr>
                <w:rFonts w:ascii="Times New Roman CYR" w:hAnsi="Times New Roman CYR"/>
                <w:sz w:val="20"/>
              </w:rPr>
              <w:t>suprotno do toga opera non in appalto</w:t>
            </w:r>
          </w:p>
        </w:tc>
      </w:tr>
    </w:tbl>
    <w:p w:rsidR="00D03CFF" w:rsidRPr="00DB67A4" w:rsidRDefault="00D03CFF" w:rsidP="00D03CFF">
      <w:pPr>
        <w:rPr>
          <w:rFonts w:ascii="Times New Roman CYR" w:hAnsi="Times New Roman CYR"/>
          <w:sz w:val="20"/>
        </w:rPr>
      </w:pPr>
    </w:p>
    <w:p w:rsidR="00D03CFF" w:rsidRPr="00DB67A4" w:rsidRDefault="00D03CFF">
      <w:pPr>
        <w:suppressAutoHyphens w:val="0"/>
        <w:rPr>
          <w:b/>
          <w:i/>
          <w:szCs w:val="24"/>
        </w:rPr>
      </w:pPr>
    </w:p>
    <w:p w:rsidR="0026746D" w:rsidRPr="00DB67A4" w:rsidRDefault="0026746D" w:rsidP="00BE5D1A">
      <w:pPr>
        <w:autoSpaceDE w:val="0"/>
        <w:autoSpaceDN w:val="0"/>
        <w:adjustRightInd w:val="0"/>
        <w:rPr>
          <w:b/>
          <w:i/>
          <w:szCs w:val="24"/>
        </w:rPr>
      </w:pPr>
    </w:p>
    <w:p w:rsidR="00C05A8A" w:rsidRPr="00DB67A4" w:rsidRDefault="00C05A8A" w:rsidP="0026746D">
      <w:pPr>
        <w:autoSpaceDE w:val="0"/>
        <w:autoSpaceDN w:val="0"/>
        <w:adjustRightInd w:val="0"/>
        <w:rPr>
          <w:b/>
          <w:i/>
          <w:szCs w:val="24"/>
        </w:rPr>
        <w:sectPr w:rsidR="00C05A8A" w:rsidRPr="00DB67A4" w:rsidSect="00D03CFF">
          <w:pgSz w:w="11906" w:h="16838"/>
          <w:pgMar w:top="1426" w:right="806" w:bottom="634" w:left="547" w:header="720" w:footer="144" w:gutter="0"/>
          <w:cols w:space="720"/>
          <w:docGrid w:linePitch="326" w:charSpace="4096"/>
        </w:sectPr>
      </w:pPr>
    </w:p>
    <w:p w:rsidR="00F2643C" w:rsidRPr="00DB67A4" w:rsidRDefault="0026746D" w:rsidP="0026746D">
      <w:pPr>
        <w:autoSpaceDE w:val="0"/>
        <w:autoSpaceDN w:val="0"/>
        <w:adjustRightInd w:val="0"/>
        <w:rPr>
          <w:b/>
          <w:szCs w:val="24"/>
        </w:rPr>
      </w:pPr>
      <w:r w:rsidRPr="00DB67A4">
        <w:rPr>
          <w:b/>
          <w:i/>
          <w:szCs w:val="24"/>
        </w:rPr>
        <w:lastRenderedPageBreak/>
        <w:t>13. CL1_PE_BMDIMPP08_M_SK_0001_00  – оригинални план на италијанском језику</w:t>
      </w:r>
      <w:r w:rsidRPr="00DB67A4">
        <w:rPr>
          <w:b/>
          <w:noProof/>
          <w:szCs w:val="24"/>
          <w:lang w:val="en-US" w:eastAsia="en-US"/>
        </w:rPr>
        <w:drawing>
          <wp:inline distT="0" distB="0" distL="0" distR="0">
            <wp:extent cx="8469342" cy="5991811"/>
            <wp:effectExtent l="19050" t="0" r="7908" b="0"/>
            <wp:docPr id="39" name="Picture 38" descr="CL1_PE_BMDIMPP08_M_SK_0001_00-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IMPP08_M_SK_0001_00-page-001.jpg"/>
                    <pic:cNvPicPr/>
                  </pic:nvPicPr>
                  <pic:blipFill>
                    <a:blip r:embed="rId54" cstate="print"/>
                    <a:stretch>
                      <a:fillRect/>
                    </a:stretch>
                  </pic:blipFill>
                  <pic:spPr>
                    <a:xfrm>
                      <a:off x="0" y="0"/>
                      <a:ext cx="8468694" cy="5991353"/>
                    </a:xfrm>
                    <a:prstGeom prst="rect">
                      <a:avLst/>
                    </a:prstGeom>
                  </pic:spPr>
                </pic:pic>
              </a:graphicData>
            </a:graphic>
          </wp:inline>
        </w:drawing>
      </w:r>
    </w:p>
    <w:p w:rsidR="00F2643C" w:rsidRPr="00DB67A4" w:rsidRDefault="00F2643C" w:rsidP="00A47C37">
      <w:pPr>
        <w:autoSpaceDE w:val="0"/>
        <w:autoSpaceDN w:val="0"/>
        <w:adjustRightInd w:val="0"/>
        <w:jc w:val="center"/>
        <w:rPr>
          <w:b/>
          <w:szCs w:val="24"/>
          <w:lang w:val="uz-Cyrl-UZ"/>
        </w:rPr>
      </w:pPr>
    </w:p>
    <w:p w:rsidR="0026746D" w:rsidRPr="00DB67A4" w:rsidRDefault="0026746D" w:rsidP="0026746D">
      <w:pPr>
        <w:autoSpaceDE w:val="0"/>
        <w:autoSpaceDN w:val="0"/>
        <w:adjustRightInd w:val="0"/>
        <w:spacing w:after="200" w:line="276" w:lineRule="auto"/>
        <w:rPr>
          <w:b/>
          <w:i/>
          <w:szCs w:val="24"/>
        </w:rPr>
      </w:pPr>
      <w:r w:rsidRPr="00DB67A4">
        <w:rPr>
          <w:b/>
          <w:i/>
          <w:szCs w:val="24"/>
          <w:lang w:val="uz-Cyrl-UZ"/>
        </w:rPr>
        <w:t>14</w:t>
      </w:r>
      <w:r w:rsidR="00F2643C" w:rsidRPr="00DB67A4">
        <w:rPr>
          <w:b/>
          <w:i/>
          <w:szCs w:val="24"/>
        </w:rPr>
        <w:t xml:space="preserve">. </w:t>
      </w:r>
      <w:r w:rsidR="006158F6" w:rsidRPr="00DB67A4">
        <w:rPr>
          <w:b/>
          <w:i/>
          <w:szCs w:val="24"/>
        </w:rPr>
        <w:t xml:space="preserve">CL1_PE_BMDIMPP08_M_SK_0001_01 </w:t>
      </w:r>
      <w:r w:rsidR="00F2643C" w:rsidRPr="00DB67A4">
        <w:rPr>
          <w:b/>
          <w:i/>
          <w:szCs w:val="24"/>
        </w:rPr>
        <w:t>– оригинални план на италијанском језику</w:t>
      </w:r>
    </w:p>
    <w:p w:rsidR="00F2643C" w:rsidRPr="00DB67A4" w:rsidRDefault="0026746D" w:rsidP="0026746D">
      <w:pPr>
        <w:autoSpaceDE w:val="0"/>
        <w:autoSpaceDN w:val="0"/>
        <w:adjustRightInd w:val="0"/>
        <w:spacing w:after="200" w:line="276" w:lineRule="auto"/>
        <w:rPr>
          <w:b/>
          <w:szCs w:val="24"/>
        </w:rPr>
      </w:pPr>
      <w:r w:rsidRPr="00DB67A4">
        <w:rPr>
          <w:b/>
          <w:noProof/>
          <w:szCs w:val="24"/>
          <w:lang w:val="en-US" w:eastAsia="en-US"/>
        </w:rPr>
        <w:drawing>
          <wp:inline distT="0" distB="0" distL="0" distR="0">
            <wp:extent cx="9384030" cy="4905375"/>
            <wp:effectExtent l="19050" t="0" r="7620" b="0"/>
            <wp:docPr id="40" name="Picture 39" descr="CL1_PE_BMDIMPP08_M_SK_0001_0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1_PE_BMDIMPP08_M_SK_0001_01-page-001.jpg"/>
                    <pic:cNvPicPr/>
                  </pic:nvPicPr>
                  <pic:blipFill>
                    <a:blip r:embed="rId55" cstate="print"/>
                    <a:stretch>
                      <a:fillRect/>
                    </a:stretch>
                  </pic:blipFill>
                  <pic:spPr>
                    <a:xfrm>
                      <a:off x="0" y="0"/>
                      <a:ext cx="9384030" cy="4905375"/>
                    </a:xfrm>
                    <a:prstGeom prst="rect">
                      <a:avLst/>
                    </a:prstGeom>
                  </pic:spPr>
                </pic:pic>
              </a:graphicData>
            </a:graphic>
          </wp:inline>
        </w:drawing>
      </w:r>
    </w:p>
    <w:p w:rsidR="00C05A8A" w:rsidRPr="00DB67A4" w:rsidRDefault="00C05A8A" w:rsidP="0026746D">
      <w:pPr>
        <w:autoSpaceDE w:val="0"/>
        <w:autoSpaceDN w:val="0"/>
        <w:adjustRightInd w:val="0"/>
        <w:spacing w:after="200" w:line="276" w:lineRule="auto"/>
        <w:rPr>
          <w:b/>
          <w:szCs w:val="24"/>
        </w:rPr>
      </w:pPr>
    </w:p>
    <w:p w:rsidR="00C05A8A" w:rsidRPr="00DB67A4" w:rsidRDefault="00C05A8A" w:rsidP="0026746D">
      <w:pPr>
        <w:autoSpaceDE w:val="0"/>
        <w:autoSpaceDN w:val="0"/>
        <w:adjustRightInd w:val="0"/>
        <w:spacing w:after="200" w:line="276" w:lineRule="auto"/>
        <w:rPr>
          <w:b/>
          <w:szCs w:val="24"/>
        </w:rPr>
      </w:pPr>
    </w:p>
    <w:p w:rsidR="00C05A8A" w:rsidRPr="00DB67A4" w:rsidRDefault="00C05A8A" w:rsidP="00C05A8A">
      <w:pPr>
        <w:rPr>
          <w:rFonts w:ascii="Times New Roman CYR" w:hAnsi="Times New Roman CYR"/>
          <w:b/>
          <w:i/>
          <w:szCs w:val="24"/>
        </w:rPr>
        <w:sectPr w:rsidR="00C05A8A" w:rsidRPr="00DB67A4" w:rsidSect="00C05A8A">
          <w:pgSz w:w="16838" w:h="11906" w:orient="landscape"/>
          <w:pgMar w:top="806" w:right="634" w:bottom="547" w:left="1426" w:header="720" w:footer="144" w:gutter="0"/>
          <w:cols w:space="720"/>
          <w:docGrid w:linePitch="326" w:charSpace="4096"/>
        </w:sectPr>
      </w:pPr>
    </w:p>
    <w:p w:rsidR="00C05A8A" w:rsidRPr="00DB67A4" w:rsidRDefault="00C05A8A" w:rsidP="00C05A8A">
      <w:pPr>
        <w:ind w:left="900" w:hanging="900"/>
        <w:rPr>
          <w:b/>
          <w:i/>
          <w:szCs w:val="24"/>
        </w:rPr>
      </w:pPr>
      <w:r w:rsidRPr="00DB67A4">
        <w:rPr>
          <w:rFonts w:ascii="Times New Roman CYR" w:hAnsi="Times New Roman CYR"/>
          <w:b/>
          <w:i/>
          <w:szCs w:val="24"/>
        </w:rPr>
        <w:lastRenderedPageBreak/>
        <w:t xml:space="preserve">13  и 14. Превод појмова из докумената </w:t>
      </w:r>
      <w:r w:rsidRPr="00DB67A4">
        <w:rPr>
          <w:b/>
          <w:i/>
          <w:szCs w:val="24"/>
        </w:rPr>
        <w:t>CL1_PE_BMDIMPP08_M_SK_0001_00  и CL1_PE_BMDIMPP08_M_SK_0001_01</w:t>
      </w:r>
    </w:p>
    <w:p w:rsidR="00C05A8A" w:rsidRPr="00DB67A4" w:rsidRDefault="00C05A8A" w:rsidP="00C05A8A">
      <w:pPr>
        <w:rPr>
          <w:rFonts w:ascii="Times New Roman CYR" w:hAnsi="Times New Roman CYR"/>
          <w:b/>
          <w:i/>
          <w:szCs w:val="24"/>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606"/>
      </w:tblGrid>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jc w:val="center"/>
              <w:rPr>
                <w:rFonts w:ascii="Times New Roman CYR" w:hAnsi="Times New Roman CYR"/>
                <w:b/>
                <w:sz w:val="20"/>
              </w:rPr>
            </w:pPr>
            <w:r w:rsidRPr="00DB67A4">
              <w:rPr>
                <w:rFonts w:ascii="Times New Roman CYR" w:hAnsi="Times New Roman CYR"/>
                <w:b/>
                <w:sz w:val="20"/>
              </w:rPr>
              <w:t>италијански оригинал</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jc w:val="center"/>
              <w:rPr>
                <w:rFonts w:ascii="Times New Roman CYR" w:hAnsi="Times New Roman CYR"/>
                <w:b/>
                <w:sz w:val="20"/>
              </w:rPr>
            </w:pPr>
            <w:r w:rsidRPr="00DB67A4">
              <w:rPr>
                <w:rFonts w:ascii="Times New Roman CYR" w:hAnsi="Times New Roman CYR"/>
                <w:b/>
                <w:sz w:val="20"/>
              </w:rPr>
              <w:t>Превод на српски</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Locale deposito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Ostava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Locale rifiut</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sr-Latn-CS"/>
              </w:rPr>
              <w:t xml:space="preserve">Ostava za </w:t>
            </w:r>
            <w:r w:rsidRPr="00DB67A4">
              <w:rPr>
                <w:rFonts w:ascii="Times New Roman CYR" w:hAnsi="Times New Roman CYR"/>
                <w:sz w:val="20"/>
                <w:lang w:val="es-ES"/>
              </w:rPr>
              <w:t>otpad</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Locale di LAVORO/DISTRIBUZIONE</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 xml:space="preserve">Radne prostorije </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Zona di preparazione</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Zona pripreme</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Locale tehnico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lang w:val="es-ES"/>
              </w:rPr>
            </w:pPr>
            <w:r w:rsidRPr="00DB67A4">
              <w:rPr>
                <w:rFonts w:ascii="Times New Roman CYR" w:hAnsi="Times New Roman CYR"/>
                <w:sz w:val="20"/>
                <w:lang w:val="es-ES"/>
              </w:rPr>
              <w:t>Prostorija za tehniku</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Sala d'attesa</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lang w:val="es-ES"/>
              </w:rPr>
            </w:pPr>
            <w:r w:rsidRPr="00DB67A4">
              <w:rPr>
                <w:rFonts w:ascii="Times New Roman CYR" w:hAnsi="Times New Roman CYR"/>
                <w:sz w:val="20"/>
                <w:lang w:val="es-ES"/>
              </w:rPr>
              <w:t>Čekaonica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Vano Scala e Ascensore</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lang w:val="es-ES"/>
              </w:rPr>
            </w:pPr>
            <w:r w:rsidRPr="00DB67A4">
              <w:rPr>
                <w:rFonts w:ascii="Times New Roman CYR" w:hAnsi="Times New Roman CYR"/>
                <w:sz w:val="20"/>
                <w:lang w:val="es-ES"/>
              </w:rPr>
              <w:t>Zona stepeništa i lifta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sr-Latn-CS"/>
              </w:rPr>
            </w:pPr>
            <w:r w:rsidRPr="00DB67A4">
              <w:rPr>
                <w:rFonts w:ascii="Times New Roman CYR" w:hAnsi="Times New Roman CYR"/>
                <w:sz w:val="20"/>
                <w:lang w:val="es-ES"/>
              </w:rPr>
              <w:t>Ventilconvettore canalizzato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sr-Latn-CS"/>
              </w:rPr>
              <w:t>Konvertorski v</w:t>
            </w:r>
            <w:r w:rsidRPr="00DB67A4">
              <w:rPr>
                <w:rFonts w:ascii="Times New Roman CYR" w:hAnsi="Times New Roman CYR"/>
                <w:sz w:val="20"/>
                <w:lang w:val="es-ES"/>
              </w:rPr>
              <w:t>entil</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 xml:space="preserve">Installazione orizzontale a quota soffitto-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Horizontalna ugradnja na visini plafona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Capacita nominale</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lang w:val="es-ES"/>
              </w:rPr>
            </w:pPr>
            <w:r w:rsidRPr="00DB67A4">
              <w:rPr>
                <w:rFonts w:ascii="Times New Roman CYR" w:hAnsi="Times New Roman CYR"/>
                <w:sz w:val="20"/>
                <w:lang w:val="es-ES"/>
              </w:rPr>
              <w:t>Snaga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Risc</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Zagrevanje</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Raffr</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Hlađenje</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Liquido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Tečno</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Gas</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Gas</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Capacita nominale</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Jačina , snaga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Zona degustazione ed esposizone</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 xml:space="preserve"> Prostorije za degustaciju i izložbeni prostor</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Lama d'aria installazione su porta</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Rešetke iznad vrata kroz koje ulazi vazduh</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Piano terra</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Prizemlje</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Piano intermedio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Mezanin (Srednji sprat)</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 xml:space="preserve">Piano+1-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srednji sprat+1</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tcPr>
          <w:p w:rsidR="00481D9A" w:rsidRPr="00DB67A4" w:rsidRDefault="00481D9A">
            <w:pPr>
              <w:rPr>
                <w:rFonts w:ascii="Times New Roman CYR" w:eastAsia="Calibri" w:hAnsi="Times New Roman CYR"/>
                <w:sz w:val="20"/>
                <w:lang w:val="es-ES"/>
              </w:rPr>
            </w:pPr>
            <w:r w:rsidRPr="00DB67A4">
              <w:rPr>
                <w:rFonts w:ascii="Times New Roman CYR" w:hAnsi="Times New Roman CYR"/>
                <w:sz w:val="20"/>
                <w:lang w:val="es-ES"/>
              </w:rPr>
              <w:t>Gronda</w:t>
            </w:r>
          </w:p>
          <w:p w:rsidR="00481D9A" w:rsidRPr="00DB67A4" w:rsidRDefault="00481D9A">
            <w:pPr>
              <w:spacing w:after="200" w:line="276" w:lineRule="auto"/>
              <w:rPr>
                <w:rFonts w:ascii="Times New Roman CYR" w:hAnsi="Times New Roman CYR"/>
                <w:sz w:val="20"/>
                <w:lang w:val="es-ES"/>
              </w:rPr>
            </w:pP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Streha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Colmo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Vrh (nečega)</w:t>
            </w:r>
          </w:p>
        </w:tc>
      </w:tr>
      <w:tr w:rsidR="00481D9A" w:rsidRPr="00DB67A4" w:rsidTr="0077660B">
        <w:trPr>
          <w:trHeight w:val="313"/>
        </w:trPr>
        <w:tc>
          <w:tcPr>
            <w:tcW w:w="9211" w:type="dxa"/>
            <w:gridSpan w:val="2"/>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b/>
                <w:sz w:val="20"/>
                <w:lang w:val="es-ES"/>
              </w:rPr>
            </w:pPr>
            <w:r w:rsidRPr="00DB67A4">
              <w:rPr>
                <w:rFonts w:ascii="Times New Roman CYR" w:hAnsi="Times New Roman CYR"/>
                <w:b/>
                <w:sz w:val="20"/>
                <w:lang w:val="es-ES"/>
              </w:rPr>
              <w:t>LEGENDA SIMBOLA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Bocchetta ripresa aria (BR) installazione a parete</w:t>
            </w:r>
          </w:p>
        </w:tc>
        <w:tc>
          <w:tcPr>
            <w:tcW w:w="4606" w:type="dxa"/>
            <w:tcBorders>
              <w:top w:val="single" w:sz="4" w:space="0" w:color="auto"/>
              <w:left w:val="single" w:sz="4" w:space="0" w:color="auto"/>
              <w:bottom w:val="single" w:sz="4" w:space="0" w:color="auto"/>
              <w:right w:val="single" w:sz="4" w:space="0" w:color="auto"/>
            </w:tcBorders>
          </w:tcPr>
          <w:p w:rsidR="00481D9A" w:rsidRPr="00DB67A4" w:rsidRDefault="00481D9A">
            <w:pPr>
              <w:rPr>
                <w:rFonts w:ascii="Times New Roman CYR" w:eastAsia="Calibri" w:hAnsi="Times New Roman CYR"/>
                <w:sz w:val="20"/>
                <w:lang w:val="es-ES"/>
              </w:rPr>
            </w:pPr>
            <w:r w:rsidRPr="00DB67A4">
              <w:rPr>
                <w:rFonts w:ascii="Times New Roman CYR" w:hAnsi="Times New Roman CYR"/>
                <w:sz w:val="20"/>
                <w:lang w:val="es-ES"/>
              </w:rPr>
              <w:t>Rešetka za ulaz vazduha (ugrađene u zid)</w:t>
            </w:r>
          </w:p>
          <w:p w:rsidR="00481D9A" w:rsidRPr="00DB67A4" w:rsidRDefault="00481D9A">
            <w:pPr>
              <w:rPr>
                <w:rFonts w:ascii="Times New Roman CYR" w:hAnsi="Times New Roman CYR"/>
                <w:sz w:val="20"/>
                <w:lang w:val="es-ES"/>
              </w:rPr>
            </w:pP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autoSpaceDE w:val="0"/>
              <w:autoSpaceDN w:val="0"/>
              <w:adjustRightInd w:val="0"/>
              <w:rPr>
                <w:rFonts w:ascii="Times New Roman CYR" w:hAnsi="Times New Roman CYR"/>
                <w:sz w:val="20"/>
                <w:lang w:val="sr-Latn-CS"/>
              </w:rPr>
            </w:pPr>
            <w:r w:rsidRPr="00DB67A4">
              <w:rPr>
                <w:rFonts w:ascii="Times New Roman CYR" w:hAnsi="Times New Roman CYR" w:cs="Arial"/>
                <w:sz w:val="20"/>
                <w:lang w:val="es-ES"/>
              </w:rPr>
              <w:t>Bocchetta di immissione aria</w:t>
            </w:r>
            <w:r w:rsidRPr="00DB67A4">
              <w:rPr>
                <w:rFonts w:ascii="Times New Roman CYR" w:hAnsi="Times New Roman CYR" w:cs="Arial"/>
                <w:sz w:val="20"/>
              </w:rPr>
              <w:t xml:space="preserve"> (</w:t>
            </w:r>
            <w:r w:rsidRPr="00DB67A4">
              <w:rPr>
                <w:rFonts w:ascii="Times New Roman CYR" w:hAnsi="Times New Roman CYR" w:cs="Arial"/>
                <w:sz w:val="20"/>
                <w:lang w:val="es-ES"/>
              </w:rPr>
              <w:t>BM</w:t>
            </w:r>
            <w:r w:rsidRPr="00DB67A4">
              <w:rPr>
                <w:rFonts w:ascii="Times New Roman CYR" w:hAnsi="Times New Roman CYR" w:cs="Arial"/>
                <w:sz w:val="20"/>
              </w:rPr>
              <w:t xml:space="preserve">) </w:t>
            </w:r>
            <w:r w:rsidRPr="00DB67A4">
              <w:rPr>
                <w:rFonts w:ascii="Times New Roman CYR" w:hAnsi="Times New Roman CYR" w:cs="Arial"/>
                <w:sz w:val="20"/>
                <w:lang w:val="es-ES"/>
              </w:rPr>
              <w:t>installazionea parete</w:t>
            </w:r>
            <w:r w:rsidRPr="00DB67A4">
              <w:rPr>
                <w:rFonts w:ascii="Times New Roman CYR" w:hAnsi="Times New Roman CYR"/>
                <w:sz w:val="20"/>
                <w:lang w:val="es-ES"/>
              </w:rPr>
              <w:t xml:space="preserve">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 xml:space="preserve">Rešetka za ispust vazduha </w:t>
            </w:r>
            <w:r w:rsidRPr="00DB67A4">
              <w:rPr>
                <w:rFonts w:ascii="Times New Roman CYR" w:hAnsi="Times New Roman CYR"/>
                <w:sz w:val="20"/>
                <w:lang w:val="sr-Latn-CS"/>
              </w:rPr>
              <w:t>(</w:t>
            </w:r>
            <w:r w:rsidRPr="00DB67A4">
              <w:rPr>
                <w:rFonts w:ascii="Times New Roman CYR" w:hAnsi="Times New Roman CYR"/>
                <w:sz w:val="20"/>
                <w:lang w:val="es-ES"/>
              </w:rPr>
              <w:t>ugra</w:t>
            </w:r>
            <w:r w:rsidRPr="00DB67A4">
              <w:rPr>
                <w:rFonts w:ascii="Times New Roman CYR" w:hAnsi="Times New Roman CYR"/>
                <w:sz w:val="20"/>
              </w:rPr>
              <w:t>đ</w:t>
            </w:r>
            <w:r w:rsidRPr="00DB67A4">
              <w:rPr>
                <w:rFonts w:ascii="Times New Roman CYR" w:hAnsi="Times New Roman CYR"/>
                <w:sz w:val="20"/>
                <w:lang w:val="es-ES"/>
              </w:rPr>
              <w:t>ene u zid</w:t>
            </w:r>
            <w:r w:rsidRPr="00DB67A4">
              <w:rPr>
                <w:rFonts w:ascii="Times New Roman CYR" w:hAnsi="Times New Roman CYR"/>
                <w:sz w:val="20"/>
              </w:rPr>
              <w:t>)</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Diffusore ad ugelli multipli</w:t>
            </w:r>
            <w:r w:rsidRPr="00DB67A4">
              <w:rPr>
                <w:rFonts w:ascii="Times New Roman CYR" w:hAnsi="Times New Roman CYR"/>
                <w:sz w:val="20"/>
              </w:rPr>
              <w:t xml:space="preserve"> (</w:t>
            </w:r>
            <w:r w:rsidRPr="00DB67A4">
              <w:rPr>
                <w:rFonts w:ascii="Times New Roman CYR" w:hAnsi="Times New Roman CYR"/>
                <w:sz w:val="20"/>
                <w:lang w:val="es-ES"/>
              </w:rPr>
              <w:t>DUM</w:t>
            </w:r>
            <w:r w:rsidRPr="00DB67A4">
              <w:rPr>
                <w:rFonts w:ascii="Times New Roman CYR" w:hAnsi="Times New Roman CYR"/>
                <w:sz w:val="20"/>
              </w:rPr>
              <w:t xml:space="preserve">) </w:t>
            </w:r>
            <w:r w:rsidRPr="00DB67A4">
              <w:rPr>
                <w:rFonts w:ascii="Times New Roman CYR" w:hAnsi="Times New Roman CYR"/>
                <w:sz w:val="20"/>
                <w:lang w:val="es-ES"/>
              </w:rPr>
              <w:t>installazione su canale</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rPr>
            </w:pPr>
            <w:r w:rsidRPr="00DB67A4">
              <w:rPr>
                <w:rFonts w:ascii="Times New Roman CYR" w:hAnsi="Times New Roman CYR"/>
                <w:sz w:val="20"/>
                <w:lang w:val="es-ES"/>
              </w:rPr>
              <w:t>Rasprskiva</w:t>
            </w:r>
            <w:r w:rsidRPr="00DB67A4">
              <w:rPr>
                <w:rFonts w:ascii="Times New Roman CYR" w:hAnsi="Times New Roman CYR"/>
                <w:sz w:val="20"/>
              </w:rPr>
              <w:t>č (</w:t>
            </w:r>
            <w:r w:rsidRPr="00DB67A4">
              <w:rPr>
                <w:rFonts w:ascii="Times New Roman CYR" w:hAnsi="Times New Roman CYR"/>
                <w:sz w:val="20"/>
                <w:lang w:val="sr-Latn-CS"/>
              </w:rPr>
              <w:t>DUM</w:t>
            </w:r>
            <w:r w:rsidRPr="00DB67A4">
              <w:rPr>
                <w:rFonts w:ascii="Times New Roman CYR" w:hAnsi="Times New Roman CYR"/>
                <w:sz w:val="20"/>
              </w:rPr>
              <w:t xml:space="preserve">) </w:t>
            </w:r>
            <w:r w:rsidRPr="00DB67A4">
              <w:rPr>
                <w:rFonts w:ascii="Times New Roman CYR" w:hAnsi="Times New Roman CYR"/>
                <w:sz w:val="20"/>
                <w:lang w:val="sr-Latn-CS"/>
              </w:rPr>
              <w:t>povezan na cev</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tcPr>
          <w:p w:rsidR="00481D9A" w:rsidRPr="00DB67A4" w:rsidRDefault="00481D9A">
            <w:pPr>
              <w:rPr>
                <w:rFonts w:ascii="Times New Roman CYR" w:eastAsia="Calibri" w:hAnsi="Times New Roman CYR"/>
                <w:sz w:val="20"/>
                <w:lang w:val="sr-Latn-CS"/>
              </w:rPr>
            </w:pPr>
            <w:r w:rsidRPr="00DB67A4">
              <w:rPr>
                <w:rFonts w:ascii="Times New Roman CYR" w:hAnsi="Times New Roman CYR"/>
                <w:sz w:val="20"/>
                <w:lang w:val="es-ES"/>
              </w:rPr>
              <w:t>Impianto di climatizazione</w:t>
            </w:r>
            <w:r w:rsidRPr="00DB67A4">
              <w:rPr>
                <w:rFonts w:ascii="Times New Roman CYR" w:hAnsi="Times New Roman CYR"/>
                <w:sz w:val="20"/>
              </w:rPr>
              <w:t xml:space="preserve">, </w:t>
            </w:r>
            <w:r w:rsidRPr="00DB67A4">
              <w:rPr>
                <w:rFonts w:ascii="Times New Roman CYR" w:hAnsi="Times New Roman CYR"/>
                <w:sz w:val="20"/>
                <w:lang w:val="es-ES"/>
              </w:rPr>
              <w:t>Tubo liquido</w:t>
            </w:r>
          </w:p>
          <w:p w:rsidR="00481D9A" w:rsidRPr="00DB67A4" w:rsidRDefault="00481D9A">
            <w:pPr>
              <w:spacing w:after="200" w:line="276" w:lineRule="auto"/>
              <w:rPr>
                <w:rFonts w:ascii="Times New Roman CYR" w:hAnsi="Times New Roman CYR"/>
                <w:sz w:val="20"/>
              </w:rPr>
            </w:pP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lastRenderedPageBreak/>
              <w:t>Klima ure</w:t>
            </w:r>
            <w:r w:rsidRPr="00DB67A4">
              <w:rPr>
                <w:rFonts w:ascii="Times New Roman CYR" w:hAnsi="Times New Roman CYR"/>
                <w:sz w:val="20"/>
              </w:rPr>
              <w:t>đ</w:t>
            </w:r>
            <w:r w:rsidRPr="00DB67A4">
              <w:rPr>
                <w:rFonts w:ascii="Times New Roman CYR" w:hAnsi="Times New Roman CYR"/>
                <w:sz w:val="20"/>
                <w:lang w:val="es-ES"/>
              </w:rPr>
              <w:t>aj</w:t>
            </w:r>
            <w:r w:rsidRPr="00DB67A4">
              <w:rPr>
                <w:rFonts w:ascii="Times New Roman CYR" w:hAnsi="Times New Roman CYR"/>
                <w:sz w:val="20"/>
              </w:rPr>
              <w:t xml:space="preserve">, </w:t>
            </w:r>
            <w:r w:rsidRPr="00DB67A4">
              <w:rPr>
                <w:rFonts w:ascii="Times New Roman CYR" w:hAnsi="Times New Roman CYR"/>
                <w:sz w:val="20"/>
                <w:lang w:val="es-ES"/>
              </w:rPr>
              <w:t>kroz cev ide te</w:t>
            </w:r>
            <w:r w:rsidRPr="00DB67A4">
              <w:rPr>
                <w:rFonts w:ascii="Times New Roman CYR" w:hAnsi="Times New Roman CYR"/>
                <w:sz w:val="20"/>
              </w:rPr>
              <w:t>č</w:t>
            </w:r>
            <w:r w:rsidRPr="00DB67A4">
              <w:rPr>
                <w:rFonts w:ascii="Times New Roman CYR" w:hAnsi="Times New Roman CYR"/>
                <w:sz w:val="20"/>
                <w:lang w:val="es-ES"/>
              </w:rPr>
              <w:t>nost</w:t>
            </w:r>
            <w:r w:rsidRPr="00DB67A4">
              <w:rPr>
                <w:rFonts w:ascii="Times New Roman CYR" w:hAnsi="Times New Roman CYR"/>
                <w:sz w:val="20"/>
              </w:rPr>
              <w:t xml:space="preserve"> (</w:t>
            </w:r>
            <w:r w:rsidRPr="00DB67A4">
              <w:rPr>
                <w:rFonts w:ascii="Times New Roman CYR" w:hAnsi="Times New Roman CYR"/>
                <w:sz w:val="20"/>
                <w:lang w:val="es-ES"/>
              </w:rPr>
              <w:t>od pumpe koja pumpa topli vazduh do unutra</w:t>
            </w:r>
            <w:r w:rsidRPr="00DB67A4">
              <w:rPr>
                <w:rFonts w:ascii="Times New Roman CYR" w:hAnsi="Times New Roman CYR"/>
                <w:sz w:val="20"/>
              </w:rPr>
              <w:t>š</w:t>
            </w:r>
            <w:r w:rsidRPr="00DB67A4">
              <w:rPr>
                <w:rFonts w:ascii="Times New Roman CYR" w:hAnsi="Times New Roman CYR"/>
                <w:sz w:val="20"/>
                <w:lang w:val="es-ES"/>
              </w:rPr>
              <w:t>nje klimatizacije</w:t>
            </w:r>
            <w:r w:rsidRPr="00DB67A4">
              <w:rPr>
                <w:rFonts w:ascii="Times New Roman CYR" w:hAnsi="Times New Roman CYR"/>
                <w:sz w:val="20"/>
              </w:rPr>
              <w:t>)</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tcPr>
          <w:p w:rsidR="00481D9A" w:rsidRPr="00DB67A4" w:rsidRDefault="00481D9A">
            <w:pPr>
              <w:rPr>
                <w:rFonts w:ascii="Times New Roman CYR" w:eastAsia="Calibri" w:hAnsi="Times New Roman CYR"/>
                <w:sz w:val="20"/>
              </w:rPr>
            </w:pPr>
            <w:r w:rsidRPr="00DB67A4">
              <w:rPr>
                <w:rFonts w:ascii="Times New Roman CYR" w:hAnsi="Times New Roman CYR"/>
                <w:sz w:val="20"/>
                <w:lang w:val="es-ES"/>
              </w:rPr>
              <w:lastRenderedPageBreak/>
              <w:t>Impianto di climatizzazione</w:t>
            </w:r>
            <w:r w:rsidRPr="00DB67A4">
              <w:rPr>
                <w:rFonts w:ascii="Times New Roman CYR" w:hAnsi="Times New Roman CYR"/>
                <w:sz w:val="20"/>
              </w:rPr>
              <w:t xml:space="preserve"> - </w:t>
            </w:r>
            <w:r w:rsidRPr="00DB67A4">
              <w:rPr>
                <w:rFonts w:ascii="Times New Roman CYR" w:hAnsi="Times New Roman CYR"/>
                <w:sz w:val="20"/>
                <w:lang w:val="es-ES"/>
              </w:rPr>
              <w:t>Tubo Gas</w:t>
            </w:r>
            <w:r w:rsidRPr="00DB67A4">
              <w:rPr>
                <w:rFonts w:ascii="Times New Roman CYR" w:hAnsi="Times New Roman CYR"/>
                <w:sz w:val="20"/>
              </w:rPr>
              <w:t xml:space="preserve">- </w:t>
            </w:r>
          </w:p>
          <w:p w:rsidR="00481D9A" w:rsidRPr="00DB67A4" w:rsidRDefault="00481D9A">
            <w:pPr>
              <w:spacing w:after="200" w:line="276" w:lineRule="auto"/>
              <w:rPr>
                <w:rFonts w:ascii="Times New Roman CYR" w:hAnsi="Times New Roman CYR"/>
                <w:sz w:val="20"/>
              </w:rPr>
            </w:pP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Klima ure</w:t>
            </w:r>
            <w:r w:rsidRPr="00DB67A4">
              <w:rPr>
                <w:rFonts w:ascii="Times New Roman CYR" w:hAnsi="Times New Roman CYR"/>
                <w:sz w:val="20"/>
              </w:rPr>
              <w:t>đ</w:t>
            </w:r>
            <w:r w:rsidRPr="00DB67A4">
              <w:rPr>
                <w:rFonts w:ascii="Times New Roman CYR" w:hAnsi="Times New Roman CYR"/>
                <w:sz w:val="20"/>
                <w:lang w:val="es-ES"/>
              </w:rPr>
              <w:t>aj</w:t>
            </w:r>
            <w:r w:rsidRPr="00DB67A4">
              <w:rPr>
                <w:rFonts w:ascii="Times New Roman CYR" w:hAnsi="Times New Roman CYR"/>
                <w:sz w:val="20"/>
              </w:rPr>
              <w:t xml:space="preserve">, </w:t>
            </w:r>
            <w:r w:rsidRPr="00DB67A4">
              <w:rPr>
                <w:rFonts w:ascii="Times New Roman CYR" w:hAnsi="Times New Roman CYR"/>
                <w:sz w:val="20"/>
                <w:lang w:val="es-ES"/>
              </w:rPr>
              <w:t>kroz cev ide gas</w:t>
            </w:r>
            <w:r w:rsidRPr="00DB67A4">
              <w:rPr>
                <w:rFonts w:ascii="Times New Roman CYR" w:hAnsi="Times New Roman CYR"/>
                <w:sz w:val="20"/>
              </w:rPr>
              <w:t xml:space="preserve"> (</w:t>
            </w:r>
            <w:r w:rsidRPr="00DB67A4">
              <w:rPr>
                <w:rFonts w:ascii="Times New Roman CYR" w:hAnsi="Times New Roman CYR"/>
                <w:sz w:val="20"/>
                <w:lang w:val="es-ES"/>
              </w:rPr>
              <w:t>od pumpe koja pumpa topli vazduh do unutra</w:t>
            </w:r>
            <w:r w:rsidRPr="00DB67A4">
              <w:rPr>
                <w:rFonts w:ascii="Times New Roman CYR" w:hAnsi="Times New Roman CYR"/>
                <w:sz w:val="20"/>
              </w:rPr>
              <w:t>š</w:t>
            </w:r>
            <w:r w:rsidRPr="00DB67A4">
              <w:rPr>
                <w:rFonts w:ascii="Times New Roman CYR" w:hAnsi="Times New Roman CYR"/>
                <w:sz w:val="20"/>
                <w:lang w:val="es-ES"/>
              </w:rPr>
              <w:t>nje klimatizacije</w:t>
            </w:r>
            <w:r w:rsidRPr="00DB67A4">
              <w:rPr>
                <w:rFonts w:ascii="Times New Roman CYR" w:hAnsi="Times New Roman CYR"/>
                <w:sz w:val="20"/>
              </w:rPr>
              <w:t>)</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sr-Latn-CS"/>
              </w:rPr>
            </w:pPr>
            <w:r w:rsidRPr="00DB67A4">
              <w:rPr>
                <w:rFonts w:ascii="Times New Roman CYR" w:hAnsi="Times New Roman CYR"/>
                <w:sz w:val="20"/>
                <w:lang w:val="es-ES"/>
              </w:rPr>
              <w:t>Tubazione di mandata</w:t>
            </w:r>
            <w:r w:rsidRPr="00DB67A4">
              <w:rPr>
                <w:rFonts w:ascii="Times New Roman CYR" w:hAnsi="Times New Roman CYR"/>
                <w:sz w:val="20"/>
              </w:rPr>
              <w:t xml:space="preserve"> (</w:t>
            </w:r>
            <w:r w:rsidRPr="00DB67A4">
              <w:rPr>
                <w:rFonts w:ascii="Times New Roman CYR" w:hAnsi="Times New Roman CYR"/>
                <w:sz w:val="20"/>
                <w:lang w:val="es-ES"/>
              </w:rPr>
              <w:t>dalla sottocentrale agli edifici</w:t>
            </w:r>
            <w:r w:rsidRPr="00DB67A4">
              <w:rPr>
                <w:rFonts w:ascii="Times New Roman CYR" w:hAnsi="Times New Roman CYR"/>
                <w:sz w:val="20"/>
              </w:rPr>
              <w:t>)</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 xml:space="preserve">Cev </w:t>
            </w:r>
            <w:r w:rsidRPr="00DB67A4">
              <w:rPr>
                <w:rFonts w:ascii="Times New Roman CYR" w:hAnsi="Times New Roman CYR"/>
                <w:sz w:val="20"/>
                <w:lang w:val="sr-Latn-CS"/>
              </w:rPr>
              <w:t xml:space="preserve">za </w:t>
            </w:r>
            <w:r w:rsidRPr="00DB67A4">
              <w:rPr>
                <w:rFonts w:ascii="Times New Roman CYR" w:hAnsi="Times New Roman CYR"/>
                <w:sz w:val="20"/>
                <w:lang w:val="es-ES"/>
              </w:rPr>
              <w:t>vazduh iz centralnog dela ka paviljonima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 xml:space="preserve">Tubazione di ritorno (dagli edifici alla sottocentrale)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Cev za vazduh od paviljona do cetralnog dela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Canale mandata aria di rinnovo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Cev za iskorišćeni vazduh</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Canale presa aria esterna</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Cev za svež vazduh (spoljni)</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 xml:space="preserve">Canale immissione aria condizionata-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Cev za klimatizovan vazduh</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Canale ripresa aria</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Cev za uzimanje vaduha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Canale estrazione aria w.c. cieco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Cev preko koje se izvodi vazduh iz wc-a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tcPr>
          <w:p w:rsidR="00481D9A" w:rsidRPr="00DB67A4" w:rsidRDefault="00481D9A">
            <w:pPr>
              <w:spacing w:after="200" w:line="276" w:lineRule="auto"/>
              <w:rPr>
                <w:rFonts w:ascii="Times New Roman CYR" w:hAnsi="Times New Roman CYR"/>
                <w:sz w:val="20"/>
              </w:rPr>
            </w:pP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cs="Arial"/>
                <w:b/>
                <w:sz w:val="20"/>
                <w:lang w:val="es-ES"/>
              </w:rPr>
            </w:pPr>
            <w:r w:rsidRPr="00DB67A4">
              <w:rPr>
                <w:rFonts w:ascii="Times New Roman CYR" w:hAnsi="Times New Roman CYR" w:cs="Arial"/>
                <w:b/>
                <w:sz w:val="20"/>
                <w:lang w:val="es-ES"/>
              </w:rPr>
              <w:t>LEGENDA NOMENKLATURE</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sr-Latn-CS"/>
              </w:rPr>
            </w:pPr>
            <w:r w:rsidRPr="00DB67A4">
              <w:rPr>
                <w:rFonts w:ascii="Times New Roman CYR" w:hAnsi="Times New Roman CYR"/>
                <w:sz w:val="20"/>
                <w:lang w:val="es-ES"/>
              </w:rPr>
              <w:t>PdC</w:t>
            </w:r>
            <w:r w:rsidRPr="00DB67A4">
              <w:rPr>
                <w:rFonts w:ascii="Times New Roman CYR" w:hAnsi="Times New Roman CYR"/>
                <w:sz w:val="20"/>
              </w:rPr>
              <w:t xml:space="preserve">-01- </w:t>
            </w:r>
            <w:r w:rsidRPr="00DB67A4">
              <w:rPr>
                <w:rFonts w:ascii="Times New Roman CYR" w:hAnsi="Times New Roman CYR"/>
                <w:sz w:val="20"/>
                <w:lang w:val="sr-Latn-CS"/>
              </w:rPr>
              <w:t>...</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sr-Latn-CS"/>
              </w:rPr>
            </w:pPr>
            <w:r w:rsidRPr="00DB67A4">
              <w:rPr>
                <w:rFonts w:ascii="Times New Roman CYR" w:hAnsi="Times New Roman CYR"/>
                <w:sz w:val="20"/>
                <w:lang w:val="es-ES"/>
              </w:rPr>
              <w:t xml:space="preserve">Pumpa VRP </w:t>
            </w:r>
            <w:r w:rsidRPr="00DB67A4">
              <w:rPr>
                <w:rFonts w:ascii="Times New Roman CYR" w:hAnsi="Times New Roman CYR"/>
                <w:sz w:val="20"/>
                <w:lang w:val="sr-Latn-CS"/>
              </w:rPr>
              <w:t>za t</w:t>
            </w:r>
            <w:r w:rsidRPr="00DB67A4">
              <w:rPr>
                <w:rFonts w:ascii="Times New Roman CYR" w:hAnsi="Times New Roman CYR"/>
                <w:sz w:val="20"/>
                <w:lang w:val="es-ES"/>
              </w:rPr>
              <w:t>opli vazduh</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U/I-REC-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Obnavljanje toplote</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sr-Latn-CS"/>
              </w:rPr>
            </w:pPr>
            <w:r w:rsidRPr="00DB67A4">
              <w:rPr>
                <w:rFonts w:ascii="Times New Roman CYR" w:hAnsi="Times New Roman CYR"/>
                <w:sz w:val="20"/>
                <w:lang w:val="es-ES"/>
              </w:rPr>
              <w:t>U</w:t>
            </w:r>
            <w:r w:rsidRPr="00DB67A4">
              <w:rPr>
                <w:rFonts w:ascii="Times New Roman CYR" w:hAnsi="Times New Roman CYR"/>
                <w:sz w:val="20"/>
              </w:rPr>
              <w:t>/</w:t>
            </w:r>
            <w:r w:rsidRPr="00DB67A4">
              <w:rPr>
                <w:rFonts w:ascii="Times New Roman CYR" w:hAnsi="Times New Roman CYR"/>
                <w:sz w:val="20"/>
                <w:lang w:val="es-ES"/>
              </w:rPr>
              <w:t>I</w:t>
            </w:r>
            <w:r w:rsidRPr="00DB67A4">
              <w:rPr>
                <w:rFonts w:ascii="Times New Roman CYR" w:hAnsi="Times New Roman CYR"/>
                <w:sz w:val="20"/>
              </w:rPr>
              <w:t>-</w:t>
            </w:r>
            <w:r w:rsidRPr="00DB67A4">
              <w:rPr>
                <w:rFonts w:ascii="Times New Roman CYR" w:hAnsi="Times New Roman CYR"/>
                <w:sz w:val="20"/>
                <w:lang w:val="es-ES"/>
              </w:rPr>
              <w:t>CDZ</w:t>
            </w:r>
            <w:r w:rsidRPr="00DB67A4">
              <w:rPr>
                <w:rFonts w:ascii="Times New Roman CYR" w:hAnsi="Times New Roman CYR"/>
                <w:sz w:val="20"/>
              </w:rPr>
              <w:t xml:space="preserve">- </w:t>
            </w:r>
            <w:r w:rsidRPr="00DB67A4">
              <w:rPr>
                <w:rFonts w:ascii="Times New Roman CYR" w:hAnsi="Times New Roman CYR"/>
                <w:sz w:val="20"/>
                <w:lang w:val="es-ES"/>
              </w:rPr>
              <w:t>Ventilconvettore canalizzato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sr-Latn-CS"/>
              </w:rPr>
            </w:pPr>
            <w:r w:rsidRPr="00DB67A4">
              <w:rPr>
                <w:rFonts w:ascii="Times New Roman CYR" w:hAnsi="Times New Roman CYR"/>
                <w:sz w:val="20"/>
                <w:lang w:val="sr-Latn-CS"/>
              </w:rPr>
              <w:t>Konvertorski ventil</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E/VENT</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Ventilator tipa ,,in line”</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de-DE"/>
              </w:rPr>
            </w:pPr>
            <w:r w:rsidRPr="00DB67A4">
              <w:rPr>
                <w:rFonts w:ascii="Times New Roman CYR" w:hAnsi="Times New Roman CYR"/>
                <w:sz w:val="20"/>
                <w:lang w:val="de-DE"/>
              </w:rPr>
              <w:t>e/Asp</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de-DE"/>
              </w:rPr>
              <w:t>Električni aspirator za wc</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 xml:space="preserve">Indicazione quantita: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Pokazatelj količine</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BM: Bocchetta di mandata</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Rešetka za izlaz</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BR:bocchetta di ripresa</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 xml:space="preserve">Rešetka za ulaz </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sr-Latn-CS"/>
              </w:rPr>
            </w:pPr>
            <w:r w:rsidRPr="00DB67A4">
              <w:rPr>
                <w:rFonts w:ascii="Times New Roman CYR" w:hAnsi="Times New Roman CYR"/>
                <w:sz w:val="20"/>
                <w:lang w:val="es-ES"/>
              </w:rPr>
              <w:t>DUM</w:t>
            </w:r>
            <w:r w:rsidRPr="00DB67A4">
              <w:rPr>
                <w:rFonts w:ascii="Times New Roman CYR" w:hAnsi="Times New Roman CYR"/>
                <w:sz w:val="20"/>
              </w:rPr>
              <w:t xml:space="preserve">: </w:t>
            </w:r>
            <w:r w:rsidRPr="00DB67A4">
              <w:rPr>
                <w:rFonts w:ascii="Times New Roman CYR" w:hAnsi="Times New Roman CYR"/>
                <w:sz w:val="20"/>
                <w:lang w:val="es-ES"/>
              </w:rPr>
              <w:t>Diffusore ad ugelli multipli</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lang w:val="sr-Latn-CS"/>
              </w:rPr>
            </w:pPr>
            <w:r w:rsidRPr="00DB67A4">
              <w:rPr>
                <w:rFonts w:ascii="Times New Roman CYR" w:hAnsi="Times New Roman CYR"/>
                <w:sz w:val="20"/>
                <w:lang w:val="sr-Latn-CS"/>
              </w:rPr>
              <w:t>Raspr</w:t>
            </w:r>
            <w:r w:rsidRPr="00DB67A4">
              <w:rPr>
                <w:rFonts w:ascii="Times New Roman CYR" w:hAnsi="Times New Roman CYR"/>
                <w:sz w:val="20"/>
              </w:rPr>
              <w:t>š</w:t>
            </w:r>
            <w:r w:rsidRPr="00DB67A4">
              <w:rPr>
                <w:rFonts w:ascii="Times New Roman CYR" w:hAnsi="Times New Roman CYR"/>
                <w:sz w:val="20"/>
                <w:lang w:val="sr-Latn-CS"/>
              </w:rPr>
              <w:t>iva</w:t>
            </w:r>
            <w:r w:rsidRPr="00DB67A4">
              <w:rPr>
                <w:rFonts w:ascii="Times New Roman CYR" w:hAnsi="Times New Roman CYR"/>
                <w:sz w:val="20"/>
              </w:rPr>
              <w:t>č</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 xml:space="preserve">VV: Valvole di ventilazione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Ventili za ventilaciju</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G.T.: Griglia di Transito dimensioni espresse in mm</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 xml:space="preserve"> Rešetke za</w:t>
            </w:r>
            <w:r w:rsidRPr="00DB67A4">
              <w:rPr>
                <w:rFonts w:ascii="Times New Roman CYR" w:hAnsi="Times New Roman CYR" w:cs="Arial"/>
                <w:sz w:val="20"/>
                <w:lang w:val="es-ES"/>
              </w:rPr>
              <w:t xml:space="preserve"> </w:t>
            </w:r>
            <w:r w:rsidRPr="00DB67A4">
              <w:rPr>
                <w:rFonts w:ascii="Times New Roman CYR" w:hAnsi="Times New Roman CYR"/>
                <w:sz w:val="20"/>
                <w:lang w:val="es-ES"/>
              </w:rPr>
              <w:t>prolaz, sa dimenzijama u mm</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Portata aria immessa/estratta</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Količina unesene/ izbačene količine vazduha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Eventuale indicazione su tipologia installazione (a quota soffitto o pavimento).</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Pokazatelj koji se odnosi na vrstu ugradnje, (na plafonu ili na podu)</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es-ES"/>
              </w:rPr>
            </w:pPr>
            <w:r w:rsidRPr="00DB67A4">
              <w:rPr>
                <w:rFonts w:ascii="Times New Roman CYR" w:hAnsi="Times New Roman CYR"/>
                <w:sz w:val="20"/>
                <w:lang w:val="es-ES"/>
              </w:rPr>
              <w:t>NOTA</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Napomena: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lang w:val="sr-Latn-CS"/>
              </w:rPr>
            </w:pPr>
            <w:r w:rsidRPr="00DB67A4">
              <w:rPr>
                <w:rFonts w:ascii="Times New Roman CYR" w:hAnsi="Times New Roman CYR"/>
                <w:sz w:val="20"/>
              </w:rPr>
              <w:t xml:space="preserve">1. </w:t>
            </w:r>
            <w:r w:rsidRPr="00DB67A4">
              <w:rPr>
                <w:rFonts w:ascii="Times New Roman CYR" w:hAnsi="Times New Roman CYR"/>
                <w:sz w:val="20"/>
                <w:lang w:val="es-ES"/>
              </w:rPr>
              <w:t>Le forniture contrassegnate con</w:t>
            </w:r>
            <w:r w:rsidRPr="00DB67A4">
              <w:rPr>
                <w:rFonts w:ascii="Times New Roman CYR" w:hAnsi="Times New Roman CYR"/>
                <w:sz w:val="20"/>
              </w:rPr>
              <w:t xml:space="preserve"> ...-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t>Izvr</w:t>
            </w:r>
            <w:r w:rsidRPr="00DB67A4">
              <w:rPr>
                <w:rFonts w:ascii="Times New Roman CYR" w:hAnsi="Times New Roman CYR"/>
                <w:sz w:val="20"/>
              </w:rPr>
              <w:t>š</w:t>
            </w:r>
            <w:r w:rsidRPr="00DB67A4">
              <w:rPr>
                <w:rFonts w:ascii="Times New Roman CYR" w:hAnsi="Times New Roman CYR"/>
                <w:sz w:val="20"/>
                <w:lang w:val="es-ES"/>
              </w:rPr>
              <w:t>ilac radova nije nadle</w:t>
            </w:r>
            <w:r w:rsidRPr="00DB67A4">
              <w:rPr>
                <w:rFonts w:ascii="Times New Roman CYR" w:hAnsi="Times New Roman CYR"/>
                <w:sz w:val="20"/>
              </w:rPr>
              <w:t>ž</w:t>
            </w:r>
            <w:r w:rsidRPr="00DB67A4">
              <w:rPr>
                <w:rFonts w:ascii="Times New Roman CYR" w:hAnsi="Times New Roman CYR"/>
                <w:sz w:val="20"/>
                <w:lang w:val="es-ES"/>
              </w:rPr>
              <w:t xml:space="preserve">an za nabavke koje imaju </w:t>
            </w:r>
            <w:r w:rsidRPr="00DB67A4">
              <w:rPr>
                <w:rFonts w:ascii="Times New Roman CYR" w:hAnsi="Times New Roman CYR"/>
                <w:sz w:val="20"/>
                <w:lang w:val="sr-Latn-CS"/>
              </w:rPr>
              <w:t>o</w:t>
            </w:r>
            <w:r w:rsidRPr="00DB67A4">
              <w:rPr>
                <w:rFonts w:ascii="Times New Roman CYR" w:hAnsi="Times New Roman CYR"/>
                <w:sz w:val="20"/>
                <w:lang w:val="es-ES"/>
              </w:rPr>
              <w:t>znaku</w:t>
            </w:r>
            <w:r w:rsidRPr="00DB67A4">
              <w:rPr>
                <w:rFonts w:ascii="Times New Roman CYR" w:hAnsi="Times New Roman CYR"/>
                <w:sz w:val="20"/>
              </w:rPr>
              <w:t xml:space="preserve">  </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hideMark/>
          </w:tcPr>
          <w:p w:rsidR="00481D9A" w:rsidRPr="00DB67A4" w:rsidRDefault="00481D9A">
            <w:pPr>
              <w:spacing w:after="200" w:line="276" w:lineRule="auto"/>
              <w:rPr>
                <w:rFonts w:ascii="Times New Roman CYR" w:hAnsi="Times New Roman CYR"/>
                <w:sz w:val="20"/>
              </w:rPr>
            </w:pPr>
            <w:r w:rsidRPr="00DB67A4">
              <w:rPr>
                <w:rFonts w:ascii="Times New Roman CYR" w:hAnsi="Times New Roman CYR"/>
                <w:sz w:val="20"/>
              </w:rPr>
              <w:t xml:space="preserve">2. </w:t>
            </w:r>
            <w:r w:rsidRPr="00DB67A4">
              <w:rPr>
                <w:rFonts w:ascii="Times New Roman CYR" w:hAnsi="Times New Roman CYR"/>
                <w:sz w:val="20"/>
                <w:lang w:val="es-ES"/>
              </w:rPr>
              <w:t>Per</w:t>
            </w:r>
            <w:r w:rsidRPr="00DB67A4">
              <w:rPr>
                <w:rFonts w:ascii="Times New Roman CYR" w:hAnsi="Times New Roman CYR"/>
                <w:sz w:val="20"/>
              </w:rPr>
              <w:t xml:space="preserve">….- </w:t>
            </w: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eastAsia="Calibri" w:hAnsi="Times New Roman CYR"/>
                <w:sz w:val="20"/>
                <w:lang w:val="sr-Latn-CS"/>
              </w:rPr>
            </w:pPr>
            <w:r w:rsidRPr="00DB67A4">
              <w:rPr>
                <w:rFonts w:ascii="Times New Roman CYR" w:hAnsi="Times New Roman CYR"/>
                <w:sz w:val="20"/>
                <w:lang w:val="es-ES"/>
              </w:rPr>
              <w:t>Za funkcionisanje</w:t>
            </w:r>
            <w:r w:rsidRPr="00DB67A4">
              <w:rPr>
                <w:rFonts w:ascii="Times New Roman CYR" w:hAnsi="Times New Roman CYR"/>
                <w:sz w:val="20"/>
              </w:rPr>
              <w:t xml:space="preserve">, </w:t>
            </w:r>
            <w:r w:rsidRPr="00DB67A4">
              <w:rPr>
                <w:rFonts w:ascii="Times New Roman CYR" w:hAnsi="Times New Roman CYR"/>
                <w:sz w:val="20"/>
                <w:lang w:val="es-ES"/>
              </w:rPr>
              <w:t>ugradnju</w:t>
            </w:r>
            <w:r w:rsidRPr="00DB67A4">
              <w:rPr>
                <w:rFonts w:ascii="Times New Roman CYR" w:hAnsi="Times New Roman CYR"/>
                <w:sz w:val="20"/>
              </w:rPr>
              <w:t xml:space="preserve">  </w:t>
            </w:r>
            <w:r w:rsidRPr="00DB67A4">
              <w:rPr>
                <w:rFonts w:ascii="Times New Roman CYR" w:hAnsi="Times New Roman CYR"/>
                <w:sz w:val="20"/>
                <w:lang w:val="es-ES"/>
              </w:rPr>
              <w:t>i pode</w:t>
            </w:r>
            <w:r w:rsidRPr="00DB67A4">
              <w:rPr>
                <w:rFonts w:ascii="Times New Roman CYR" w:hAnsi="Times New Roman CYR"/>
                <w:sz w:val="20"/>
              </w:rPr>
              <w:t>š</w:t>
            </w:r>
            <w:r w:rsidRPr="00DB67A4">
              <w:rPr>
                <w:rFonts w:ascii="Times New Roman CYR" w:hAnsi="Times New Roman CYR"/>
                <w:sz w:val="20"/>
                <w:lang w:val="es-ES"/>
              </w:rPr>
              <w:t>avanje rada</w:t>
            </w:r>
            <w:r w:rsidRPr="00DB67A4">
              <w:rPr>
                <w:rFonts w:ascii="Times New Roman CYR" w:hAnsi="Times New Roman CYR"/>
                <w:sz w:val="20"/>
              </w:rPr>
              <w:t xml:space="preserve">  </w:t>
            </w:r>
            <w:r w:rsidRPr="00DB67A4">
              <w:rPr>
                <w:rFonts w:ascii="Times New Roman CYR" w:hAnsi="Times New Roman CYR"/>
                <w:sz w:val="20"/>
                <w:lang w:val="es-ES"/>
              </w:rPr>
              <w:t>klima ure</w:t>
            </w:r>
            <w:r w:rsidRPr="00DB67A4">
              <w:rPr>
                <w:rFonts w:ascii="Times New Roman CYR" w:hAnsi="Times New Roman CYR"/>
                <w:sz w:val="20"/>
              </w:rPr>
              <w:t>đ</w:t>
            </w:r>
            <w:r w:rsidRPr="00DB67A4">
              <w:rPr>
                <w:rFonts w:ascii="Times New Roman CYR" w:hAnsi="Times New Roman CYR"/>
                <w:sz w:val="20"/>
                <w:lang w:val="es-ES"/>
              </w:rPr>
              <w:t>aja je odgovorno preduze</w:t>
            </w:r>
            <w:r w:rsidRPr="00DB67A4">
              <w:rPr>
                <w:rFonts w:ascii="Times New Roman CYR" w:hAnsi="Times New Roman CYR"/>
                <w:sz w:val="20"/>
              </w:rPr>
              <w:t>ć</w:t>
            </w:r>
            <w:r w:rsidRPr="00DB67A4">
              <w:rPr>
                <w:rFonts w:ascii="Times New Roman CYR" w:hAnsi="Times New Roman CYR"/>
                <w:sz w:val="20"/>
                <w:lang w:val="es-ES"/>
              </w:rPr>
              <w:t>e od koga su ure</w:t>
            </w:r>
            <w:r w:rsidRPr="00DB67A4">
              <w:rPr>
                <w:rFonts w:ascii="Times New Roman CYR" w:hAnsi="Times New Roman CYR"/>
                <w:sz w:val="20"/>
              </w:rPr>
              <w:t>đ</w:t>
            </w:r>
            <w:r w:rsidRPr="00DB67A4">
              <w:rPr>
                <w:rFonts w:ascii="Times New Roman CYR" w:hAnsi="Times New Roman CYR"/>
                <w:sz w:val="20"/>
                <w:lang w:val="es-ES"/>
              </w:rPr>
              <w:t>aji nabavljeni</w:t>
            </w:r>
            <w:r w:rsidRPr="00DB67A4">
              <w:rPr>
                <w:rFonts w:ascii="Times New Roman CYR" w:hAnsi="Times New Roman CYR"/>
                <w:sz w:val="20"/>
              </w:rPr>
              <w:t>.</w:t>
            </w:r>
          </w:p>
          <w:p w:rsidR="00481D9A" w:rsidRPr="00DB67A4" w:rsidRDefault="00481D9A">
            <w:pPr>
              <w:spacing w:after="200" w:line="276" w:lineRule="auto"/>
              <w:rPr>
                <w:rFonts w:ascii="Times New Roman CYR" w:hAnsi="Times New Roman CYR"/>
                <w:sz w:val="20"/>
                <w:lang w:val="sr-Latn-CS"/>
              </w:rPr>
            </w:pPr>
            <w:r w:rsidRPr="00DB67A4">
              <w:rPr>
                <w:rFonts w:ascii="Times New Roman CYR" w:hAnsi="Times New Roman CYR"/>
                <w:sz w:val="20"/>
                <w:lang w:val="es-ES"/>
              </w:rPr>
              <w:t>Razli</w:t>
            </w:r>
            <w:r w:rsidRPr="00DB67A4">
              <w:rPr>
                <w:rFonts w:ascii="Times New Roman CYR" w:hAnsi="Times New Roman CYR"/>
                <w:sz w:val="20"/>
              </w:rPr>
              <w:t>č</w:t>
            </w:r>
            <w:r w:rsidRPr="00DB67A4">
              <w:rPr>
                <w:rFonts w:ascii="Times New Roman CYR" w:hAnsi="Times New Roman CYR"/>
                <w:sz w:val="20"/>
                <w:lang w:val="es-ES"/>
              </w:rPr>
              <w:t>ito pode</w:t>
            </w:r>
            <w:r w:rsidRPr="00DB67A4">
              <w:rPr>
                <w:rFonts w:ascii="Times New Roman CYR" w:hAnsi="Times New Roman CYR"/>
                <w:sz w:val="20"/>
              </w:rPr>
              <w:t>š</w:t>
            </w:r>
            <w:r w:rsidRPr="00DB67A4">
              <w:rPr>
                <w:rFonts w:ascii="Times New Roman CYR" w:hAnsi="Times New Roman CYR"/>
                <w:sz w:val="20"/>
                <w:lang w:val="es-ES"/>
              </w:rPr>
              <w:t>avanje ure</w:t>
            </w:r>
            <w:r w:rsidRPr="00DB67A4">
              <w:rPr>
                <w:rFonts w:ascii="Times New Roman CYR" w:hAnsi="Times New Roman CYR"/>
                <w:sz w:val="20"/>
              </w:rPr>
              <w:t>đ</w:t>
            </w:r>
            <w:r w:rsidRPr="00DB67A4">
              <w:rPr>
                <w:rFonts w:ascii="Times New Roman CYR" w:hAnsi="Times New Roman CYR"/>
                <w:sz w:val="20"/>
                <w:lang w:val="es-ES"/>
              </w:rPr>
              <w:t>aja mo</w:t>
            </w:r>
            <w:r w:rsidRPr="00DB67A4">
              <w:rPr>
                <w:rFonts w:ascii="Times New Roman CYR" w:hAnsi="Times New Roman CYR"/>
                <w:sz w:val="20"/>
              </w:rPr>
              <w:t>ž</w:t>
            </w:r>
            <w:r w:rsidRPr="00DB67A4">
              <w:rPr>
                <w:rFonts w:ascii="Times New Roman CYR" w:hAnsi="Times New Roman CYR"/>
                <w:sz w:val="20"/>
                <w:lang w:val="es-ES"/>
              </w:rPr>
              <w:t>e biti prouzrokovano kori</w:t>
            </w:r>
            <w:r w:rsidRPr="00DB67A4">
              <w:rPr>
                <w:rFonts w:ascii="Times New Roman CYR" w:hAnsi="Times New Roman CYR"/>
                <w:sz w:val="20"/>
              </w:rPr>
              <w:t>šć</w:t>
            </w:r>
            <w:r w:rsidRPr="00DB67A4">
              <w:rPr>
                <w:rFonts w:ascii="Times New Roman CYR" w:hAnsi="Times New Roman CYR"/>
                <w:sz w:val="20"/>
                <w:lang w:val="es-ES"/>
              </w:rPr>
              <w:t>enjem druga</w:t>
            </w:r>
            <w:r w:rsidRPr="00DB67A4">
              <w:rPr>
                <w:rFonts w:ascii="Times New Roman CYR" w:hAnsi="Times New Roman CYR"/>
                <w:sz w:val="20"/>
              </w:rPr>
              <w:t>č</w:t>
            </w:r>
            <w:r w:rsidRPr="00DB67A4">
              <w:rPr>
                <w:rFonts w:ascii="Times New Roman CYR" w:hAnsi="Times New Roman CYR"/>
                <w:sz w:val="20"/>
                <w:lang w:val="es-ES"/>
              </w:rPr>
              <w:t>ijih marki i modela ure</w:t>
            </w:r>
            <w:r w:rsidRPr="00DB67A4">
              <w:rPr>
                <w:rFonts w:ascii="Times New Roman CYR" w:hAnsi="Times New Roman CYR"/>
                <w:sz w:val="20"/>
              </w:rPr>
              <w:t>đ</w:t>
            </w:r>
            <w:r w:rsidRPr="00DB67A4">
              <w:rPr>
                <w:rFonts w:ascii="Times New Roman CYR" w:hAnsi="Times New Roman CYR"/>
                <w:sz w:val="20"/>
                <w:lang w:val="es-ES"/>
              </w:rPr>
              <w:t>aja</w:t>
            </w:r>
          </w:p>
        </w:tc>
      </w:tr>
      <w:tr w:rsidR="00481D9A" w:rsidRPr="00DB67A4" w:rsidTr="0077660B">
        <w:tc>
          <w:tcPr>
            <w:tcW w:w="4605" w:type="dxa"/>
            <w:tcBorders>
              <w:top w:val="single" w:sz="4" w:space="0" w:color="auto"/>
              <w:left w:val="single" w:sz="4" w:space="0" w:color="auto"/>
              <w:bottom w:val="single" w:sz="4" w:space="0" w:color="auto"/>
              <w:right w:val="single" w:sz="4" w:space="0" w:color="auto"/>
            </w:tcBorders>
          </w:tcPr>
          <w:p w:rsidR="00481D9A" w:rsidRPr="00DB67A4" w:rsidRDefault="00481D9A">
            <w:pPr>
              <w:rPr>
                <w:rFonts w:ascii="Times New Roman CYR" w:eastAsia="Calibri" w:hAnsi="Times New Roman CYR"/>
                <w:sz w:val="20"/>
                <w:lang w:val="sr-Latn-CS"/>
              </w:rPr>
            </w:pPr>
            <w:r w:rsidRPr="00DB67A4">
              <w:rPr>
                <w:rFonts w:ascii="Times New Roman CYR" w:hAnsi="Times New Roman CYR"/>
                <w:sz w:val="20"/>
              </w:rPr>
              <w:t xml:space="preserve">3. </w:t>
            </w:r>
            <w:r w:rsidRPr="00DB67A4">
              <w:rPr>
                <w:rFonts w:ascii="Times New Roman CYR" w:hAnsi="Times New Roman CYR"/>
                <w:sz w:val="20"/>
                <w:lang w:val="es-ES"/>
              </w:rPr>
              <w:t>Tubazioni</w:t>
            </w:r>
            <w:r w:rsidRPr="00DB67A4">
              <w:rPr>
                <w:rFonts w:ascii="Times New Roman CYR" w:hAnsi="Times New Roman CYR"/>
                <w:sz w:val="20"/>
              </w:rPr>
              <w:t>…..</w:t>
            </w:r>
          </w:p>
          <w:p w:rsidR="00481D9A" w:rsidRPr="00DB67A4" w:rsidRDefault="00481D9A">
            <w:pPr>
              <w:spacing w:after="200" w:line="276" w:lineRule="auto"/>
              <w:rPr>
                <w:rFonts w:ascii="Times New Roman CYR" w:hAnsi="Times New Roman CYR"/>
                <w:sz w:val="20"/>
              </w:rPr>
            </w:pPr>
          </w:p>
        </w:tc>
        <w:tc>
          <w:tcPr>
            <w:tcW w:w="4606" w:type="dxa"/>
            <w:tcBorders>
              <w:top w:val="single" w:sz="4" w:space="0" w:color="auto"/>
              <w:left w:val="single" w:sz="4" w:space="0" w:color="auto"/>
              <w:bottom w:val="single" w:sz="4" w:space="0" w:color="auto"/>
              <w:right w:val="single" w:sz="4" w:space="0" w:color="auto"/>
            </w:tcBorders>
            <w:hideMark/>
          </w:tcPr>
          <w:p w:rsidR="00481D9A" w:rsidRPr="00DB67A4" w:rsidRDefault="00481D9A">
            <w:pPr>
              <w:rPr>
                <w:rFonts w:ascii="Times New Roman CYR" w:hAnsi="Times New Roman CYR"/>
                <w:sz w:val="20"/>
              </w:rPr>
            </w:pPr>
            <w:r w:rsidRPr="00DB67A4">
              <w:rPr>
                <w:rFonts w:ascii="Times New Roman CYR" w:hAnsi="Times New Roman CYR"/>
                <w:sz w:val="20"/>
                <w:lang w:val="es-ES"/>
              </w:rPr>
              <w:lastRenderedPageBreak/>
              <w:t xml:space="preserve">Cevi koje su izolovane moraju biti u skladu sa </w:t>
            </w:r>
            <w:r w:rsidRPr="00DB67A4">
              <w:rPr>
                <w:rFonts w:ascii="Times New Roman CYR" w:hAnsi="Times New Roman CYR"/>
                <w:sz w:val="20"/>
                <w:lang w:val="es-ES"/>
              </w:rPr>
              <w:lastRenderedPageBreak/>
              <w:t>zakonom DPR</w:t>
            </w:r>
            <w:r w:rsidRPr="00DB67A4">
              <w:rPr>
                <w:rFonts w:ascii="Times New Roman CYR" w:hAnsi="Times New Roman CYR"/>
                <w:sz w:val="20"/>
              </w:rPr>
              <w:t xml:space="preserve"> 412/93 (</w:t>
            </w:r>
            <w:r w:rsidRPr="00DB67A4">
              <w:rPr>
                <w:rFonts w:ascii="Times New Roman CYR" w:hAnsi="Times New Roman CYR"/>
                <w:sz w:val="20"/>
                <w:lang w:val="es-ES"/>
              </w:rPr>
              <w:t>sve koje idu od centralnog dela do svih paviljona</w:t>
            </w:r>
            <w:r w:rsidRPr="00DB67A4">
              <w:rPr>
                <w:rFonts w:ascii="Times New Roman CYR" w:hAnsi="Times New Roman CYR"/>
                <w:sz w:val="20"/>
              </w:rPr>
              <w:t>)</w:t>
            </w:r>
          </w:p>
        </w:tc>
      </w:tr>
    </w:tbl>
    <w:p w:rsidR="00481D9A" w:rsidRPr="00DB67A4" w:rsidRDefault="00481D9A" w:rsidP="00481D9A">
      <w:pPr>
        <w:rPr>
          <w:rFonts w:ascii="Times New Roman CYR" w:hAnsi="Times New Roman CYR"/>
          <w:sz w:val="20"/>
          <w:lang w:val="sr-Latn-CS"/>
        </w:rPr>
      </w:pPr>
    </w:p>
    <w:p w:rsidR="00B917B4" w:rsidRPr="00DB67A4" w:rsidRDefault="00B917B4" w:rsidP="00A47C37">
      <w:pPr>
        <w:autoSpaceDE w:val="0"/>
        <w:autoSpaceDN w:val="0"/>
        <w:adjustRightInd w:val="0"/>
        <w:jc w:val="center"/>
        <w:rPr>
          <w:b/>
          <w:szCs w:val="24"/>
        </w:rPr>
      </w:pPr>
    </w:p>
    <w:p w:rsidR="006C6FE0" w:rsidRPr="00DB67A4" w:rsidRDefault="006C6FE0" w:rsidP="006C6FE0">
      <w:pPr>
        <w:autoSpaceDE w:val="0"/>
        <w:autoSpaceDN w:val="0"/>
        <w:adjustRightInd w:val="0"/>
        <w:rPr>
          <w:b/>
          <w:szCs w:val="24"/>
          <w:lang w:val="ru-RU"/>
        </w:rPr>
      </w:pPr>
      <w:r w:rsidRPr="00DB67A4">
        <w:rPr>
          <w:b/>
          <w:szCs w:val="24"/>
        </w:rPr>
        <w:t xml:space="preserve">ПРИЛОГ 6. </w:t>
      </w:r>
      <w:r w:rsidRPr="00DB67A4">
        <w:rPr>
          <w:b/>
          <w:szCs w:val="24"/>
          <w:lang w:val="ru-RU"/>
        </w:rPr>
        <w:t>Опрема у власништву УЗЗПРО – техничке карактеристике</w:t>
      </w:r>
    </w:p>
    <w:p w:rsidR="006C6FE0" w:rsidRPr="00DB67A4" w:rsidRDefault="006C6FE0" w:rsidP="006C6FE0">
      <w:pPr>
        <w:autoSpaceDE w:val="0"/>
        <w:autoSpaceDN w:val="0"/>
        <w:adjustRightInd w:val="0"/>
        <w:rPr>
          <w:b/>
          <w:szCs w:val="24"/>
          <w:lang w:val="ru-RU"/>
        </w:rPr>
      </w:pPr>
    </w:p>
    <w:p w:rsidR="006C6FE0" w:rsidRPr="00DB67A4" w:rsidRDefault="006C6FE0" w:rsidP="006C6FE0">
      <w:pPr>
        <w:autoSpaceDE w:val="0"/>
        <w:autoSpaceDN w:val="0"/>
        <w:adjustRightInd w:val="0"/>
        <w:rPr>
          <w:b/>
          <w:szCs w:val="24"/>
          <w:lang w:val="ru-RU"/>
        </w:rPr>
      </w:pPr>
    </w:p>
    <w:tbl>
      <w:tblPr>
        <w:tblW w:w="0" w:type="auto"/>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8"/>
        <w:gridCol w:w="4788"/>
      </w:tblGrid>
      <w:tr w:rsidR="006C6FE0" w:rsidRPr="00DB67A4" w:rsidTr="006C6FE0">
        <w:tc>
          <w:tcPr>
            <w:tcW w:w="4788" w:type="dxa"/>
          </w:tcPr>
          <w:p w:rsidR="006C6FE0" w:rsidRPr="00DB67A4" w:rsidRDefault="006C6FE0" w:rsidP="00C3595B">
            <w:pPr>
              <w:jc w:val="center"/>
              <w:rPr>
                <w:rFonts w:ascii="Times New Roman CYR" w:hAnsi="Times New Roman CYR"/>
                <w:b/>
                <w:szCs w:val="24"/>
              </w:rPr>
            </w:pPr>
            <w:r w:rsidRPr="00DB67A4">
              <w:rPr>
                <w:rFonts w:ascii="Times New Roman CYR" w:hAnsi="Times New Roman CYR"/>
                <w:b/>
                <w:szCs w:val="24"/>
              </w:rPr>
              <w:t xml:space="preserve">Модел  пројектора </w:t>
            </w:r>
            <w:r w:rsidRPr="00DB67A4">
              <w:rPr>
                <w:rFonts w:ascii="Times New Roman CYR" w:hAnsi="Times New Roman CYR"/>
                <w:b/>
                <w:szCs w:val="24"/>
                <w:lang w:val="sr-Latn-CS"/>
              </w:rPr>
              <w:t>Christie</w:t>
            </w:r>
          </w:p>
        </w:tc>
        <w:tc>
          <w:tcPr>
            <w:tcW w:w="4788" w:type="dxa"/>
          </w:tcPr>
          <w:p w:rsidR="006C6FE0" w:rsidRPr="00DB67A4" w:rsidRDefault="006C6FE0" w:rsidP="00C3595B">
            <w:pPr>
              <w:jc w:val="center"/>
              <w:rPr>
                <w:rFonts w:ascii="Times New Roman CYR" w:hAnsi="Times New Roman CYR"/>
                <w:b/>
                <w:szCs w:val="24"/>
              </w:rPr>
            </w:pPr>
            <w:r w:rsidRPr="00DB67A4">
              <w:rPr>
                <w:rFonts w:ascii="Times New Roman CYR" w:hAnsi="Times New Roman CYR"/>
                <w:b/>
                <w:szCs w:val="24"/>
              </w:rPr>
              <w:t>Техничка спецификација</w:t>
            </w:r>
          </w:p>
        </w:tc>
      </w:tr>
      <w:tr w:rsidR="006C6FE0" w:rsidRPr="00DB67A4" w:rsidTr="004E0589">
        <w:tc>
          <w:tcPr>
            <w:tcW w:w="4788" w:type="dxa"/>
          </w:tcPr>
          <w:p w:rsidR="006C6FE0" w:rsidRPr="00DB67A4" w:rsidRDefault="006C6FE0" w:rsidP="006C6FE0">
            <w:pPr>
              <w:rPr>
                <w:rFonts w:ascii="Times New Roman CYR" w:hAnsi="Times New Roman CYR"/>
                <w:szCs w:val="24"/>
              </w:rPr>
            </w:pPr>
          </w:p>
          <w:p w:rsidR="006C6FE0" w:rsidRPr="00DB67A4" w:rsidRDefault="004E0589" w:rsidP="006C6FE0">
            <w:pPr>
              <w:rPr>
                <w:rFonts w:ascii="Times New Roman CYR" w:hAnsi="Times New Roman CYR"/>
                <w:szCs w:val="24"/>
              </w:rPr>
            </w:pPr>
            <w:r w:rsidRPr="00DB67A4">
              <w:rPr>
                <w:rFonts w:ascii="Arial" w:hAnsi="Arial" w:cs="Arial"/>
                <w:noProof/>
                <w:sz w:val="18"/>
                <w:szCs w:val="18"/>
                <w:lang w:val="en-US" w:eastAsia="en-US"/>
              </w:rPr>
              <w:drawing>
                <wp:inline distT="0" distB="0" distL="0" distR="0">
                  <wp:extent cx="1431925" cy="923290"/>
                  <wp:effectExtent l="19050" t="0" r="0" b="0"/>
                  <wp:docPr id="13" name="Picture 4" descr="https://encrypted-tbn1.gstatic.com/images?q=tbn:ANd9GcQTEes6alOlFYkJ_UxZtHHY71snwDECaqyl-y3eBvxKEfo3FocacRnWa9c">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ncrypted-tbn1.gstatic.com/images?q=tbn:ANd9GcQTEes6alOlFYkJ_UxZtHHY71snwDECaqyl-y3eBvxKEfo3FocacRnWa9c">
                            <a:hlinkClick r:id="rId56"/>
                          </pic:cNvPr>
                          <pic:cNvPicPr>
                            <a:picLocks noChangeAspect="1" noChangeArrowheads="1"/>
                          </pic:cNvPicPr>
                        </pic:nvPicPr>
                        <pic:blipFill>
                          <a:blip r:embed="rId57" cstate="print"/>
                          <a:srcRect/>
                          <a:stretch>
                            <a:fillRect/>
                          </a:stretch>
                        </pic:blipFill>
                        <pic:spPr bwMode="auto">
                          <a:xfrm>
                            <a:off x="0" y="0"/>
                            <a:ext cx="1431925" cy="923290"/>
                          </a:xfrm>
                          <a:prstGeom prst="rect">
                            <a:avLst/>
                          </a:prstGeom>
                          <a:noFill/>
                          <a:ln w="9525">
                            <a:noFill/>
                            <a:miter lim="800000"/>
                            <a:headEnd/>
                            <a:tailEnd/>
                          </a:ln>
                        </pic:spPr>
                      </pic:pic>
                    </a:graphicData>
                  </a:graphic>
                </wp:inline>
              </w:drawing>
            </w:r>
          </w:p>
          <w:p w:rsidR="006C6FE0" w:rsidRPr="00DB67A4" w:rsidRDefault="006C6FE0" w:rsidP="006C6FE0">
            <w:pPr>
              <w:rPr>
                <w:rFonts w:ascii="Times New Roman CYR" w:hAnsi="Times New Roman CYR"/>
                <w:szCs w:val="24"/>
              </w:rPr>
            </w:pPr>
          </w:p>
        </w:tc>
        <w:tc>
          <w:tcPr>
            <w:tcW w:w="4788" w:type="dxa"/>
            <w:vAlign w:val="center"/>
          </w:tcPr>
          <w:p w:rsidR="006C6FE0" w:rsidRPr="00DB67A4" w:rsidRDefault="006C6FE0" w:rsidP="004E0589">
            <w:pPr>
              <w:rPr>
                <w:rFonts w:ascii="Times New Roman CYR" w:hAnsi="Times New Roman CYR"/>
                <w:szCs w:val="24"/>
              </w:rPr>
            </w:pPr>
            <w:r w:rsidRPr="00DB67A4">
              <w:rPr>
                <w:rFonts w:ascii="Times New Roman CYR" w:hAnsi="Times New Roman CYR"/>
                <w:szCs w:val="24"/>
              </w:rPr>
              <w:t>Christie Roadster S+16K</w:t>
            </w:r>
          </w:p>
          <w:p w:rsidR="006C6FE0" w:rsidRPr="00DB67A4" w:rsidRDefault="006C6FE0" w:rsidP="004E0589">
            <w:pPr>
              <w:rPr>
                <w:rFonts w:ascii="Times New Roman CYR" w:hAnsi="Times New Roman CYR"/>
                <w:szCs w:val="24"/>
              </w:rPr>
            </w:pPr>
            <w:r w:rsidRPr="00DB67A4">
              <w:rPr>
                <w:rFonts w:ascii="Times New Roman CYR" w:hAnsi="Times New Roman CYR"/>
                <w:szCs w:val="24"/>
              </w:rPr>
              <w:t>Zoom Lens 1.5-2:1 SXGA+</w:t>
            </w:r>
          </w:p>
          <w:p w:rsidR="006C6FE0" w:rsidRPr="00DB67A4" w:rsidRDefault="006C6FE0" w:rsidP="004E0589">
            <w:pPr>
              <w:rPr>
                <w:rFonts w:ascii="Times New Roman CYR" w:hAnsi="Times New Roman CYR"/>
                <w:szCs w:val="24"/>
              </w:rPr>
            </w:pPr>
            <w:r w:rsidRPr="00DB67A4">
              <w:rPr>
                <w:rFonts w:ascii="Times New Roman CYR" w:hAnsi="Times New Roman CYR"/>
                <w:szCs w:val="24"/>
              </w:rPr>
              <w:t>2.4kW Lamp (S+16K)</w:t>
            </w:r>
          </w:p>
        </w:tc>
      </w:tr>
      <w:tr w:rsidR="006C6FE0" w:rsidRPr="00DB67A4" w:rsidTr="004E0589">
        <w:tc>
          <w:tcPr>
            <w:tcW w:w="4788" w:type="dxa"/>
          </w:tcPr>
          <w:p w:rsidR="006C6FE0" w:rsidRPr="00DB67A4" w:rsidRDefault="004E0589" w:rsidP="006C6FE0">
            <w:pPr>
              <w:rPr>
                <w:rFonts w:ascii="Times New Roman CYR" w:hAnsi="Times New Roman CYR"/>
                <w:szCs w:val="24"/>
              </w:rPr>
            </w:pPr>
            <w:r w:rsidRPr="00DB67A4">
              <w:rPr>
                <w:rFonts w:ascii="Arial" w:hAnsi="Arial" w:cs="Arial"/>
                <w:noProof/>
                <w:sz w:val="18"/>
                <w:szCs w:val="18"/>
                <w:lang w:val="en-US" w:eastAsia="en-US"/>
              </w:rPr>
              <w:drawing>
                <wp:anchor distT="0" distB="0" distL="114300" distR="114300" simplePos="0" relativeHeight="251722240" behindDoc="0" locked="0" layoutInCell="1" allowOverlap="1">
                  <wp:simplePos x="0" y="0"/>
                  <wp:positionH relativeFrom="column">
                    <wp:posOffset>19685</wp:posOffset>
                  </wp:positionH>
                  <wp:positionV relativeFrom="paragraph">
                    <wp:posOffset>85090</wp:posOffset>
                  </wp:positionV>
                  <wp:extent cx="1188085" cy="810260"/>
                  <wp:effectExtent l="19050" t="0" r="0" b="0"/>
                  <wp:wrapSquare wrapText="bothSides"/>
                  <wp:docPr id="14" name="Picture 7" descr="https://encrypted-tbn2.gstatic.com/images?q=tbn:ANd9GcTecB0pO9aOXpsjV4EjaF3czthwaQm5MfP1LaEJ5Ze-iX2l7ByT70GHUW0">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2.gstatic.com/images?q=tbn:ANd9GcTecB0pO9aOXpsjV4EjaF3czthwaQm5MfP1LaEJ5Ze-iX2l7ByT70GHUW0">
                            <a:hlinkClick r:id="rId58"/>
                          </pic:cNvPr>
                          <pic:cNvPicPr>
                            <a:picLocks noChangeAspect="1" noChangeArrowheads="1"/>
                          </pic:cNvPicPr>
                        </pic:nvPicPr>
                        <pic:blipFill>
                          <a:blip r:embed="rId59" cstate="print"/>
                          <a:srcRect/>
                          <a:stretch>
                            <a:fillRect/>
                          </a:stretch>
                        </pic:blipFill>
                        <pic:spPr bwMode="auto">
                          <a:xfrm>
                            <a:off x="0" y="0"/>
                            <a:ext cx="1188085" cy="810260"/>
                          </a:xfrm>
                          <a:prstGeom prst="rect">
                            <a:avLst/>
                          </a:prstGeom>
                          <a:noFill/>
                          <a:ln w="9525">
                            <a:noFill/>
                            <a:miter lim="800000"/>
                            <a:headEnd/>
                            <a:tailEnd/>
                          </a:ln>
                        </pic:spPr>
                      </pic:pic>
                    </a:graphicData>
                  </a:graphic>
                </wp:anchor>
              </w:drawing>
            </w:r>
          </w:p>
        </w:tc>
        <w:tc>
          <w:tcPr>
            <w:tcW w:w="4788" w:type="dxa"/>
            <w:vAlign w:val="center"/>
          </w:tcPr>
          <w:p w:rsidR="008C3557" w:rsidRPr="00DB67A4" w:rsidRDefault="008C3557" w:rsidP="004E0589">
            <w:pPr>
              <w:rPr>
                <w:rFonts w:ascii="Times New Roman CYR" w:hAnsi="Times New Roman CYR"/>
                <w:szCs w:val="24"/>
              </w:rPr>
            </w:pPr>
          </w:p>
          <w:p w:rsidR="006C6FE0" w:rsidRPr="00DB67A4" w:rsidRDefault="006C6FE0" w:rsidP="004E0589">
            <w:pPr>
              <w:rPr>
                <w:rFonts w:ascii="Times New Roman CYR" w:hAnsi="Times New Roman CYR"/>
                <w:szCs w:val="24"/>
              </w:rPr>
            </w:pPr>
            <w:r w:rsidRPr="00DB67A4">
              <w:rPr>
                <w:rFonts w:ascii="Times New Roman CYR" w:hAnsi="Times New Roman CYR"/>
                <w:szCs w:val="24"/>
              </w:rPr>
              <w:t>Christie Roadster HD 12K</w:t>
            </w:r>
          </w:p>
          <w:p w:rsidR="006C6FE0" w:rsidRPr="00DB67A4" w:rsidRDefault="006C6FE0" w:rsidP="004E0589">
            <w:pPr>
              <w:rPr>
                <w:rFonts w:ascii="Times New Roman CYR" w:hAnsi="Times New Roman CYR"/>
                <w:szCs w:val="24"/>
              </w:rPr>
            </w:pPr>
            <w:r w:rsidRPr="00DB67A4">
              <w:rPr>
                <w:rFonts w:ascii="Times New Roman CYR" w:hAnsi="Times New Roman CYR"/>
                <w:szCs w:val="24"/>
              </w:rPr>
              <w:t>Zoom Lens 1.4- 1.8:1 HD</w:t>
            </w:r>
          </w:p>
          <w:p w:rsidR="006C6FE0" w:rsidRPr="00DB67A4" w:rsidRDefault="006C6FE0" w:rsidP="004E0589">
            <w:pPr>
              <w:rPr>
                <w:rFonts w:ascii="Times New Roman CYR" w:hAnsi="Times New Roman CYR"/>
                <w:szCs w:val="24"/>
              </w:rPr>
            </w:pPr>
            <w:r w:rsidRPr="00DB67A4">
              <w:rPr>
                <w:rFonts w:ascii="Times New Roman CYR" w:hAnsi="Times New Roman CYR"/>
                <w:szCs w:val="24"/>
              </w:rPr>
              <w:t>2.0kW Lamp ( HD12K)</w:t>
            </w:r>
          </w:p>
          <w:p w:rsidR="006C6FE0" w:rsidRPr="00DB67A4" w:rsidRDefault="006C6FE0" w:rsidP="004E0589">
            <w:pPr>
              <w:rPr>
                <w:rFonts w:ascii="Times New Roman CYR" w:hAnsi="Times New Roman CYR"/>
                <w:szCs w:val="24"/>
              </w:rPr>
            </w:pPr>
            <w:r w:rsidRPr="00DB67A4">
              <w:rPr>
                <w:rFonts w:ascii="Times New Roman CYR" w:hAnsi="Times New Roman CYR"/>
                <w:szCs w:val="24"/>
              </w:rPr>
              <w:t>Twist module</w:t>
            </w:r>
          </w:p>
          <w:p w:rsidR="008C3557" w:rsidRPr="00DB67A4" w:rsidRDefault="008C3557" w:rsidP="004E0589">
            <w:pPr>
              <w:rPr>
                <w:rFonts w:ascii="Times New Roman CYR" w:hAnsi="Times New Roman CYR"/>
                <w:szCs w:val="24"/>
              </w:rPr>
            </w:pPr>
          </w:p>
        </w:tc>
      </w:tr>
      <w:tr w:rsidR="006C6FE0" w:rsidRPr="00DB67A4" w:rsidTr="004E0589">
        <w:tc>
          <w:tcPr>
            <w:tcW w:w="4788" w:type="dxa"/>
          </w:tcPr>
          <w:p w:rsidR="008C3557" w:rsidRPr="00DB67A4" w:rsidRDefault="008C3557" w:rsidP="006C6FE0">
            <w:pPr>
              <w:rPr>
                <w:rFonts w:ascii="Times New Roman CYR" w:hAnsi="Times New Roman CYR"/>
                <w:szCs w:val="24"/>
              </w:rPr>
            </w:pPr>
          </w:p>
          <w:p w:rsidR="008C3557" w:rsidRPr="00DB67A4" w:rsidRDefault="008C3557" w:rsidP="006C6FE0">
            <w:pPr>
              <w:rPr>
                <w:rFonts w:ascii="Times New Roman CYR" w:hAnsi="Times New Roman CYR"/>
                <w:szCs w:val="24"/>
              </w:rPr>
            </w:pPr>
            <w:r w:rsidRPr="00DB67A4">
              <w:rPr>
                <w:rFonts w:ascii="Times New Roman CYR" w:hAnsi="Times New Roman CYR"/>
                <w:noProof/>
                <w:szCs w:val="24"/>
                <w:lang w:val="en-US" w:eastAsia="en-US"/>
              </w:rPr>
              <w:drawing>
                <wp:anchor distT="0" distB="0" distL="114300" distR="114300" simplePos="0" relativeHeight="251721216" behindDoc="0" locked="0" layoutInCell="1" allowOverlap="1">
                  <wp:simplePos x="0" y="0"/>
                  <wp:positionH relativeFrom="margin">
                    <wp:posOffset>19050</wp:posOffset>
                  </wp:positionH>
                  <wp:positionV relativeFrom="margin">
                    <wp:posOffset>173355</wp:posOffset>
                  </wp:positionV>
                  <wp:extent cx="1188085" cy="810260"/>
                  <wp:effectExtent l="19050" t="0" r="0" b="0"/>
                  <wp:wrapSquare wrapText="bothSides"/>
                  <wp:docPr id="16" name="Picture 10" descr="https://encrypted-tbn0.gstatic.com/images?q=tbn:ANd9GcRSiWHl2qeIKvYxlafeSBWIk7qrMwDhUoQy1wmCach2sBCAqKkD5Zrq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0.gstatic.com/images?q=tbn:ANd9GcRSiWHl2qeIKvYxlafeSBWIk7qrMwDhUoQy1wmCach2sBCAqKkD5Zrqpg">
                            <a:hlinkClick r:id="rId60"/>
                          </pic:cNvPr>
                          <pic:cNvPicPr>
                            <a:picLocks noChangeAspect="1" noChangeArrowheads="1"/>
                          </pic:cNvPicPr>
                        </pic:nvPicPr>
                        <pic:blipFill>
                          <a:blip r:embed="rId61" cstate="print"/>
                          <a:srcRect/>
                          <a:stretch>
                            <a:fillRect/>
                          </a:stretch>
                        </pic:blipFill>
                        <pic:spPr bwMode="auto">
                          <a:xfrm>
                            <a:off x="0" y="0"/>
                            <a:ext cx="1188085" cy="810260"/>
                          </a:xfrm>
                          <a:prstGeom prst="rect">
                            <a:avLst/>
                          </a:prstGeom>
                          <a:noFill/>
                          <a:ln w="9525">
                            <a:noFill/>
                            <a:miter lim="800000"/>
                            <a:headEnd/>
                            <a:tailEnd/>
                          </a:ln>
                        </pic:spPr>
                      </pic:pic>
                    </a:graphicData>
                  </a:graphic>
                </wp:anchor>
              </w:drawing>
            </w:r>
          </w:p>
          <w:p w:rsidR="006C6FE0" w:rsidRPr="00DB67A4" w:rsidRDefault="006C6FE0" w:rsidP="006C6FE0">
            <w:pPr>
              <w:rPr>
                <w:rFonts w:ascii="Times New Roman CYR" w:hAnsi="Times New Roman CYR"/>
                <w:szCs w:val="24"/>
              </w:rPr>
            </w:pPr>
          </w:p>
        </w:tc>
        <w:tc>
          <w:tcPr>
            <w:tcW w:w="4788" w:type="dxa"/>
            <w:vAlign w:val="center"/>
          </w:tcPr>
          <w:p w:rsidR="004E0589" w:rsidRPr="00DB67A4" w:rsidRDefault="004E0589" w:rsidP="004E0589">
            <w:pPr>
              <w:rPr>
                <w:rFonts w:ascii="Times New Roman CYR" w:hAnsi="Times New Roman CYR"/>
                <w:szCs w:val="24"/>
              </w:rPr>
            </w:pPr>
          </w:p>
          <w:p w:rsidR="006C6FE0" w:rsidRPr="00DB67A4" w:rsidRDefault="006C6FE0" w:rsidP="004E0589">
            <w:pPr>
              <w:rPr>
                <w:rFonts w:ascii="Times New Roman CYR" w:hAnsi="Times New Roman CYR"/>
                <w:szCs w:val="24"/>
              </w:rPr>
            </w:pPr>
            <w:r w:rsidRPr="00DB67A4">
              <w:rPr>
                <w:rFonts w:ascii="Times New Roman CYR" w:hAnsi="Times New Roman CYR"/>
                <w:szCs w:val="24"/>
              </w:rPr>
              <w:t>Christie WX10K-M</w:t>
            </w:r>
          </w:p>
          <w:p w:rsidR="006C6FE0" w:rsidRPr="00DB67A4" w:rsidRDefault="006C6FE0" w:rsidP="004E0589">
            <w:pPr>
              <w:rPr>
                <w:rFonts w:ascii="Times New Roman CYR" w:hAnsi="Times New Roman CYR"/>
                <w:szCs w:val="24"/>
              </w:rPr>
            </w:pPr>
            <w:r w:rsidRPr="00DB67A4">
              <w:rPr>
                <w:rFonts w:ascii="Times New Roman CYR" w:hAnsi="Times New Roman CYR"/>
                <w:szCs w:val="24"/>
              </w:rPr>
              <w:t>Zoom Lens 1.5- 2.0:1 + ILS</w:t>
            </w:r>
          </w:p>
          <w:p w:rsidR="006C6FE0" w:rsidRPr="00DB67A4" w:rsidRDefault="006C6FE0" w:rsidP="004E0589">
            <w:pPr>
              <w:rPr>
                <w:rFonts w:ascii="Times New Roman CYR" w:hAnsi="Times New Roman CYR"/>
                <w:szCs w:val="24"/>
              </w:rPr>
            </w:pPr>
            <w:r w:rsidRPr="00DB67A4">
              <w:rPr>
                <w:rFonts w:ascii="Times New Roman CYR" w:hAnsi="Times New Roman CYR"/>
                <w:szCs w:val="24"/>
              </w:rPr>
              <w:t>350W Lamp</w:t>
            </w:r>
          </w:p>
          <w:p w:rsidR="006C6FE0" w:rsidRPr="00DB67A4" w:rsidRDefault="006C6FE0" w:rsidP="004E0589">
            <w:pPr>
              <w:rPr>
                <w:rFonts w:ascii="Times New Roman CYR" w:hAnsi="Times New Roman CYR"/>
                <w:szCs w:val="24"/>
              </w:rPr>
            </w:pPr>
            <w:r w:rsidRPr="00DB67A4">
              <w:rPr>
                <w:rFonts w:ascii="Times New Roman CYR" w:hAnsi="Times New Roman CYR"/>
                <w:szCs w:val="24"/>
              </w:rPr>
              <w:t>Dual SD/HD-SDI input card</w:t>
            </w:r>
          </w:p>
          <w:p w:rsidR="006C6FE0" w:rsidRPr="00DB67A4" w:rsidRDefault="006C6FE0" w:rsidP="004E0589">
            <w:pPr>
              <w:rPr>
                <w:rFonts w:ascii="Times New Roman CYR" w:hAnsi="Times New Roman CYR"/>
                <w:szCs w:val="24"/>
              </w:rPr>
            </w:pPr>
            <w:r w:rsidRPr="00DB67A4">
              <w:rPr>
                <w:rFonts w:ascii="Times New Roman CYR" w:hAnsi="Times New Roman CYR"/>
                <w:szCs w:val="24"/>
              </w:rPr>
              <w:t>M-Series Stacking Frame</w:t>
            </w:r>
          </w:p>
          <w:p w:rsidR="004E0589" w:rsidRPr="00DB67A4" w:rsidRDefault="004E0589" w:rsidP="004E0589">
            <w:pPr>
              <w:rPr>
                <w:rFonts w:ascii="Times New Roman CYR" w:hAnsi="Times New Roman CYR"/>
                <w:szCs w:val="24"/>
              </w:rPr>
            </w:pPr>
          </w:p>
        </w:tc>
      </w:tr>
      <w:tr w:rsidR="006C6FE0" w:rsidRPr="00DB67A4" w:rsidTr="008C3557">
        <w:tc>
          <w:tcPr>
            <w:tcW w:w="4788" w:type="dxa"/>
          </w:tcPr>
          <w:p w:rsidR="006C6FE0" w:rsidRPr="00DB67A4" w:rsidRDefault="008C3557" w:rsidP="006C6FE0">
            <w:pPr>
              <w:rPr>
                <w:rFonts w:ascii="Times New Roman CYR" w:hAnsi="Times New Roman CYR"/>
                <w:szCs w:val="24"/>
              </w:rPr>
            </w:pPr>
            <w:r w:rsidRPr="00DB67A4">
              <w:rPr>
                <w:rFonts w:ascii="Arial" w:hAnsi="Arial" w:cs="Arial"/>
                <w:noProof/>
                <w:sz w:val="18"/>
                <w:szCs w:val="18"/>
                <w:lang w:val="en-US" w:eastAsia="en-US"/>
              </w:rPr>
              <w:drawing>
                <wp:inline distT="0" distB="0" distL="0" distR="0">
                  <wp:extent cx="1302385" cy="983615"/>
                  <wp:effectExtent l="19050" t="0" r="0" b="0"/>
                  <wp:docPr id="19" name="Picture 13" descr="https://encrypted-tbn2.gstatic.com/images?q=tbn:ANd9GcTn6-L2HuITWUpOt1gD_fk8MkxN6LS8KfuA_2Fpk3_fRc-DfkLg_KS2-G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ncrypted-tbn2.gstatic.com/images?q=tbn:ANd9GcTn6-L2HuITWUpOt1gD_fk8MkxN6LS8KfuA_2Fpk3_fRc-DfkLg_KS2-Gg">
                            <a:hlinkClick r:id="rId62"/>
                          </pic:cNvPr>
                          <pic:cNvPicPr>
                            <a:picLocks noChangeAspect="1" noChangeArrowheads="1"/>
                          </pic:cNvPicPr>
                        </pic:nvPicPr>
                        <pic:blipFill>
                          <a:blip r:embed="rId63" cstate="print"/>
                          <a:srcRect/>
                          <a:stretch>
                            <a:fillRect/>
                          </a:stretch>
                        </pic:blipFill>
                        <pic:spPr bwMode="auto">
                          <a:xfrm>
                            <a:off x="0" y="0"/>
                            <a:ext cx="1302385" cy="983615"/>
                          </a:xfrm>
                          <a:prstGeom prst="rect">
                            <a:avLst/>
                          </a:prstGeom>
                          <a:noFill/>
                          <a:ln w="9525">
                            <a:noFill/>
                            <a:miter lim="800000"/>
                            <a:headEnd/>
                            <a:tailEnd/>
                          </a:ln>
                        </pic:spPr>
                      </pic:pic>
                    </a:graphicData>
                  </a:graphic>
                </wp:inline>
              </w:drawing>
            </w:r>
          </w:p>
        </w:tc>
        <w:tc>
          <w:tcPr>
            <w:tcW w:w="4788" w:type="dxa"/>
            <w:vAlign w:val="center"/>
          </w:tcPr>
          <w:p w:rsidR="006C6FE0" w:rsidRPr="00DB67A4" w:rsidRDefault="006C6FE0" w:rsidP="008C3557">
            <w:pPr>
              <w:rPr>
                <w:rFonts w:ascii="Times New Roman CYR" w:hAnsi="Times New Roman CYR"/>
                <w:szCs w:val="24"/>
              </w:rPr>
            </w:pPr>
            <w:r w:rsidRPr="00DB67A4">
              <w:rPr>
                <w:rFonts w:ascii="Times New Roman CYR" w:hAnsi="Times New Roman CYR"/>
                <w:szCs w:val="24"/>
              </w:rPr>
              <w:t>Vista Spyder 213</w:t>
            </w:r>
          </w:p>
          <w:p w:rsidR="006C6FE0" w:rsidRPr="00DB67A4" w:rsidRDefault="006C6FE0" w:rsidP="008C3557">
            <w:pPr>
              <w:rPr>
                <w:rFonts w:ascii="Times New Roman CYR" w:hAnsi="Times New Roman CYR"/>
                <w:szCs w:val="24"/>
              </w:rPr>
            </w:pPr>
          </w:p>
        </w:tc>
      </w:tr>
    </w:tbl>
    <w:p w:rsidR="006C6FE0" w:rsidRPr="00DB67A4" w:rsidRDefault="006C6FE0" w:rsidP="006C6FE0">
      <w:pPr>
        <w:autoSpaceDE w:val="0"/>
        <w:autoSpaceDN w:val="0"/>
        <w:adjustRightInd w:val="0"/>
        <w:rPr>
          <w:b/>
          <w:szCs w:val="24"/>
        </w:rPr>
        <w:sectPr w:rsidR="006C6FE0" w:rsidRPr="00DB67A4" w:rsidSect="00C05A8A">
          <w:pgSz w:w="11906" w:h="16838"/>
          <w:pgMar w:top="1426" w:right="806" w:bottom="634" w:left="547" w:header="720" w:footer="144" w:gutter="0"/>
          <w:cols w:space="720"/>
          <w:docGrid w:linePitch="326" w:charSpace="4096"/>
        </w:sectPr>
      </w:pPr>
    </w:p>
    <w:p w:rsidR="006158F6" w:rsidRPr="00DB67A4" w:rsidRDefault="006158F6" w:rsidP="00A47C37">
      <w:pPr>
        <w:autoSpaceDE w:val="0"/>
        <w:autoSpaceDN w:val="0"/>
        <w:adjustRightInd w:val="0"/>
        <w:jc w:val="center"/>
        <w:rPr>
          <w:b/>
          <w:szCs w:val="24"/>
          <w:lang w:val="uz-Cyrl-UZ"/>
        </w:rPr>
      </w:pPr>
    </w:p>
    <w:p w:rsidR="00C64C33" w:rsidRPr="00DB67A4" w:rsidRDefault="00726FD5" w:rsidP="00281C20">
      <w:pPr>
        <w:pStyle w:val="ListParagraph"/>
        <w:autoSpaceDE w:val="0"/>
        <w:autoSpaceDN w:val="0"/>
        <w:adjustRightInd w:val="0"/>
        <w:jc w:val="center"/>
        <w:rPr>
          <w:rFonts w:ascii="Times New Roman" w:hAnsi="Times New Roman"/>
          <w:b/>
          <w:bCs/>
          <w:iCs/>
          <w:sz w:val="24"/>
          <w:szCs w:val="24"/>
          <w:lang w:val="uz-Cyrl-UZ"/>
        </w:rPr>
      </w:pPr>
      <w:r w:rsidRPr="00DB67A4">
        <w:rPr>
          <w:rFonts w:ascii="Times New Roman" w:hAnsi="Times New Roman"/>
          <w:b/>
          <w:sz w:val="24"/>
          <w:szCs w:val="24"/>
          <w:lang w:val="uz-Cyrl-UZ"/>
        </w:rPr>
        <w:t>7.</w:t>
      </w:r>
      <w:r w:rsidR="001C6A44" w:rsidRPr="00DB67A4">
        <w:rPr>
          <w:rFonts w:ascii="Times New Roman" w:hAnsi="Times New Roman"/>
          <w:b/>
          <w:sz w:val="24"/>
          <w:szCs w:val="24"/>
          <w:lang w:val="uz-Cyrl-UZ"/>
        </w:rPr>
        <w:t>ОБРАЗАЦ ТРОШКОВА ПРИПРЕМЕ ПОНУДЕ</w:t>
      </w:r>
    </w:p>
    <w:p w:rsidR="00C64C33" w:rsidRPr="00DB67A4" w:rsidRDefault="00C64C33" w:rsidP="00C64C33">
      <w:pPr>
        <w:autoSpaceDE w:val="0"/>
        <w:autoSpaceDN w:val="0"/>
        <w:adjustRightInd w:val="0"/>
        <w:ind w:left="360"/>
        <w:jc w:val="center"/>
        <w:rPr>
          <w:b/>
          <w:bCs/>
          <w:iCs/>
          <w:szCs w:val="24"/>
          <w:lang w:val="uz-Cyrl-UZ"/>
        </w:rPr>
      </w:pPr>
    </w:p>
    <w:p w:rsidR="002E647F" w:rsidRPr="0091265C" w:rsidRDefault="002E647F" w:rsidP="002E647F">
      <w:pPr>
        <w:suppressAutoHyphens w:val="0"/>
        <w:jc w:val="both"/>
        <w:rPr>
          <w:b/>
          <w:szCs w:val="24"/>
          <w:lang w:val="sr-Cyrl-RS" w:eastAsia="en-US"/>
        </w:rPr>
      </w:pPr>
      <w:r w:rsidRPr="00DB67A4">
        <w:rPr>
          <w:bCs/>
          <w:iCs/>
          <w:szCs w:val="24"/>
        </w:rPr>
        <w:tab/>
      </w:r>
      <w:r w:rsidR="001302F0" w:rsidRPr="00DB67A4">
        <w:rPr>
          <w:bCs/>
          <w:iCs/>
          <w:szCs w:val="24"/>
        </w:rPr>
        <w:t xml:space="preserve">Трошкови настали приликом припремања понуде бр. _________ од ____________ године </w:t>
      </w:r>
      <w:r w:rsidR="00C40E03" w:rsidRPr="00DB67A4">
        <w:rPr>
          <w:szCs w:val="24"/>
        </w:rPr>
        <w:t xml:space="preserve">за јавну набавку </w:t>
      </w:r>
      <w:r w:rsidRPr="00281C20">
        <w:rPr>
          <w:szCs w:val="24"/>
          <w:lang w:eastAsia="en-US"/>
        </w:rPr>
        <w:t>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r w:rsidRPr="00281C20">
        <w:rPr>
          <w:szCs w:val="24"/>
        </w:rPr>
        <w:t>, бр</w:t>
      </w:r>
      <w:r w:rsidRPr="00DB67A4">
        <w:rPr>
          <w:szCs w:val="24"/>
        </w:rPr>
        <w:t xml:space="preserve">ој јавне набавке </w:t>
      </w:r>
      <w:r w:rsidR="0091265C">
        <w:rPr>
          <w:szCs w:val="24"/>
          <w:lang w:val="sr-Cyrl-RS"/>
        </w:rPr>
        <w:t>ЈН О-30/2014</w:t>
      </w:r>
      <w:bookmarkStart w:id="0" w:name="_GoBack"/>
      <w:bookmarkEnd w:id="0"/>
    </w:p>
    <w:p w:rsidR="001302F0" w:rsidRPr="00DB67A4" w:rsidRDefault="001302F0" w:rsidP="00C40E03">
      <w:pPr>
        <w:ind w:firstLine="720"/>
        <w:jc w:val="both"/>
        <w:rPr>
          <w:szCs w:val="24"/>
        </w:rPr>
      </w:pPr>
    </w:p>
    <w:tbl>
      <w:tblPr>
        <w:tblpPr w:leftFromText="180" w:rightFromText="180" w:vertAnchor="text" w:horzAnchor="margin" w:tblpY="18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4500"/>
        <w:gridCol w:w="4788"/>
      </w:tblGrid>
      <w:tr w:rsidR="003B7B58" w:rsidRPr="00DB67A4" w:rsidTr="003B7B58">
        <w:tc>
          <w:tcPr>
            <w:tcW w:w="900" w:type="dxa"/>
            <w:shd w:val="clear" w:color="auto" w:fill="auto"/>
          </w:tcPr>
          <w:p w:rsidR="003B7B58" w:rsidRPr="00DB67A4" w:rsidRDefault="003B7B58" w:rsidP="003B7B58">
            <w:pPr>
              <w:autoSpaceDE w:val="0"/>
              <w:autoSpaceDN w:val="0"/>
              <w:adjustRightInd w:val="0"/>
              <w:jc w:val="center"/>
              <w:rPr>
                <w:bCs/>
                <w:iCs/>
                <w:szCs w:val="24"/>
                <w:lang w:val="uz-Cyrl-UZ"/>
              </w:rPr>
            </w:pPr>
          </w:p>
        </w:tc>
        <w:tc>
          <w:tcPr>
            <w:tcW w:w="4500" w:type="dxa"/>
            <w:shd w:val="clear" w:color="auto" w:fill="auto"/>
          </w:tcPr>
          <w:p w:rsidR="003B7B58" w:rsidRPr="00DB67A4" w:rsidRDefault="003B7B58" w:rsidP="003B7B58">
            <w:pPr>
              <w:autoSpaceDE w:val="0"/>
              <w:autoSpaceDN w:val="0"/>
              <w:adjustRightInd w:val="0"/>
              <w:jc w:val="center"/>
              <w:rPr>
                <w:bCs/>
                <w:iCs/>
                <w:szCs w:val="24"/>
                <w:lang w:val="uz-Cyrl-UZ"/>
              </w:rPr>
            </w:pPr>
          </w:p>
          <w:p w:rsidR="003B7B58" w:rsidRPr="00DB67A4" w:rsidRDefault="003B7B58" w:rsidP="003B7B58">
            <w:pPr>
              <w:autoSpaceDE w:val="0"/>
              <w:autoSpaceDN w:val="0"/>
              <w:adjustRightInd w:val="0"/>
              <w:jc w:val="center"/>
              <w:rPr>
                <w:bCs/>
                <w:iCs/>
                <w:szCs w:val="24"/>
                <w:lang w:val="uz-Cyrl-UZ"/>
              </w:rPr>
            </w:pPr>
            <w:r w:rsidRPr="00DB67A4">
              <w:rPr>
                <w:bCs/>
                <w:iCs/>
                <w:szCs w:val="24"/>
                <w:lang w:val="uz-Cyrl-UZ"/>
              </w:rPr>
              <w:t>Врста трошкова</w:t>
            </w:r>
          </w:p>
        </w:tc>
        <w:tc>
          <w:tcPr>
            <w:tcW w:w="4788" w:type="dxa"/>
            <w:shd w:val="clear" w:color="auto" w:fill="auto"/>
          </w:tcPr>
          <w:p w:rsidR="003B7B58" w:rsidRPr="00DB67A4" w:rsidRDefault="003B7B58" w:rsidP="003B7B58">
            <w:pPr>
              <w:autoSpaceDE w:val="0"/>
              <w:autoSpaceDN w:val="0"/>
              <w:adjustRightInd w:val="0"/>
              <w:jc w:val="center"/>
              <w:rPr>
                <w:bCs/>
                <w:iCs/>
                <w:szCs w:val="24"/>
                <w:lang w:val="uz-Cyrl-UZ"/>
              </w:rPr>
            </w:pPr>
          </w:p>
          <w:p w:rsidR="003B7B58" w:rsidRPr="00DB67A4" w:rsidRDefault="003B7B58" w:rsidP="003B7B58">
            <w:pPr>
              <w:autoSpaceDE w:val="0"/>
              <w:autoSpaceDN w:val="0"/>
              <w:adjustRightInd w:val="0"/>
              <w:jc w:val="center"/>
              <w:rPr>
                <w:bCs/>
                <w:iCs/>
                <w:szCs w:val="24"/>
                <w:lang w:val="uz-Cyrl-UZ"/>
              </w:rPr>
            </w:pPr>
            <w:r w:rsidRPr="00DB67A4">
              <w:rPr>
                <w:bCs/>
                <w:iCs/>
                <w:szCs w:val="24"/>
                <w:lang w:val="uz-Cyrl-UZ"/>
              </w:rPr>
              <w:t>Износ трошкова</w:t>
            </w:r>
          </w:p>
        </w:tc>
      </w:tr>
      <w:tr w:rsidR="003B7B58" w:rsidRPr="00DB67A4" w:rsidTr="003B7B58">
        <w:tc>
          <w:tcPr>
            <w:tcW w:w="900" w:type="dxa"/>
            <w:shd w:val="clear" w:color="auto" w:fill="auto"/>
          </w:tcPr>
          <w:p w:rsidR="003B7B58" w:rsidRPr="00DB67A4" w:rsidRDefault="003B7B58" w:rsidP="003B7B58">
            <w:pPr>
              <w:autoSpaceDE w:val="0"/>
              <w:autoSpaceDN w:val="0"/>
              <w:adjustRightInd w:val="0"/>
              <w:jc w:val="center"/>
              <w:rPr>
                <w:bCs/>
                <w:iCs/>
                <w:szCs w:val="24"/>
                <w:lang w:val="uz-Cyrl-UZ"/>
              </w:rPr>
            </w:pPr>
          </w:p>
          <w:p w:rsidR="003B7B58" w:rsidRPr="00DB67A4" w:rsidRDefault="003B7B58" w:rsidP="003B7B58">
            <w:pPr>
              <w:autoSpaceDE w:val="0"/>
              <w:autoSpaceDN w:val="0"/>
              <w:adjustRightInd w:val="0"/>
              <w:jc w:val="center"/>
              <w:rPr>
                <w:bCs/>
                <w:iCs/>
                <w:szCs w:val="24"/>
                <w:lang w:val="uz-Cyrl-UZ"/>
              </w:rPr>
            </w:pPr>
            <w:r w:rsidRPr="00DB67A4">
              <w:rPr>
                <w:bCs/>
                <w:iCs/>
                <w:szCs w:val="24"/>
                <w:lang w:val="uz-Cyrl-UZ"/>
              </w:rPr>
              <w:t>1.</w:t>
            </w:r>
          </w:p>
        </w:tc>
        <w:tc>
          <w:tcPr>
            <w:tcW w:w="4500" w:type="dxa"/>
            <w:shd w:val="clear" w:color="auto" w:fill="auto"/>
          </w:tcPr>
          <w:p w:rsidR="003B7B58" w:rsidRPr="00DB67A4" w:rsidRDefault="003B7B58" w:rsidP="003B7B58">
            <w:pPr>
              <w:autoSpaceDE w:val="0"/>
              <w:autoSpaceDN w:val="0"/>
              <w:adjustRightInd w:val="0"/>
              <w:jc w:val="center"/>
              <w:rPr>
                <w:bCs/>
                <w:iCs/>
                <w:szCs w:val="24"/>
                <w:lang w:val="uz-Cyrl-UZ"/>
              </w:rPr>
            </w:pPr>
          </w:p>
          <w:p w:rsidR="003B7B58" w:rsidRPr="00DB67A4" w:rsidRDefault="003B7B58" w:rsidP="003B7B58">
            <w:pPr>
              <w:autoSpaceDE w:val="0"/>
              <w:autoSpaceDN w:val="0"/>
              <w:adjustRightInd w:val="0"/>
              <w:jc w:val="center"/>
              <w:rPr>
                <w:bCs/>
                <w:iCs/>
                <w:szCs w:val="24"/>
                <w:lang w:val="uz-Cyrl-UZ"/>
              </w:rPr>
            </w:pPr>
          </w:p>
        </w:tc>
        <w:tc>
          <w:tcPr>
            <w:tcW w:w="4788" w:type="dxa"/>
            <w:shd w:val="clear" w:color="auto" w:fill="auto"/>
          </w:tcPr>
          <w:p w:rsidR="003B7B58" w:rsidRPr="00DB67A4" w:rsidRDefault="003B7B58" w:rsidP="003B7B58">
            <w:pPr>
              <w:autoSpaceDE w:val="0"/>
              <w:autoSpaceDN w:val="0"/>
              <w:adjustRightInd w:val="0"/>
              <w:jc w:val="center"/>
              <w:rPr>
                <w:bCs/>
                <w:iCs/>
                <w:szCs w:val="24"/>
                <w:lang w:val="uz-Cyrl-UZ"/>
              </w:rPr>
            </w:pPr>
          </w:p>
        </w:tc>
      </w:tr>
      <w:tr w:rsidR="003B7B58" w:rsidRPr="00DB67A4" w:rsidTr="003B7B58">
        <w:tc>
          <w:tcPr>
            <w:tcW w:w="900" w:type="dxa"/>
            <w:shd w:val="clear" w:color="auto" w:fill="auto"/>
          </w:tcPr>
          <w:p w:rsidR="003B7B58" w:rsidRPr="00DB67A4" w:rsidRDefault="003B7B58" w:rsidP="003B7B58">
            <w:pPr>
              <w:autoSpaceDE w:val="0"/>
              <w:autoSpaceDN w:val="0"/>
              <w:adjustRightInd w:val="0"/>
              <w:jc w:val="center"/>
              <w:rPr>
                <w:bCs/>
                <w:iCs/>
                <w:szCs w:val="24"/>
                <w:lang w:val="uz-Cyrl-UZ"/>
              </w:rPr>
            </w:pPr>
          </w:p>
          <w:p w:rsidR="003B7B58" w:rsidRPr="00DB67A4" w:rsidRDefault="003B7B58" w:rsidP="003B7B58">
            <w:pPr>
              <w:autoSpaceDE w:val="0"/>
              <w:autoSpaceDN w:val="0"/>
              <w:adjustRightInd w:val="0"/>
              <w:jc w:val="center"/>
              <w:rPr>
                <w:bCs/>
                <w:iCs/>
                <w:szCs w:val="24"/>
                <w:lang w:val="uz-Cyrl-UZ"/>
              </w:rPr>
            </w:pPr>
            <w:r w:rsidRPr="00DB67A4">
              <w:rPr>
                <w:bCs/>
                <w:iCs/>
                <w:szCs w:val="24"/>
                <w:lang w:val="uz-Cyrl-UZ"/>
              </w:rPr>
              <w:t>2.</w:t>
            </w:r>
          </w:p>
        </w:tc>
        <w:tc>
          <w:tcPr>
            <w:tcW w:w="4500" w:type="dxa"/>
            <w:shd w:val="clear" w:color="auto" w:fill="auto"/>
          </w:tcPr>
          <w:p w:rsidR="003B7B58" w:rsidRPr="00DB67A4" w:rsidRDefault="003B7B58" w:rsidP="003B7B58">
            <w:pPr>
              <w:autoSpaceDE w:val="0"/>
              <w:autoSpaceDN w:val="0"/>
              <w:adjustRightInd w:val="0"/>
              <w:jc w:val="center"/>
              <w:rPr>
                <w:bCs/>
                <w:iCs/>
                <w:szCs w:val="24"/>
                <w:lang w:val="uz-Cyrl-UZ"/>
              </w:rPr>
            </w:pPr>
          </w:p>
        </w:tc>
        <w:tc>
          <w:tcPr>
            <w:tcW w:w="4788" w:type="dxa"/>
            <w:shd w:val="clear" w:color="auto" w:fill="auto"/>
          </w:tcPr>
          <w:p w:rsidR="003B7B58" w:rsidRPr="00DB67A4" w:rsidRDefault="003B7B58" w:rsidP="003B7B58">
            <w:pPr>
              <w:autoSpaceDE w:val="0"/>
              <w:autoSpaceDN w:val="0"/>
              <w:adjustRightInd w:val="0"/>
              <w:jc w:val="center"/>
              <w:rPr>
                <w:bCs/>
                <w:iCs/>
                <w:szCs w:val="24"/>
                <w:lang w:val="uz-Cyrl-UZ"/>
              </w:rPr>
            </w:pPr>
          </w:p>
        </w:tc>
      </w:tr>
      <w:tr w:rsidR="003B7B58" w:rsidRPr="00DB67A4" w:rsidTr="003B7B58">
        <w:tc>
          <w:tcPr>
            <w:tcW w:w="900" w:type="dxa"/>
            <w:shd w:val="clear" w:color="auto" w:fill="auto"/>
          </w:tcPr>
          <w:p w:rsidR="003B7B58" w:rsidRPr="00DB67A4" w:rsidRDefault="003B7B58" w:rsidP="003B7B58">
            <w:pPr>
              <w:autoSpaceDE w:val="0"/>
              <w:autoSpaceDN w:val="0"/>
              <w:adjustRightInd w:val="0"/>
              <w:jc w:val="center"/>
              <w:rPr>
                <w:bCs/>
                <w:iCs/>
                <w:szCs w:val="24"/>
                <w:lang w:val="uz-Cyrl-UZ"/>
              </w:rPr>
            </w:pPr>
          </w:p>
          <w:p w:rsidR="003B7B58" w:rsidRPr="00DB67A4" w:rsidRDefault="003B7B58" w:rsidP="003B7B58">
            <w:pPr>
              <w:autoSpaceDE w:val="0"/>
              <w:autoSpaceDN w:val="0"/>
              <w:adjustRightInd w:val="0"/>
              <w:jc w:val="center"/>
              <w:rPr>
                <w:bCs/>
                <w:iCs/>
                <w:szCs w:val="24"/>
                <w:lang w:val="uz-Cyrl-UZ"/>
              </w:rPr>
            </w:pPr>
            <w:r w:rsidRPr="00DB67A4">
              <w:rPr>
                <w:bCs/>
                <w:iCs/>
                <w:szCs w:val="24"/>
                <w:lang w:val="uz-Cyrl-UZ"/>
              </w:rPr>
              <w:t>3.</w:t>
            </w:r>
          </w:p>
        </w:tc>
        <w:tc>
          <w:tcPr>
            <w:tcW w:w="4500" w:type="dxa"/>
            <w:shd w:val="clear" w:color="auto" w:fill="auto"/>
          </w:tcPr>
          <w:p w:rsidR="003B7B58" w:rsidRPr="00DB67A4" w:rsidRDefault="003B7B58" w:rsidP="003B7B58">
            <w:pPr>
              <w:autoSpaceDE w:val="0"/>
              <w:autoSpaceDN w:val="0"/>
              <w:adjustRightInd w:val="0"/>
              <w:jc w:val="center"/>
              <w:rPr>
                <w:bCs/>
                <w:iCs/>
                <w:szCs w:val="24"/>
                <w:lang w:val="uz-Cyrl-UZ"/>
              </w:rPr>
            </w:pPr>
          </w:p>
          <w:p w:rsidR="003B7B58" w:rsidRPr="00DB67A4" w:rsidRDefault="003B7B58" w:rsidP="003B7B58">
            <w:pPr>
              <w:autoSpaceDE w:val="0"/>
              <w:autoSpaceDN w:val="0"/>
              <w:adjustRightInd w:val="0"/>
              <w:jc w:val="center"/>
              <w:rPr>
                <w:bCs/>
                <w:iCs/>
                <w:szCs w:val="24"/>
                <w:lang w:val="uz-Cyrl-UZ"/>
              </w:rPr>
            </w:pPr>
          </w:p>
        </w:tc>
        <w:tc>
          <w:tcPr>
            <w:tcW w:w="4788" w:type="dxa"/>
            <w:shd w:val="clear" w:color="auto" w:fill="auto"/>
          </w:tcPr>
          <w:p w:rsidR="003B7B58" w:rsidRPr="00DB67A4" w:rsidRDefault="003B7B58" w:rsidP="003B7B58">
            <w:pPr>
              <w:autoSpaceDE w:val="0"/>
              <w:autoSpaceDN w:val="0"/>
              <w:adjustRightInd w:val="0"/>
              <w:jc w:val="center"/>
              <w:rPr>
                <w:bCs/>
                <w:iCs/>
                <w:szCs w:val="24"/>
                <w:lang w:val="uz-Cyrl-UZ"/>
              </w:rPr>
            </w:pPr>
          </w:p>
        </w:tc>
      </w:tr>
      <w:tr w:rsidR="003B7B58" w:rsidRPr="00DB67A4" w:rsidTr="003B7B58">
        <w:tc>
          <w:tcPr>
            <w:tcW w:w="900" w:type="dxa"/>
            <w:shd w:val="clear" w:color="auto" w:fill="auto"/>
          </w:tcPr>
          <w:p w:rsidR="003B7B58" w:rsidRPr="00DB67A4" w:rsidRDefault="003B7B58" w:rsidP="003B7B58">
            <w:pPr>
              <w:autoSpaceDE w:val="0"/>
              <w:autoSpaceDN w:val="0"/>
              <w:adjustRightInd w:val="0"/>
              <w:jc w:val="center"/>
              <w:rPr>
                <w:bCs/>
                <w:iCs/>
                <w:szCs w:val="24"/>
                <w:lang w:val="uz-Cyrl-UZ"/>
              </w:rPr>
            </w:pPr>
          </w:p>
          <w:p w:rsidR="003B7B58" w:rsidRPr="00DB67A4" w:rsidRDefault="003B7B58" w:rsidP="003B7B58">
            <w:pPr>
              <w:autoSpaceDE w:val="0"/>
              <w:autoSpaceDN w:val="0"/>
              <w:adjustRightInd w:val="0"/>
              <w:jc w:val="center"/>
              <w:rPr>
                <w:bCs/>
                <w:iCs/>
                <w:szCs w:val="24"/>
                <w:lang w:val="uz-Cyrl-UZ"/>
              </w:rPr>
            </w:pPr>
            <w:r w:rsidRPr="00DB67A4">
              <w:rPr>
                <w:bCs/>
                <w:iCs/>
                <w:szCs w:val="24"/>
                <w:lang w:val="uz-Cyrl-UZ"/>
              </w:rPr>
              <w:t>4.</w:t>
            </w:r>
          </w:p>
        </w:tc>
        <w:tc>
          <w:tcPr>
            <w:tcW w:w="4500" w:type="dxa"/>
            <w:shd w:val="clear" w:color="auto" w:fill="auto"/>
          </w:tcPr>
          <w:p w:rsidR="003B7B58" w:rsidRPr="00DB67A4" w:rsidRDefault="003B7B58" w:rsidP="003B7B58">
            <w:pPr>
              <w:autoSpaceDE w:val="0"/>
              <w:autoSpaceDN w:val="0"/>
              <w:adjustRightInd w:val="0"/>
              <w:jc w:val="center"/>
              <w:rPr>
                <w:bCs/>
                <w:iCs/>
                <w:szCs w:val="24"/>
                <w:lang w:val="uz-Cyrl-UZ"/>
              </w:rPr>
            </w:pPr>
          </w:p>
        </w:tc>
        <w:tc>
          <w:tcPr>
            <w:tcW w:w="4788" w:type="dxa"/>
            <w:shd w:val="clear" w:color="auto" w:fill="auto"/>
          </w:tcPr>
          <w:p w:rsidR="003B7B58" w:rsidRPr="00DB67A4" w:rsidRDefault="003B7B58" w:rsidP="003B7B58">
            <w:pPr>
              <w:autoSpaceDE w:val="0"/>
              <w:autoSpaceDN w:val="0"/>
              <w:adjustRightInd w:val="0"/>
              <w:jc w:val="center"/>
              <w:rPr>
                <w:bCs/>
                <w:iCs/>
                <w:szCs w:val="24"/>
                <w:lang w:val="uz-Cyrl-UZ"/>
              </w:rPr>
            </w:pPr>
          </w:p>
        </w:tc>
      </w:tr>
      <w:tr w:rsidR="003B7B58" w:rsidRPr="00DB67A4" w:rsidTr="00361F88">
        <w:tc>
          <w:tcPr>
            <w:tcW w:w="900" w:type="dxa"/>
            <w:shd w:val="clear" w:color="auto" w:fill="auto"/>
          </w:tcPr>
          <w:p w:rsidR="00361F88" w:rsidRPr="00DB67A4" w:rsidRDefault="00361F88" w:rsidP="003B7B58">
            <w:pPr>
              <w:autoSpaceDE w:val="0"/>
              <w:autoSpaceDN w:val="0"/>
              <w:adjustRightInd w:val="0"/>
              <w:jc w:val="center"/>
              <w:rPr>
                <w:bCs/>
                <w:iCs/>
                <w:szCs w:val="24"/>
                <w:lang w:val="uz-Cyrl-UZ"/>
              </w:rPr>
            </w:pPr>
          </w:p>
          <w:p w:rsidR="003B7B58" w:rsidRPr="00DB67A4" w:rsidRDefault="003B7B58" w:rsidP="003B7B58">
            <w:pPr>
              <w:autoSpaceDE w:val="0"/>
              <w:autoSpaceDN w:val="0"/>
              <w:adjustRightInd w:val="0"/>
              <w:jc w:val="center"/>
              <w:rPr>
                <w:bCs/>
                <w:iCs/>
                <w:szCs w:val="24"/>
                <w:lang w:val="uz-Cyrl-UZ"/>
              </w:rPr>
            </w:pPr>
            <w:r w:rsidRPr="00DB67A4">
              <w:rPr>
                <w:bCs/>
                <w:iCs/>
                <w:szCs w:val="24"/>
                <w:lang w:val="uz-Cyrl-UZ"/>
              </w:rPr>
              <w:t>5.</w:t>
            </w:r>
          </w:p>
          <w:p w:rsidR="00361F88" w:rsidRPr="00DB67A4" w:rsidRDefault="00361F88" w:rsidP="003B7B58">
            <w:pPr>
              <w:autoSpaceDE w:val="0"/>
              <w:autoSpaceDN w:val="0"/>
              <w:adjustRightInd w:val="0"/>
              <w:jc w:val="center"/>
              <w:rPr>
                <w:bCs/>
                <w:iCs/>
                <w:szCs w:val="24"/>
                <w:lang w:val="uz-Cyrl-UZ"/>
              </w:rPr>
            </w:pPr>
          </w:p>
        </w:tc>
        <w:tc>
          <w:tcPr>
            <w:tcW w:w="4500" w:type="dxa"/>
            <w:tcBorders>
              <w:bottom w:val="single" w:sz="4" w:space="0" w:color="auto"/>
            </w:tcBorders>
            <w:shd w:val="clear" w:color="auto" w:fill="auto"/>
          </w:tcPr>
          <w:p w:rsidR="003B7B58" w:rsidRPr="00DB67A4" w:rsidRDefault="003B7B58" w:rsidP="003B7B58">
            <w:pPr>
              <w:autoSpaceDE w:val="0"/>
              <w:autoSpaceDN w:val="0"/>
              <w:adjustRightInd w:val="0"/>
              <w:jc w:val="center"/>
              <w:rPr>
                <w:bCs/>
                <w:iCs/>
                <w:szCs w:val="24"/>
                <w:lang w:val="uz-Cyrl-UZ"/>
              </w:rPr>
            </w:pPr>
          </w:p>
        </w:tc>
        <w:tc>
          <w:tcPr>
            <w:tcW w:w="4788" w:type="dxa"/>
            <w:shd w:val="clear" w:color="auto" w:fill="auto"/>
          </w:tcPr>
          <w:p w:rsidR="003B7B58" w:rsidRPr="00DB67A4" w:rsidRDefault="003B7B58" w:rsidP="003B7B58">
            <w:pPr>
              <w:autoSpaceDE w:val="0"/>
              <w:autoSpaceDN w:val="0"/>
              <w:adjustRightInd w:val="0"/>
              <w:jc w:val="center"/>
              <w:rPr>
                <w:bCs/>
                <w:iCs/>
                <w:szCs w:val="24"/>
                <w:lang w:val="uz-Cyrl-UZ"/>
              </w:rPr>
            </w:pPr>
          </w:p>
        </w:tc>
      </w:tr>
      <w:tr w:rsidR="003B7B58" w:rsidRPr="00DB67A4" w:rsidTr="00361F88">
        <w:tc>
          <w:tcPr>
            <w:tcW w:w="900" w:type="dxa"/>
            <w:tcBorders>
              <w:right w:val="nil"/>
            </w:tcBorders>
            <w:shd w:val="clear" w:color="auto" w:fill="auto"/>
          </w:tcPr>
          <w:p w:rsidR="003B7B58" w:rsidRPr="00DB67A4" w:rsidRDefault="003B7B58" w:rsidP="003B7B58">
            <w:pPr>
              <w:autoSpaceDE w:val="0"/>
              <w:autoSpaceDN w:val="0"/>
              <w:adjustRightInd w:val="0"/>
              <w:jc w:val="center"/>
              <w:rPr>
                <w:bCs/>
                <w:iCs/>
                <w:szCs w:val="24"/>
                <w:lang w:val="uz-Cyrl-UZ"/>
              </w:rPr>
            </w:pPr>
          </w:p>
        </w:tc>
        <w:tc>
          <w:tcPr>
            <w:tcW w:w="4500" w:type="dxa"/>
            <w:tcBorders>
              <w:left w:val="nil"/>
            </w:tcBorders>
            <w:shd w:val="clear" w:color="auto" w:fill="auto"/>
          </w:tcPr>
          <w:p w:rsidR="00361F88" w:rsidRPr="00DB67A4" w:rsidRDefault="00361F88" w:rsidP="003B7B58">
            <w:pPr>
              <w:autoSpaceDE w:val="0"/>
              <w:autoSpaceDN w:val="0"/>
              <w:adjustRightInd w:val="0"/>
              <w:jc w:val="center"/>
              <w:rPr>
                <w:bCs/>
                <w:iCs/>
                <w:szCs w:val="24"/>
                <w:lang w:val="uz-Cyrl-UZ"/>
              </w:rPr>
            </w:pPr>
          </w:p>
          <w:p w:rsidR="003B7B58" w:rsidRPr="00DB67A4" w:rsidRDefault="00361F88" w:rsidP="003B7B58">
            <w:pPr>
              <w:autoSpaceDE w:val="0"/>
              <w:autoSpaceDN w:val="0"/>
              <w:adjustRightInd w:val="0"/>
              <w:jc w:val="center"/>
              <w:rPr>
                <w:bCs/>
                <w:iCs/>
                <w:szCs w:val="24"/>
                <w:lang w:val="uz-Cyrl-UZ"/>
              </w:rPr>
            </w:pPr>
            <w:r w:rsidRPr="00DB67A4">
              <w:rPr>
                <w:bCs/>
                <w:iCs/>
                <w:szCs w:val="24"/>
                <w:lang w:val="uz-Cyrl-UZ"/>
              </w:rPr>
              <w:t>Укупно:</w:t>
            </w:r>
          </w:p>
          <w:p w:rsidR="00361F88" w:rsidRPr="00DB67A4" w:rsidRDefault="00361F88" w:rsidP="003B7B58">
            <w:pPr>
              <w:autoSpaceDE w:val="0"/>
              <w:autoSpaceDN w:val="0"/>
              <w:adjustRightInd w:val="0"/>
              <w:jc w:val="center"/>
              <w:rPr>
                <w:bCs/>
                <w:iCs/>
                <w:szCs w:val="24"/>
                <w:lang w:val="uz-Cyrl-UZ"/>
              </w:rPr>
            </w:pPr>
          </w:p>
        </w:tc>
        <w:tc>
          <w:tcPr>
            <w:tcW w:w="4788" w:type="dxa"/>
            <w:shd w:val="clear" w:color="auto" w:fill="auto"/>
          </w:tcPr>
          <w:p w:rsidR="003B7B58" w:rsidRPr="00DB67A4" w:rsidRDefault="003B7B58" w:rsidP="003B7B58">
            <w:pPr>
              <w:autoSpaceDE w:val="0"/>
              <w:autoSpaceDN w:val="0"/>
              <w:adjustRightInd w:val="0"/>
              <w:jc w:val="center"/>
              <w:rPr>
                <w:bCs/>
                <w:iCs/>
                <w:szCs w:val="24"/>
                <w:lang w:val="uz-Cyrl-UZ"/>
              </w:rPr>
            </w:pPr>
          </w:p>
        </w:tc>
      </w:tr>
    </w:tbl>
    <w:p w:rsidR="003B7B58" w:rsidRPr="00DB67A4" w:rsidRDefault="003B7B58" w:rsidP="001302F0">
      <w:pPr>
        <w:autoSpaceDE w:val="0"/>
        <w:autoSpaceDN w:val="0"/>
        <w:adjustRightInd w:val="0"/>
        <w:ind w:firstLine="720"/>
        <w:jc w:val="both"/>
        <w:rPr>
          <w:bCs/>
          <w:iCs/>
          <w:szCs w:val="24"/>
          <w:lang w:val="uz-Cyrl-UZ"/>
        </w:rPr>
      </w:pPr>
    </w:p>
    <w:p w:rsidR="003B7B58" w:rsidRPr="00DB67A4" w:rsidRDefault="003B7B58" w:rsidP="001302F0">
      <w:pPr>
        <w:autoSpaceDE w:val="0"/>
        <w:autoSpaceDN w:val="0"/>
        <w:adjustRightInd w:val="0"/>
        <w:ind w:firstLine="720"/>
        <w:jc w:val="both"/>
        <w:rPr>
          <w:bCs/>
          <w:iCs/>
          <w:szCs w:val="24"/>
          <w:lang w:val="uz-Cyrl-UZ"/>
        </w:rPr>
      </w:pPr>
    </w:p>
    <w:p w:rsidR="001302F0" w:rsidRPr="00DB67A4" w:rsidRDefault="001302F0" w:rsidP="001302F0">
      <w:pPr>
        <w:autoSpaceDE w:val="0"/>
        <w:autoSpaceDN w:val="0"/>
        <w:adjustRightInd w:val="0"/>
        <w:ind w:firstLine="720"/>
        <w:jc w:val="both"/>
        <w:rPr>
          <w:bCs/>
          <w:iCs/>
          <w:szCs w:val="24"/>
          <w:lang w:val="uz-Cyrl-UZ"/>
        </w:rPr>
      </w:pPr>
      <w:r w:rsidRPr="00DB67A4">
        <w:rPr>
          <w:bCs/>
          <w:iCs/>
          <w:szCs w:val="24"/>
          <w:lang w:val="uz-Cyrl-UZ"/>
        </w:rPr>
        <w:t>Наручилац задржава право да изврши контролу изказаних трошкова увидом у фактуре и друге релевантне доказе.</w:t>
      </w:r>
    </w:p>
    <w:p w:rsidR="001302F0" w:rsidRPr="00DB67A4" w:rsidRDefault="001302F0" w:rsidP="001302F0">
      <w:pPr>
        <w:suppressAutoHyphens w:val="0"/>
        <w:spacing w:before="300" w:after="225"/>
        <w:ind w:firstLine="720"/>
        <w:outlineLvl w:val="3"/>
        <w:rPr>
          <w:bCs/>
          <w:spacing w:val="-4"/>
          <w:szCs w:val="24"/>
          <w:lang w:val="ru-RU" w:eastAsia="en-US"/>
        </w:rPr>
      </w:pPr>
      <w:r w:rsidRPr="00DB67A4">
        <w:rPr>
          <w:bCs/>
          <w:spacing w:val="-4"/>
          <w:szCs w:val="24"/>
          <w:lang w:eastAsia="en-US"/>
        </w:rPr>
        <w:t xml:space="preserve">У складу са чланом </w:t>
      </w:r>
      <w:r w:rsidRPr="00DB67A4">
        <w:rPr>
          <w:bCs/>
          <w:spacing w:val="-4"/>
          <w:szCs w:val="24"/>
          <w:lang w:val="ru-RU" w:eastAsia="en-US"/>
        </w:rPr>
        <w:t xml:space="preserve"> 88. </w:t>
      </w:r>
      <w:r w:rsidRPr="00DB67A4">
        <w:rPr>
          <w:bCs/>
          <w:spacing w:val="-4"/>
          <w:szCs w:val="24"/>
          <w:lang w:eastAsia="en-US"/>
        </w:rPr>
        <w:t>Закона о јавним набавкама</w:t>
      </w:r>
    </w:p>
    <w:p w:rsidR="001302F0" w:rsidRPr="00DB67A4" w:rsidRDefault="001302F0" w:rsidP="001302F0">
      <w:pPr>
        <w:suppressAutoHyphens w:val="0"/>
        <w:spacing w:after="90"/>
        <w:jc w:val="both"/>
        <w:rPr>
          <w:spacing w:val="-4"/>
          <w:szCs w:val="24"/>
          <w:lang w:val="ru-RU" w:eastAsia="en-US"/>
        </w:rPr>
      </w:pPr>
      <w:r w:rsidRPr="00DB67A4">
        <w:rPr>
          <w:spacing w:val="-4"/>
          <w:szCs w:val="24"/>
          <w:lang w:val="ru-RU" w:eastAsia="en-US"/>
        </w:rPr>
        <w:t>(1) Понуђач може да у оквиру понуде достави укупан износ и структуру трошкова припремања понуде.</w:t>
      </w:r>
    </w:p>
    <w:p w:rsidR="001302F0" w:rsidRPr="00DB67A4" w:rsidRDefault="001302F0" w:rsidP="001302F0">
      <w:pPr>
        <w:suppressAutoHyphens w:val="0"/>
        <w:spacing w:after="90"/>
        <w:jc w:val="both"/>
        <w:rPr>
          <w:spacing w:val="-4"/>
          <w:szCs w:val="24"/>
          <w:lang w:val="ru-RU" w:eastAsia="en-US"/>
        </w:rPr>
      </w:pPr>
      <w:r w:rsidRPr="00DB67A4">
        <w:rPr>
          <w:spacing w:val="-4"/>
          <w:szCs w:val="24"/>
          <w:lang w:val="ru-RU" w:eastAsia="en-US"/>
        </w:rPr>
        <w:t>(2) Трошкове припреме и подношења понуде сноси искључиво понуђач и не може тражити од наручиоца накнаду трошкова.</w:t>
      </w:r>
    </w:p>
    <w:p w:rsidR="001302F0" w:rsidRPr="00DB67A4" w:rsidRDefault="001302F0" w:rsidP="001302F0">
      <w:pPr>
        <w:suppressAutoHyphens w:val="0"/>
        <w:spacing w:after="90"/>
        <w:jc w:val="both"/>
        <w:rPr>
          <w:spacing w:val="-4"/>
          <w:szCs w:val="24"/>
          <w:lang w:eastAsia="en-US"/>
        </w:rPr>
      </w:pPr>
      <w:r w:rsidRPr="00DB67A4">
        <w:rPr>
          <w:spacing w:val="-4"/>
          <w:szCs w:val="24"/>
          <w:lang w:val="ru-RU" w:eastAsia="en-US"/>
        </w:rPr>
        <w:t>(3) Ако је поступак јавне набавке обустављен из разлога који су на страни наручиоца, наручилац је дужан да понуђачу надокнади трошкове израде узорка или модела, ако су израђени у складу са техничким спецификацијама наручиоца и трошкове прибављања средства обезбеђења, под условом да је понуђач тражио накнаду тих трошкова у својој понуди.</w:t>
      </w:r>
    </w:p>
    <w:p w:rsidR="001302F0" w:rsidRPr="00DB67A4" w:rsidRDefault="001302F0" w:rsidP="001302F0">
      <w:pPr>
        <w:autoSpaceDE w:val="0"/>
        <w:autoSpaceDN w:val="0"/>
        <w:adjustRightInd w:val="0"/>
        <w:jc w:val="both"/>
        <w:rPr>
          <w:rFonts w:eastAsia="TimesNewRomanPSMT"/>
          <w:bCs/>
          <w:szCs w:val="24"/>
          <w:lang w:val="uz-Cyrl-UZ"/>
        </w:rPr>
      </w:pPr>
    </w:p>
    <w:p w:rsidR="001302F0" w:rsidRPr="00DB67A4" w:rsidRDefault="001302F0" w:rsidP="001302F0">
      <w:pPr>
        <w:autoSpaceDE w:val="0"/>
        <w:autoSpaceDN w:val="0"/>
        <w:adjustRightInd w:val="0"/>
        <w:ind w:left="720" w:firstLine="720"/>
        <w:jc w:val="both"/>
        <w:rPr>
          <w:rFonts w:eastAsia="TimesNewRomanPSMT"/>
          <w:bCs/>
          <w:szCs w:val="24"/>
          <w:lang w:val="uz-Cyrl-UZ"/>
        </w:rPr>
      </w:pPr>
      <w:r w:rsidRPr="00DB67A4">
        <w:rPr>
          <w:rFonts w:eastAsia="TimesNewRomanPSMT"/>
          <w:bCs/>
          <w:szCs w:val="24"/>
        </w:rPr>
        <w:t xml:space="preserve">Датум </w:t>
      </w:r>
      <w:r w:rsidR="00361F88" w:rsidRPr="00DB67A4">
        <w:rPr>
          <w:rFonts w:eastAsia="TimesNewRomanPSMT"/>
          <w:bCs/>
          <w:szCs w:val="24"/>
          <w:lang w:val="uz-Cyrl-UZ"/>
        </w:rPr>
        <w:tab/>
      </w:r>
      <w:r w:rsidR="00361F88" w:rsidRPr="00DB67A4">
        <w:rPr>
          <w:rFonts w:eastAsia="TimesNewRomanPSMT"/>
          <w:bCs/>
          <w:szCs w:val="24"/>
          <w:lang w:val="uz-Cyrl-UZ"/>
        </w:rPr>
        <w:tab/>
      </w:r>
      <w:r w:rsidR="00361F88" w:rsidRPr="00DB67A4">
        <w:rPr>
          <w:rFonts w:eastAsia="TimesNewRomanPSMT"/>
          <w:bCs/>
          <w:szCs w:val="24"/>
          <w:lang w:val="uz-Cyrl-UZ"/>
        </w:rPr>
        <w:tab/>
        <w:t xml:space="preserve">                </w:t>
      </w:r>
      <w:r w:rsidR="0034781D" w:rsidRPr="00DB67A4">
        <w:rPr>
          <w:rFonts w:eastAsia="TimesNewRomanPSMT"/>
          <w:bCs/>
          <w:szCs w:val="24"/>
          <w:lang w:val="uz-Cyrl-UZ"/>
        </w:rPr>
        <w:t xml:space="preserve">   </w:t>
      </w:r>
      <w:r w:rsidR="00361F88" w:rsidRPr="00DB67A4">
        <w:rPr>
          <w:rFonts w:eastAsia="TimesNewRomanPSMT"/>
          <w:bCs/>
          <w:szCs w:val="24"/>
          <w:lang w:val="uz-Cyrl-UZ"/>
        </w:rPr>
        <w:t>Печат и потпис овлашћеног лица понуђача</w:t>
      </w:r>
    </w:p>
    <w:p w:rsidR="001302F0" w:rsidRPr="00DB67A4" w:rsidRDefault="001302F0" w:rsidP="001302F0">
      <w:pPr>
        <w:autoSpaceDE w:val="0"/>
        <w:autoSpaceDN w:val="0"/>
        <w:adjustRightInd w:val="0"/>
        <w:ind w:left="2880" w:firstLine="720"/>
        <w:jc w:val="both"/>
        <w:rPr>
          <w:rFonts w:eastAsia="TimesNewRomanPSMT"/>
          <w:bCs/>
          <w:szCs w:val="24"/>
        </w:rPr>
      </w:pPr>
    </w:p>
    <w:p w:rsidR="001302F0" w:rsidRPr="00DB67A4" w:rsidRDefault="001302F0" w:rsidP="001302F0">
      <w:pPr>
        <w:autoSpaceDE w:val="0"/>
        <w:autoSpaceDN w:val="0"/>
        <w:adjustRightInd w:val="0"/>
        <w:jc w:val="both"/>
        <w:rPr>
          <w:rFonts w:eastAsia="TimesNewRomanPS-BoldMT"/>
          <w:b/>
          <w:bCs/>
          <w:iCs/>
          <w:szCs w:val="24"/>
          <w:lang w:val="uz-Cyrl-UZ"/>
        </w:rPr>
      </w:pPr>
      <w:r w:rsidRPr="00DB67A4">
        <w:rPr>
          <w:rFonts w:eastAsia="TimesNewRomanPS-BoldMT"/>
          <w:b/>
          <w:bCs/>
          <w:iCs/>
          <w:szCs w:val="24"/>
          <w:lang w:val="uz-Cyrl-UZ"/>
        </w:rPr>
        <w:t>_____________________________</w:t>
      </w:r>
      <w:r w:rsidRPr="00DB67A4">
        <w:rPr>
          <w:rFonts w:eastAsia="TimesNewRomanPS-BoldMT"/>
          <w:b/>
          <w:bCs/>
          <w:iCs/>
          <w:szCs w:val="24"/>
          <w:lang w:val="uz-Cyrl-UZ"/>
        </w:rPr>
        <w:tab/>
      </w:r>
      <w:r w:rsidRPr="00DB67A4">
        <w:rPr>
          <w:rFonts w:eastAsia="TimesNewRomanPS-BoldMT"/>
          <w:b/>
          <w:bCs/>
          <w:iCs/>
          <w:szCs w:val="24"/>
          <w:lang w:val="uz-Cyrl-UZ"/>
        </w:rPr>
        <w:tab/>
      </w:r>
      <w:r w:rsidRPr="00DB67A4">
        <w:rPr>
          <w:rFonts w:eastAsia="TimesNewRomanPS-BoldMT"/>
          <w:b/>
          <w:bCs/>
          <w:iCs/>
          <w:szCs w:val="24"/>
          <w:lang w:val="uz-Cyrl-UZ"/>
        </w:rPr>
        <w:tab/>
        <w:t>________________________________</w:t>
      </w:r>
    </w:p>
    <w:p w:rsidR="001302F0" w:rsidRPr="00DB67A4" w:rsidRDefault="001302F0" w:rsidP="001302F0">
      <w:pPr>
        <w:tabs>
          <w:tab w:val="left" w:pos="6028"/>
        </w:tabs>
        <w:autoSpaceDE w:val="0"/>
        <w:autoSpaceDN w:val="0"/>
        <w:adjustRightInd w:val="0"/>
        <w:rPr>
          <w:b/>
          <w:bCs/>
          <w:iCs/>
          <w:szCs w:val="24"/>
          <w:lang w:val="uz-Cyrl-UZ"/>
        </w:rPr>
      </w:pPr>
    </w:p>
    <w:p w:rsidR="001302F0" w:rsidRPr="00DB67A4" w:rsidRDefault="00361F88" w:rsidP="001302F0">
      <w:pPr>
        <w:tabs>
          <w:tab w:val="left" w:pos="6028"/>
        </w:tabs>
        <w:autoSpaceDE w:val="0"/>
        <w:autoSpaceDN w:val="0"/>
        <w:adjustRightInd w:val="0"/>
        <w:ind w:left="360"/>
        <w:rPr>
          <w:bCs/>
          <w:iCs/>
          <w:szCs w:val="24"/>
          <w:lang w:val="uz-Cyrl-UZ"/>
        </w:rPr>
      </w:pPr>
      <w:r w:rsidRPr="00DB67A4">
        <w:rPr>
          <w:bCs/>
          <w:iCs/>
          <w:szCs w:val="24"/>
          <w:lang w:val="uz-Cyrl-UZ"/>
        </w:rPr>
        <w:t xml:space="preserve">Напомена: Овај образац понуђач </w:t>
      </w:r>
      <w:r w:rsidR="00140C68" w:rsidRPr="00DB67A4">
        <w:rPr>
          <w:bCs/>
          <w:iCs/>
          <w:szCs w:val="24"/>
          <w:lang w:val="uz-Cyrl-UZ"/>
        </w:rPr>
        <w:t>не мора да достави у понуди. По потреби понуђач може копирати образац.</w:t>
      </w:r>
    </w:p>
    <w:p w:rsidR="001302F0" w:rsidRPr="00DB67A4" w:rsidRDefault="001302F0" w:rsidP="001302F0">
      <w:pPr>
        <w:tabs>
          <w:tab w:val="left" w:pos="6028"/>
        </w:tabs>
        <w:autoSpaceDE w:val="0"/>
        <w:autoSpaceDN w:val="0"/>
        <w:adjustRightInd w:val="0"/>
        <w:ind w:left="360"/>
        <w:rPr>
          <w:b/>
          <w:bCs/>
          <w:iCs/>
          <w:szCs w:val="24"/>
          <w:lang w:val="uz-Cyrl-UZ"/>
        </w:rPr>
      </w:pPr>
    </w:p>
    <w:p w:rsidR="00C2594B" w:rsidRPr="00DB67A4" w:rsidRDefault="00C2594B" w:rsidP="001302F0">
      <w:pPr>
        <w:tabs>
          <w:tab w:val="left" w:pos="6028"/>
        </w:tabs>
        <w:autoSpaceDE w:val="0"/>
        <w:autoSpaceDN w:val="0"/>
        <w:adjustRightInd w:val="0"/>
        <w:rPr>
          <w:b/>
          <w:bCs/>
          <w:iCs/>
          <w:szCs w:val="24"/>
          <w:lang w:val="uz-Cyrl-UZ"/>
        </w:rPr>
      </w:pPr>
    </w:p>
    <w:p w:rsidR="00A31714" w:rsidRPr="00DB67A4" w:rsidRDefault="00A31714" w:rsidP="00C64C33">
      <w:pPr>
        <w:tabs>
          <w:tab w:val="left" w:pos="6028"/>
        </w:tabs>
        <w:autoSpaceDE w:val="0"/>
        <w:autoSpaceDN w:val="0"/>
        <w:adjustRightInd w:val="0"/>
        <w:ind w:left="360"/>
        <w:rPr>
          <w:b/>
          <w:bCs/>
          <w:iCs/>
          <w:szCs w:val="24"/>
          <w:lang w:val="uz-Cyrl-UZ"/>
        </w:rPr>
      </w:pPr>
    </w:p>
    <w:p w:rsidR="00C64C33" w:rsidRPr="00DB67A4" w:rsidRDefault="003A0997" w:rsidP="00A723E2">
      <w:pPr>
        <w:suppressAutoHyphens w:val="0"/>
        <w:jc w:val="center"/>
        <w:rPr>
          <w:b/>
          <w:bCs/>
          <w:iCs/>
          <w:szCs w:val="24"/>
          <w:lang w:val="uz-Cyrl-UZ"/>
        </w:rPr>
      </w:pPr>
      <w:r w:rsidRPr="00DB67A4">
        <w:rPr>
          <w:b/>
          <w:bCs/>
          <w:iCs/>
          <w:szCs w:val="24"/>
          <w:lang w:val="uz-Cyrl-UZ"/>
        </w:rPr>
        <w:br w:type="page"/>
      </w:r>
      <w:r w:rsidR="00631AC4" w:rsidRPr="00DB67A4">
        <w:rPr>
          <w:b/>
          <w:bCs/>
          <w:iCs/>
          <w:szCs w:val="24"/>
          <w:lang w:val="uz-Cyrl-UZ"/>
        </w:rPr>
        <w:lastRenderedPageBreak/>
        <w:t xml:space="preserve">8. </w:t>
      </w:r>
      <w:r w:rsidR="001C6A44" w:rsidRPr="00DB67A4">
        <w:rPr>
          <w:b/>
          <w:bCs/>
          <w:iCs/>
          <w:szCs w:val="24"/>
          <w:lang w:val="uz-Cyrl-UZ"/>
        </w:rPr>
        <w:t>ОБРАЗАЦ ИЗЈАВЕ О НЕЗАВИСНОЈ ПОНУДИ</w:t>
      </w:r>
    </w:p>
    <w:p w:rsidR="00C64C33" w:rsidRPr="00DB67A4" w:rsidRDefault="00C64C33" w:rsidP="00C64C33">
      <w:pPr>
        <w:tabs>
          <w:tab w:val="left" w:pos="6028"/>
        </w:tabs>
        <w:autoSpaceDE w:val="0"/>
        <w:autoSpaceDN w:val="0"/>
        <w:adjustRightInd w:val="0"/>
        <w:ind w:left="360"/>
        <w:rPr>
          <w:b/>
          <w:bCs/>
          <w:iCs/>
          <w:szCs w:val="24"/>
          <w:lang w:val="uz-Cyrl-UZ"/>
        </w:rPr>
      </w:pPr>
    </w:p>
    <w:p w:rsidR="00C64C33" w:rsidRPr="00DB67A4" w:rsidRDefault="00C64C33" w:rsidP="00C64C33">
      <w:pPr>
        <w:tabs>
          <w:tab w:val="left" w:pos="6028"/>
        </w:tabs>
        <w:autoSpaceDE w:val="0"/>
        <w:autoSpaceDN w:val="0"/>
        <w:adjustRightInd w:val="0"/>
        <w:ind w:left="360"/>
        <w:rPr>
          <w:b/>
          <w:bCs/>
          <w:iCs/>
          <w:szCs w:val="24"/>
          <w:lang w:val="uz-Cyrl-UZ"/>
        </w:rPr>
      </w:pPr>
    </w:p>
    <w:p w:rsidR="00C64C33" w:rsidRPr="00DB67A4" w:rsidRDefault="00C64C33" w:rsidP="00C64C33">
      <w:pPr>
        <w:tabs>
          <w:tab w:val="left" w:pos="6028"/>
        </w:tabs>
        <w:autoSpaceDE w:val="0"/>
        <w:autoSpaceDN w:val="0"/>
        <w:adjustRightInd w:val="0"/>
        <w:ind w:left="360"/>
        <w:jc w:val="both"/>
        <w:rPr>
          <w:bCs/>
          <w:iCs/>
          <w:szCs w:val="24"/>
          <w:lang w:val="uz-Cyrl-UZ"/>
        </w:rPr>
      </w:pPr>
      <w:r w:rsidRPr="00DB67A4">
        <w:rPr>
          <w:bCs/>
          <w:iCs/>
          <w:szCs w:val="24"/>
          <w:lang w:val="uz-Cyrl-UZ"/>
        </w:rPr>
        <w:t>На основу члана 26. Закона о јавним набавкама</w:t>
      </w:r>
    </w:p>
    <w:p w:rsidR="00C64C33" w:rsidRPr="00DB67A4" w:rsidRDefault="00C64C33" w:rsidP="00C64C33">
      <w:pPr>
        <w:tabs>
          <w:tab w:val="left" w:pos="6028"/>
        </w:tabs>
        <w:autoSpaceDE w:val="0"/>
        <w:autoSpaceDN w:val="0"/>
        <w:adjustRightInd w:val="0"/>
        <w:ind w:left="360"/>
        <w:jc w:val="both"/>
        <w:rPr>
          <w:bCs/>
          <w:iCs/>
          <w:szCs w:val="24"/>
          <w:lang w:val="uz-Cyrl-UZ"/>
        </w:rPr>
      </w:pPr>
    </w:p>
    <w:p w:rsidR="00C64C33" w:rsidRPr="00DB67A4" w:rsidRDefault="00C64C33" w:rsidP="00C64C33">
      <w:pPr>
        <w:tabs>
          <w:tab w:val="left" w:pos="6028"/>
        </w:tabs>
        <w:autoSpaceDE w:val="0"/>
        <w:autoSpaceDN w:val="0"/>
        <w:adjustRightInd w:val="0"/>
        <w:ind w:left="360"/>
        <w:jc w:val="both"/>
        <w:rPr>
          <w:bCs/>
          <w:iCs/>
          <w:szCs w:val="24"/>
          <w:lang w:val="uz-Cyrl-UZ"/>
        </w:rPr>
      </w:pPr>
    </w:p>
    <w:p w:rsidR="00C64C33" w:rsidRPr="00DB67A4" w:rsidRDefault="00C64C33" w:rsidP="00C64C33">
      <w:pPr>
        <w:tabs>
          <w:tab w:val="left" w:pos="6028"/>
        </w:tabs>
        <w:autoSpaceDE w:val="0"/>
        <w:autoSpaceDN w:val="0"/>
        <w:adjustRightInd w:val="0"/>
        <w:ind w:left="360"/>
        <w:jc w:val="center"/>
        <w:rPr>
          <w:b/>
          <w:bCs/>
          <w:iCs/>
          <w:szCs w:val="24"/>
          <w:lang w:val="uz-Cyrl-UZ"/>
        </w:rPr>
      </w:pPr>
      <w:r w:rsidRPr="00DB67A4">
        <w:rPr>
          <w:b/>
          <w:bCs/>
          <w:iCs/>
          <w:szCs w:val="24"/>
          <w:lang w:val="uz-Cyrl-UZ"/>
        </w:rPr>
        <w:t>ИЗЈАВА</w:t>
      </w:r>
    </w:p>
    <w:p w:rsidR="00C64C33" w:rsidRPr="00DB67A4" w:rsidRDefault="00C64C33" w:rsidP="00C64C33">
      <w:pPr>
        <w:tabs>
          <w:tab w:val="left" w:pos="6028"/>
        </w:tabs>
        <w:autoSpaceDE w:val="0"/>
        <w:autoSpaceDN w:val="0"/>
        <w:adjustRightInd w:val="0"/>
        <w:ind w:left="360"/>
        <w:jc w:val="both"/>
        <w:rPr>
          <w:bCs/>
          <w:iCs/>
          <w:szCs w:val="24"/>
          <w:lang w:val="uz-Cyrl-UZ"/>
        </w:rPr>
      </w:pPr>
    </w:p>
    <w:p w:rsidR="00C64C33" w:rsidRPr="00DB67A4" w:rsidRDefault="005E78B3" w:rsidP="00C64C33">
      <w:pPr>
        <w:tabs>
          <w:tab w:val="left" w:pos="6028"/>
        </w:tabs>
        <w:autoSpaceDE w:val="0"/>
        <w:autoSpaceDN w:val="0"/>
        <w:adjustRightInd w:val="0"/>
        <w:ind w:left="360"/>
        <w:jc w:val="both"/>
        <w:rPr>
          <w:bCs/>
          <w:iCs/>
          <w:szCs w:val="24"/>
          <w:lang w:val="uz-Cyrl-UZ"/>
        </w:rPr>
      </w:pPr>
      <w:r w:rsidRPr="00DB67A4">
        <w:rPr>
          <w:bCs/>
          <w:iCs/>
          <w:szCs w:val="24"/>
          <w:lang w:val="uz-Cyrl-UZ"/>
        </w:rPr>
        <w:t xml:space="preserve">                </w:t>
      </w:r>
      <w:r w:rsidR="00C64C33" w:rsidRPr="00DB67A4">
        <w:rPr>
          <w:bCs/>
          <w:iCs/>
          <w:szCs w:val="24"/>
          <w:lang w:val="uz-Cyrl-UZ"/>
        </w:rPr>
        <w:t>Под пуном материјалном и кривичном одговорношћу</w:t>
      </w:r>
      <w:r w:rsidRPr="00DB67A4">
        <w:rPr>
          <w:bCs/>
          <w:iCs/>
          <w:szCs w:val="24"/>
          <w:lang w:val="uz-Cyrl-UZ"/>
        </w:rPr>
        <w:t xml:space="preserve"> </w:t>
      </w:r>
      <w:r w:rsidR="001302F0" w:rsidRPr="00DB67A4">
        <w:rPr>
          <w:bCs/>
          <w:iCs/>
          <w:szCs w:val="24"/>
          <w:lang w:val="uz-Cyrl-UZ"/>
        </w:rPr>
        <w:t xml:space="preserve">понуђач ____________________________ (уписати назив и седиште) потврђује </w:t>
      </w:r>
      <w:r w:rsidR="00C64C33" w:rsidRPr="00DB67A4">
        <w:rPr>
          <w:bCs/>
          <w:iCs/>
          <w:szCs w:val="24"/>
          <w:lang w:val="uz-Cyrl-UZ"/>
        </w:rPr>
        <w:t xml:space="preserve">да </w:t>
      </w:r>
      <w:r w:rsidR="001302F0" w:rsidRPr="00DB67A4">
        <w:rPr>
          <w:bCs/>
          <w:iCs/>
          <w:szCs w:val="24"/>
          <w:lang w:val="uz-Cyrl-UZ"/>
        </w:rPr>
        <w:t>је</w:t>
      </w:r>
      <w:r w:rsidR="00C64C33" w:rsidRPr="00DB67A4">
        <w:rPr>
          <w:bCs/>
          <w:iCs/>
          <w:szCs w:val="24"/>
          <w:lang w:val="uz-Cyrl-UZ"/>
        </w:rPr>
        <w:t xml:space="preserve"> понуду поднео независно, без договора са другим понуђачима или заинтересованим лицима.</w:t>
      </w:r>
    </w:p>
    <w:p w:rsidR="00C64C33" w:rsidRPr="00DB67A4" w:rsidRDefault="00C64C33" w:rsidP="00C64C33">
      <w:pPr>
        <w:tabs>
          <w:tab w:val="left" w:pos="6028"/>
        </w:tabs>
        <w:autoSpaceDE w:val="0"/>
        <w:autoSpaceDN w:val="0"/>
        <w:adjustRightInd w:val="0"/>
        <w:ind w:left="360"/>
        <w:jc w:val="both"/>
        <w:rPr>
          <w:bCs/>
          <w:iCs/>
          <w:szCs w:val="24"/>
          <w:lang w:val="uz-Cyrl-UZ"/>
        </w:rPr>
      </w:pPr>
    </w:p>
    <w:p w:rsidR="00C64C33" w:rsidRPr="00DB67A4" w:rsidRDefault="00C64C33" w:rsidP="00C64C33">
      <w:pPr>
        <w:tabs>
          <w:tab w:val="left" w:pos="6028"/>
        </w:tabs>
        <w:autoSpaceDE w:val="0"/>
        <w:autoSpaceDN w:val="0"/>
        <w:adjustRightInd w:val="0"/>
        <w:ind w:left="360"/>
        <w:jc w:val="both"/>
        <w:rPr>
          <w:bCs/>
          <w:iCs/>
          <w:szCs w:val="24"/>
          <w:lang w:val="uz-Cyrl-UZ"/>
        </w:rPr>
      </w:pPr>
    </w:p>
    <w:p w:rsidR="00C64C33" w:rsidRPr="00DB67A4" w:rsidRDefault="00C64C33" w:rsidP="00C64C33">
      <w:pPr>
        <w:tabs>
          <w:tab w:val="left" w:pos="6028"/>
        </w:tabs>
        <w:autoSpaceDE w:val="0"/>
        <w:autoSpaceDN w:val="0"/>
        <w:adjustRightInd w:val="0"/>
        <w:ind w:left="360"/>
        <w:jc w:val="both"/>
        <w:rPr>
          <w:bCs/>
          <w:iCs/>
          <w:szCs w:val="24"/>
          <w:lang w:val="uz-Cyrl-UZ"/>
        </w:rPr>
      </w:pPr>
    </w:p>
    <w:p w:rsidR="00C64C33" w:rsidRPr="00DB67A4" w:rsidRDefault="00361F88" w:rsidP="00C64C33">
      <w:pPr>
        <w:tabs>
          <w:tab w:val="left" w:pos="6028"/>
        </w:tabs>
        <w:autoSpaceDE w:val="0"/>
        <w:autoSpaceDN w:val="0"/>
        <w:adjustRightInd w:val="0"/>
        <w:ind w:left="360"/>
        <w:rPr>
          <w:bCs/>
          <w:iCs/>
          <w:szCs w:val="24"/>
          <w:lang w:val="uz-Cyrl-UZ"/>
        </w:rPr>
      </w:pPr>
      <w:r w:rsidRPr="00DB67A4">
        <w:rPr>
          <w:bCs/>
          <w:iCs/>
          <w:szCs w:val="24"/>
          <w:lang w:val="uz-Cyrl-UZ"/>
        </w:rPr>
        <w:t xml:space="preserve">          Датум                                                        </w:t>
      </w:r>
      <w:r w:rsidRPr="00DB67A4">
        <w:rPr>
          <w:rFonts w:eastAsia="TimesNewRomanPSMT"/>
          <w:bCs/>
          <w:szCs w:val="24"/>
          <w:lang w:val="uz-Cyrl-UZ"/>
        </w:rPr>
        <w:t>Печат и потпис овлашћеног лица понуђача</w:t>
      </w:r>
    </w:p>
    <w:p w:rsidR="00C64C33" w:rsidRPr="00DB67A4" w:rsidRDefault="00C64C33" w:rsidP="00C64C33">
      <w:pPr>
        <w:tabs>
          <w:tab w:val="left" w:pos="6028"/>
        </w:tabs>
        <w:autoSpaceDE w:val="0"/>
        <w:autoSpaceDN w:val="0"/>
        <w:adjustRightInd w:val="0"/>
        <w:ind w:left="360"/>
        <w:rPr>
          <w:bCs/>
          <w:iCs/>
          <w:szCs w:val="24"/>
          <w:lang w:val="uz-Cyrl-UZ"/>
        </w:rPr>
      </w:pPr>
    </w:p>
    <w:p w:rsidR="00C64C33" w:rsidRPr="00DB67A4" w:rsidRDefault="00C64C33" w:rsidP="00C64C33">
      <w:pPr>
        <w:tabs>
          <w:tab w:val="left" w:pos="6028"/>
        </w:tabs>
        <w:autoSpaceDE w:val="0"/>
        <w:autoSpaceDN w:val="0"/>
        <w:adjustRightInd w:val="0"/>
        <w:ind w:left="360"/>
        <w:rPr>
          <w:bCs/>
          <w:iCs/>
          <w:szCs w:val="24"/>
          <w:lang w:val="uz-Cyrl-UZ"/>
        </w:rPr>
      </w:pPr>
      <w:r w:rsidRPr="00DB67A4">
        <w:rPr>
          <w:bCs/>
          <w:iCs/>
          <w:szCs w:val="24"/>
          <w:lang w:val="uz-Cyrl-UZ"/>
        </w:rPr>
        <w:t>____________</w:t>
      </w:r>
      <w:r w:rsidR="00361F88" w:rsidRPr="00DB67A4">
        <w:rPr>
          <w:bCs/>
          <w:iCs/>
          <w:szCs w:val="24"/>
          <w:lang w:val="uz-Cyrl-UZ"/>
        </w:rPr>
        <w:t xml:space="preserve">____                        </w:t>
      </w:r>
      <w:r w:rsidRPr="00DB67A4">
        <w:rPr>
          <w:bCs/>
          <w:iCs/>
          <w:szCs w:val="24"/>
          <w:lang w:val="uz-Cyrl-UZ"/>
        </w:rPr>
        <w:t xml:space="preserve">  </w:t>
      </w:r>
      <w:r w:rsidR="00BD11E1" w:rsidRPr="00DB67A4">
        <w:rPr>
          <w:bCs/>
          <w:iCs/>
          <w:szCs w:val="24"/>
          <w:lang w:val="uz-Cyrl-UZ"/>
        </w:rPr>
        <w:tab/>
      </w:r>
      <w:r w:rsidRPr="00DB67A4">
        <w:rPr>
          <w:bCs/>
          <w:iCs/>
          <w:szCs w:val="24"/>
          <w:lang w:val="uz-Cyrl-UZ"/>
        </w:rPr>
        <w:t>__________________</w:t>
      </w:r>
    </w:p>
    <w:p w:rsidR="00C64C33" w:rsidRPr="00DB67A4" w:rsidRDefault="00C64C33" w:rsidP="00C64C33">
      <w:pPr>
        <w:tabs>
          <w:tab w:val="left" w:pos="6028"/>
        </w:tabs>
        <w:autoSpaceDE w:val="0"/>
        <w:autoSpaceDN w:val="0"/>
        <w:adjustRightInd w:val="0"/>
        <w:ind w:left="360"/>
        <w:rPr>
          <w:bCs/>
          <w:iCs/>
          <w:szCs w:val="24"/>
          <w:lang w:val="uz-Cyrl-UZ"/>
        </w:rPr>
      </w:pPr>
    </w:p>
    <w:p w:rsidR="00C64C33" w:rsidRPr="00DB67A4" w:rsidRDefault="00C64C33" w:rsidP="00C64C33">
      <w:pPr>
        <w:tabs>
          <w:tab w:val="left" w:pos="6028"/>
        </w:tabs>
        <w:autoSpaceDE w:val="0"/>
        <w:autoSpaceDN w:val="0"/>
        <w:adjustRightInd w:val="0"/>
        <w:ind w:left="360"/>
        <w:rPr>
          <w:b/>
          <w:bCs/>
          <w:iCs/>
          <w:szCs w:val="24"/>
          <w:lang w:val="uz-Cyrl-UZ"/>
        </w:rPr>
      </w:pPr>
    </w:p>
    <w:p w:rsidR="00C64C33" w:rsidRPr="00DB67A4" w:rsidRDefault="00C64C33" w:rsidP="00C64C33">
      <w:pPr>
        <w:tabs>
          <w:tab w:val="left" w:pos="6028"/>
        </w:tabs>
        <w:autoSpaceDE w:val="0"/>
        <w:autoSpaceDN w:val="0"/>
        <w:adjustRightInd w:val="0"/>
        <w:ind w:left="360"/>
        <w:rPr>
          <w:b/>
          <w:bCs/>
          <w:iCs/>
          <w:szCs w:val="24"/>
          <w:lang w:val="uz-Cyrl-UZ"/>
        </w:rPr>
      </w:pPr>
    </w:p>
    <w:p w:rsidR="00C64C33" w:rsidRPr="00DB67A4" w:rsidRDefault="00C64C33" w:rsidP="00296850">
      <w:pPr>
        <w:tabs>
          <w:tab w:val="left" w:pos="6028"/>
        </w:tabs>
        <w:autoSpaceDE w:val="0"/>
        <w:autoSpaceDN w:val="0"/>
        <w:adjustRightInd w:val="0"/>
        <w:rPr>
          <w:b/>
          <w:bCs/>
          <w:iCs/>
          <w:szCs w:val="24"/>
          <w:lang w:val="uz-Cyrl-UZ"/>
        </w:rPr>
      </w:pPr>
    </w:p>
    <w:p w:rsidR="00C64C33" w:rsidRPr="00DB67A4" w:rsidRDefault="00C64C33" w:rsidP="00C64C33">
      <w:pPr>
        <w:tabs>
          <w:tab w:val="left" w:pos="6028"/>
        </w:tabs>
        <w:autoSpaceDE w:val="0"/>
        <w:autoSpaceDN w:val="0"/>
        <w:adjustRightInd w:val="0"/>
        <w:ind w:left="360"/>
        <w:rPr>
          <w:b/>
          <w:bCs/>
          <w:iCs/>
          <w:szCs w:val="24"/>
          <w:lang w:val="uz-Cyrl-UZ"/>
        </w:rPr>
      </w:pPr>
    </w:p>
    <w:p w:rsidR="00C64C33" w:rsidRPr="00DB67A4" w:rsidRDefault="00B4247D" w:rsidP="00361F88">
      <w:pPr>
        <w:tabs>
          <w:tab w:val="left" w:pos="6028"/>
        </w:tabs>
        <w:autoSpaceDE w:val="0"/>
        <w:autoSpaceDN w:val="0"/>
        <w:adjustRightInd w:val="0"/>
        <w:ind w:left="360"/>
        <w:jc w:val="both"/>
        <w:rPr>
          <w:b/>
          <w:bCs/>
          <w:iCs/>
          <w:szCs w:val="24"/>
          <w:lang w:val="uz-Cyrl-UZ"/>
        </w:rPr>
      </w:pPr>
      <w:r w:rsidRPr="00DB67A4">
        <w:rPr>
          <w:bCs/>
          <w:iCs/>
          <w:szCs w:val="24"/>
        </w:rPr>
        <w:t xml:space="preserve">Напомена: Уколико понуду подноси група понуђача, </w:t>
      </w:r>
      <w:r w:rsidR="003B7B58" w:rsidRPr="00DB67A4">
        <w:rPr>
          <w:bCs/>
          <w:iCs/>
          <w:szCs w:val="24"/>
        </w:rPr>
        <w:t xml:space="preserve">ова </w:t>
      </w:r>
      <w:r w:rsidRPr="00DB67A4">
        <w:rPr>
          <w:bCs/>
          <w:iCs/>
          <w:szCs w:val="24"/>
        </w:rPr>
        <w:t>Изјава мора бити попуњена и потписана од стране овлашћеног лица сваког понуђача из групе понуђача и оверена печатом</w:t>
      </w:r>
      <w:r w:rsidR="000A024C" w:rsidRPr="00DB67A4">
        <w:rPr>
          <w:bCs/>
          <w:iCs/>
          <w:szCs w:val="24"/>
        </w:rPr>
        <w:t xml:space="preserve"> понуђача</w:t>
      </w:r>
      <w:r w:rsidRPr="00DB67A4">
        <w:rPr>
          <w:bCs/>
          <w:iCs/>
          <w:szCs w:val="24"/>
        </w:rPr>
        <w:t>.</w:t>
      </w:r>
    </w:p>
    <w:p w:rsidR="00C64C33" w:rsidRPr="00DB67A4" w:rsidRDefault="00C64C33" w:rsidP="00361F88">
      <w:pPr>
        <w:tabs>
          <w:tab w:val="left" w:pos="6028"/>
        </w:tabs>
        <w:autoSpaceDE w:val="0"/>
        <w:autoSpaceDN w:val="0"/>
        <w:adjustRightInd w:val="0"/>
        <w:ind w:left="360"/>
        <w:jc w:val="both"/>
        <w:rPr>
          <w:b/>
          <w:bCs/>
          <w:iCs/>
          <w:szCs w:val="24"/>
          <w:lang w:val="uz-Cyrl-UZ"/>
        </w:rPr>
      </w:pPr>
    </w:p>
    <w:p w:rsidR="00C64C33" w:rsidRPr="00DB67A4" w:rsidRDefault="00C64C33" w:rsidP="00C64C33">
      <w:pPr>
        <w:tabs>
          <w:tab w:val="left" w:pos="6028"/>
        </w:tabs>
        <w:autoSpaceDE w:val="0"/>
        <w:autoSpaceDN w:val="0"/>
        <w:adjustRightInd w:val="0"/>
        <w:ind w:left="360"/>
        <w:rPr>
          <w:b/>
          <w:bCs/>
          <w:iCs/>
          <w:szCs w:val="24"/>
          <w:lang w:val="uz-Cyrl-UZ"/>
        </w:rPr>
      </w:pPr>
    </w:p>
    <w:p w:rsidR="00C64C33" w:rsidRPr="00DB67A4" w:rsidRDefault="00C64C33" w:rsidP="00C64C33">
      <w:pPr>
        <w:tabs>
          <w:tab w:val="left" w:pos="6028"/>
        </w:tabs>
        <w:autoSpaceDE w:val="0"/>
        <w:autoSpaceDN w:val="0"/>
        <w:adjustRightInd w:val="0"/>
        <w:ind w:left="360"/>
        <w:rPr>
          <w:b/>
          <w:bCs/>
          <w:iCs/>
          <w:szCs w:val="24"/>
          <w:lang w:val="uz-Cyrl-UZ"/>
        </w:rPr>
      </w:pPr>
    </w:p>
    <w:p w:rsidR="00362238" w:rsidRPr="00DB67A4" w:rsidRDefault="0036223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5B2B2B">
      <w:pPr>
        <w:jc w:val="center"/>
        <w:rPr>
          <w:b/>
          <w:bCs/>
          <w:iCs/>
          <w:szCs w:val="24"/>
        </w:rPr>
      </w:pPr>
    </w:p>
    <w:p w:rsidR="00BA6390" w:rsidRPr="00DB67A4" w:rsidRDefault="00BA6390" w:rsidP="005B2B2B">
      <w:pPr>
        <w:jc w:val="center"/>
        <w:rPr>
          <w:b/>
          <w:bCs/>
          <w:iCs/>
          <w:szCs w:val="24"/>
        </w:rPr>
      </w:pPr>
    </w:p>
    <w:p w:rsidR="00BA6390" w:rsidRPr="00DB67A4" w:rsidRDefault="00BA6390" w:rsidP="005B2B2B">
      <w:pPr>
        <w:jc w:val="center"/>
        <w:rPr>
          <w:b/>
          <w:bCs/>
          <w:iCs/>
          <w:szCs w:val="24"/>
        </w:rPr>
      </w:pPr>
    </w:p>
    <w:p w:rsidR="003B7B58" w:rsidRPr="00DB67A4" w:rsidRDefault="003B7B58" w:rsidP="005B2B2B">
      <w:pPr>
        <w:jc w:val="center"/>
        <w:rPr>
          <w:b/>
          <w:bCs/>
          <w:iCs/>
          <w:szCs w:val="24"/>
        </w:rPr>
      </w:pPr>
    </w:p>
    <w:p w:rsidR="003B7B58" w:rsidRPr="00DB67A4" w:rsidRDefault="003B7B58" w:rsidP="00D7713F">
      <w:pPr>
        <w:rPr>
          <w:b/>
          <w:bCs/>
          <w:iCs/>
          <w:szCs w:val="24"/>
        </w:rPr>
      </w:pPr>
    </w:p>
    <w:p w:rsidR="001C6A44" w:rsidRPr="00DB67A4" w:rsidRDefault="00631AC4" w:rsidP="009462FF">
      <w:pPr>
        <w:jc w:val="center"/>
        <w:rPr>
          <w:b/>
          <w:bCs/>
          <w:iCs/>
          <w:szCs w:val="24"/>
          <w:lang w:val="uz-Cyrl-UZ"/>
        </w:rPr>
      </w:pPr>
      <w:r w:rsidRPr="00DB67A4">
        <w:rPr>
          <w:b/>
          <w:bCs/>
          <w:iCs/>
          <w:szCs w:val="24"/>
          <w:lang w:val="uz-Cyrl-UZ"/>
        </w:rPr>
        <w:t xml:space="preserve">9. </w:t>
      </w:r>
      <w:r w:rsidR="001C6A44" w:rsidRPr="00DB67A4">
        <w:rPr>
          <w:b/>
          <w:bCs/>
          <w:iCs/>
          <w:szCs w:val="24"/>
          <w:lang w:val="uz-Cyrl-UZ"/>
        </w:rPr>
        <w:t>ОБРАЗАЦ ИЗЈАВЕ О ОБАВЕЗАМА ПОНУЂАЧА НА ОСНОВУ</w:t>
      </w:r>
    </w:p>
    <w:p w:rsidR="001C6A44" w:rsidRPr="00DB67A4" w:rsidRDefault="001C6A44" w:rsidP="005B2B2B">
      <w:pPr>
        <w:jc w:val="center"/>
        <w:rPr>
          <w:b/>
          <w:szCs w:val="24"/>
          <w:lang w:val="uz-Cyrl-UZ"/>
        </w:rPr>
      </w:pPr>
      <w:r w:rsidRPr="00DB67A4">
        <w:rPr>
          <w:b/>
          <w:bCs/>
          <w:iCs/>
          <w:szCs w:val="24"/>
          <w:lang w:val="uz-Cyrl-UZ"/>
        </w:rPr>
        <w:t>ЧЛ. 75. СТАВ 2. ЗЈН</w:t>
      </w:r>
    </w:p>
    <w:p w:rsidR="00C64C33" w:rsidRPr="00DB67A4" w:rsidRDefault="00C64C33" w:rsidP="005B2B2B">
      <w:pPr>
        <w:tabs>
          <w:tab w:val="left" w:pos="6028"/>
        </w:tabs>
        <w:autoSpaceDE w:val="0"/>
        <w:autoSpaceDN w:val="0"/>
        <w:adjustRightInd w:val="0"/>
        <w:ind w:left="360"/>
        <w:jc w:val="center"/>
        <w:rPr>
          <w:b/>
          <w:bCs/>
          <w:iCs/>
          <w:szCs w:val="24"/>
          <w:lang w:val="uz-Cyrl-UZ"/>
        </w:rPr>
      </w:pPr>
    </w:p>
    <w:p w:rsidR="00331C5D" w:rsidRPr="00DB67A4" w:rsidRDefault="00331C5D" w:rsidP="005B2B2B">
      <w:pPr>
        <w:tabs>
          <w:tab w:val="left" w:pos="6028"/>
        </w:tabs>
        <w:autoSpaceDE w:val="0"/>
        <w:autoSpaceDN w:val="0"/>
        <w:adjustRightInd w:val="0"/>
        <w:ind w:left="360"/>
        <w:jc w:val="center"/>
        <w:rPr>
          <w:b/>
          <w:bCs/>
          <w:iCs/>
          <w:szCs w:val="24"/>
          <w:lang w:val="uz-Cyrl-UZ"/>
        </w:rPr>
      </w:pPr>
    </w:p>
    <w:p w:rsidR="00331C5D" w:rsidRPr="00DB67A4" w:rsidRDefault="00331C5D" w:rsidP="005B2B2B">
      <w:pPr>
        <w:tabs>
          <w:tab w:val="left" w:pos="6028"/>
        </w:tabs>
        <w:autoSpaceDE w:val="0"/>
        <w:autoSpaceDN w:val="0"/>
        <w:adjustRightInd w:val="0"/>
        <w:ind w:left="360"/>
        <w:jc w:val="center"/>
        <w:rPr>
          <w:b/>
          <w:bCs/>
          <w:iCs/>
          <w:szCs w:val="24"/>
          <w:lang w:val="uz-Cyrl-UZ"/>
        </w:rPr>
      </w:pPr>
    </w:p>
    <w:p w:rsidR="00C64C33" w:rsidRPr="00DB67A4" w:rsidRDefault="00C64C33" w:rsidP="001C6A44">
      <w:pPr>
        <w:tabs>
          <w:tab w:val="left" w:pos="6028"/>
        </w:tabs>
        <w:autoSpaceDE w:val="0"/>
        <w:autoSpaceDN w:val="0"/>
        <w:adjustRightInd w:val="0"/>
        <w:rPr>
          <w:b/>
          <w:bCs/>
          <w:iCs/>
          <w:szCs w:val="24"/>
          <w:lang w:val="uz-Cyrl-UZ"/>
        </w:rPr>
      </w:pPr>
    </w:p>
    <w:p w:rsidR="00C64C33" w:rsidRPr="00DB67A4" w:rsidRDefault="00296850" w:rsidP="00C64C33">
      <w:pPr>
        <w:tabs>
          <w:tab w:val="left" w:pos="6028"/>
        </w:tabs>
        <w:autoSpaceDE w:val="0"/>
        <w:autoSpaceDN w:val="0"/>
        <w:adjustRightInd w:val="0"/>
        <w:ind w:left="360"/>
        <w:rPr>
          <w:bCs/>
          <w:iCs/>
          <w:szCs w:val="24"/>
          <w:lang w:val="uz-Cyrl-UZ"/>
        </w:rPr>
      </w:pPr>
      <w:r w:rsidRPr="00DB67A4">
        <w:rPr>
          <w:bCs/>
          <w:iCs/>
          <w:szCs w:val="24"/>
          <w:lang w:val="uz-Cyrl-UZ"/>
        </w:rPr>
        <w:t xml:space="preserve">               </w:t>
      </w:r>
      <w:r w:rsidR="00C64C33" w:rsidRPr="00DB67A4">
        <w:rPr>
          <w:bCs/>
          <w:iCs/>
          <w:szCs w:val="24"/>
          <w:lang w:val="uz-Cyrl-UZ"/>
        </w:rPr>
        <w:t>На основу члана 75. став 2. Закона о јавним набавкама</w:t>
      </w:r>
    </w:p>
    <w:p w:rsidR="00C64C33" w:rsidRPr="00DB67A4" w:rsidRDefault="00C64C33" w:rsidP="00C64C33">
      <w:pPr>
        <w:tabs>
          <w:tab w:val="left" w:pos="6028"/>
        </w:tabs>
        <w:autoSpaceDE w:val="0"/>
        <w:autoSpaceDN w:val="0"/>
        <w:adjustRightInd w:val="0"/>
        <w:ind w:left="360"/>
        <w:rPr>
          <w:bCs/>
          <w:iCs/>
          <w:szCs w:val="24"/>
          <w:lang w:val="uz-Cyrl-UZ"/>
        </w:rPr>
      </w:pPr>
    </w:p>
    <w:p w:rsidR="00C64C33" w:rsidRPr="00DB67A4" w:rsidRDefault="00C64C33" w:rsidP="001677A3">
      <w:pPr>
        <w:tabs>
          <w:tab w:val="left" w:pos="6028"/>
        </w:tabs>
        <w:autoSpaceDE w:val="0"/>
        <w:autoSpaceDN w:val="0"/>
        <w:adjustRightInd w:val="0"/>
        <w:ind w:left="360"/>
        <w:rPr>
          <w:bCs/>
          <w:iCs/>
          <w:szCs w:val="24"/>
          <w:lang w:val="uz-Cyrl-UZ"/>
        </w:rPr>
      </w:pPr>
      <w:r w:rsidRPr="00DB67A4">
        <w:rPr>
          <w:bCs/>
          <w:iCs/>
          <w:szCs w:val="24"/>
          <w:lang w:val="uz-Cyrl-UZ"/>
        </w:rPr>
        <w:t>__________________________________________________________ (навести назив и адресу понуђача)</w:t>
      </w:r>
      <w:r w:rsidR="00296850" w:rsidRPr="00DB67A4">
        <w:rPr>
          <w:bCs/>
          <w:iCs/>
          <w:szCs w:val="24"/>
          <w:lang w:val="uz-Cyrl-UZ"/>
        </w:rPr>
        <w:t xml:space="preserve"> </w:t>
      </w:r>
      <w:r w:rsidRPr="00DB67A4">
        <w:rPr>
          <w:bCs/>
          <w:iCs/>
          <w:szCs w:val="24"/>
          <w:lang w:val="uz-Cyrl-UZ"/>
        </w:rPr>
        <w:t>даје:</w:t>
      </w:r>
    </w:p>
    <w:p w:rsidR="00C64C33" w:rsidRPr="00DB67A4" w:rsidRDefault="00C64C33" w:rsidP="00C64C33">
      <w:pPr>
        <w:tabs>
          <w:tab w:val="left" w:pos="6028"/>
        </w:tabs>
        <w:autoSpaceDE w:val="0"/>
        <w:autoSpaceDN w:val="0"/>
        <w:adjustRightInd w:val="0"/>
        <w:ind w:left="360"/>
        <w:rPr>
          <w:bCs/>
          <w:iCs/>
          <w:szCs w:val="24"/>
          <w:lang w:val="uz-Cyrl-UZ"/>
        </w:rPr>
      </w:pPr>
    </w:p>
    <w:p w:rsidR="00C64C33" w:rsidRPr="00DB67A4" w:rsidRDefault="00C64C33" w:rsidP="00C64C33">
      <w:pPr>
        <w:tabs>
          <w:tab w:val="left" w:pos="6028"/>
        </w:tabs>
        <w:autoSpaceDE w:val="0"/>
        <w:autoSpaceDN w:val="0"/>
        <w:adjustRightInd w:val="0"/>
        <w:ind w:left="360"/>
        <w:rPr>
          <w:bCs/>
          <w:iCs/>
          <w:szCs w:val="24"/>
          <w:lang w:val="uz-Cyrl-UZ"/>
        </w:rPr>
      </w:pPr>
    </w:p>
    <w:p w:rsidR="00331C5D" w:rsidRPr="00DB67A4" w:rsidRDefault="00331C5D" w:rsidP="00C64C33">
      <w:pPr>
        <w:tabs>
          <w:tab w:val="left" w:pos="6028"/>
        </w:tabs>
        <w:autoSpaceDE w:val="0"/>
        <w:autoSpaceDN w:val="0"/>
        <w:adjustRightInd w:val="0"/>
        <w:ind w:left="360"/>
        <w:rPr>
          <w:bCs/>
          <w:iCs/>
          <w:szCs w:val="24"/>
          <w:lang w:val="uz-Cyrl-UZ"/>
        </w:rPr>
      </w:pPr>
    </w:p>
    <w:p w:rsidR="00C64C33" w:rsidRPr="00DB67A4" w:rsidRDefault="00C64C33" w:rsidP="00C64C33">
      <w:pPr>
        <w:tabs>
          <w:tab w:val="left" w:pos="6028"/>
        </w:tabs>
        <w:autoSpaceDE w:val="0"/>
        <w:autoSpaceDN w:val="0"/>
        <w:adjustRightInd w:val="0"/>
        <w:ind w:left="360"/>
        <w:rPr>
          <w:bCs/>
          <w:iCs/>
          <w:szCs w:val="24"/>
          <w:lang w:val="uz-Cyrl-UZ"/>
        </w:rPr>
      </w:pPr>
    </w:p>
    <w:p w:rsidR="00C64C33" w:rsidRPr="00DB67A4" w:rsidRDefault="001677A3" w:rsidP="00C64C33">
      <w:pPr>
        <w:tabs>
          <w:tab w:val="left" w:pos="6028"/>
        </w:tabs>
        <w:autoSpaceDE w:val="0"/>
        <w:autoSpaceDN w:val="0"/>
        <w:adjustRightInd w:val="0"/>
        <w:ind w:left="360"/>
        <w:jc w:val="center"/>
        <w:rPr>
          <w:bCs/>
          <w:iCs/>
          <w:szCs w:val="24"/>
          <w:lang w:val="uz-Cyrl-UZ"/>
        </w:rPr>
      </w:pPr>
      <w:r w:rsidRPr="00DB67A4">
        <w:rPr>
          <w:bCs/>
          <w:iCs/>
          <w:szCs w:val="24"/>
          <w:lang w:val="uz-Cyrl-UZ"/>
        </w:rPr>
        <w:t>ИЗЈАВУ</w:t>
      </w:r>
    </w:p>
    <w:p w:rsidR="00C64C33" w:rsidRPr="00DB67A4" w:rsidRDefault="00C64C33" w:rsidP="00C64C33">
      <w:pPr>
        <w:tabs>
          <w:tab w:val="left" w:pos="6028"/>
        </w:tabs>
        <w:autoSpaceDE w:val="0"/>
        <w:autoSpaceDN w:val="0"/>
        <w:adjustRightInd w:val="0"/>
        <w:ind w:left="360"/>
        <w:jc w:val="center"/>
        <w:rPr>
          <w:bCs/>
          <w:iCs/>
          <w:szCs w:val="24"/>
          <w:lang w:val="uz-Cyrl-UZ"/>
        </w:rPr>
      </w:pPr>
    </w:p>
    <w:p w:rsidR="00331C5D" w:rsidRPr="00DB67A4" w:rsidRDefault="00331C5D" w:rsidP="00C64C33">
      <w:pPr>
        <w:tabs>
          <w:tab w:val="left" w:pos="6028"/>
        </w:tabs>
        <w:autoSpaceDE w:val="0"/>
        <w:autoSpaceDN w:val="0"/>
        <w:adjustRightInd w:val="0"/>
        <w:ind w:left="360"/>
        <w:jc w:val="center"/>
        <w:rPr>
          <w:bCs/>
          <w:iCs/>
          <w:szCs w:val="24"/>
          <w:lang w:val="uz-Cyrl-UZ"/>
        </w:rPr>
      </w:pPr>
    </w:p>
    <w:p w:rsidR="001677A3" w:rsidRPr="00DB67A4" w:rsidRDefault="001677A3" w:rsidP="001677A3">
      <w:pPr>
        <w:pStyle w:val="NormalWeb"/>
        <w:jc w:val="both"/>
        <w:rPr>
          <w:spacing w:val="-4"/>
          <w:lang w:val="ru-RU"/>
        </w:rPr>
      </w:pPr>
      <w:r w:rsidRPr="00DB67A4">
        <w:rPr>
          <w:bCs/>
          <w:iCs/>
          <w:lang w:val="uz-Cyrl-UZ"/>
        </w:rPr>
        <w:t xml:space="preserve">да је </w:t>
      </w:r>
      <w:r w:rsidRPr="00DB67A4">
        <w:rPr>
          <w:spacing w:val="-4"/>
          <w:lang w:val="ru-RU"/>
        </w:rPr>
        <w:t>поштова</w:t>
      </w:r>
      <w:r w:rsidRPr="00DB67A4">
        <w:rPr>
          <w:spacing w:val="-4"/>
        </w:rPr>
        <w:t>о</w:t>
      </w:r>
      <w:r w:rsidRPr="00DB67A4">
        <w:rPr>
          <w:spacing w:val="-4"/>
          <w:lang w:val="ru-RU"/>
        </w:rPr>
        <w:t xml:space="preserve"> обавезе које произлазе из важећих прописа о заштити на раду, запошљавању и условима рада, заштити животне средине, као и да гарантује да је ималац права</w:t>
      </w:r>
      <w:r w:rsidR="00F75EC3" w:rsidRPr="00DB67A4">
        <w:rPr>
          <w:spacing w:val="-4"/>
          <w:lang w:val="sr-Latn-CS"/>
        </w:rPr>
        <w:t xml:space="preserve"> </w:t>
      </w:r>
      <w:r w:rsidRPr="00DB67A4">
        <w:rPr>
          <w:spacing w:val="-4"/>
          <w:lang w:val="ru-RU"/>
        </w:rPr>
        <w:t>интелектуалне својине.</w:t>
      </w:r>
    </w:p>
    <w:p w:rsidR="00331C5D" w:rsidRPr="00DB67A4" w:rsidRDefault="00331C5D" w:rsidP="001677A3">
      <w:pPr>
        <w:tabs>
          <w:tab w:val="left" w:pos="6028"/>
        </w:tabs>
        <w:autoSpaceDE w:val="0"/>
        <w:autoSpaceDN w:val="0"/>
        <w:adjustRightInd w:val="0"/>
        <w:rPr>
          <w:b/>
          <w:bCs/>
          <w:iCs/>
          <w:szCs w:val="24"/>
          <w:lang w:val="uz-Cyrl-UZ"/>
        </w:rPr>
      </w:pPr>
    </w:p>
    <w:p w:rsidR="00C64C33" w:rsidRPr="00DB67A4" w:rsidRDefault="00C64C33" w:rsidP="00C64C33">
      <w:pPr>
        <w:tabs>
          <w:tab w:val="left" w:pos="6028"/>
        </w:tabs>
        <w:autoSpaceDE w:val="0"/>
        <w:autoSpaceDN w:val="0"/>
        <w:adjustRightInd w:val="0"/>
        <w:ind w:left="360"/>
        <w:rPr>
          <w:bCs/>
          <w:iCs/>
          <w:szCs w:val="24"/>
          <w:lang w:val="uz-Cyrl-UZ"/>
        </w:rPr>
      </w:pPr>
    </w:p>
    <w:p w:rsidR="00FB1979" w:rsidRPr="00DB67A4" w:rsidRDefault="00C64C33" w:rsidP="00FB1979">
      <w:pPr>
        <w:tabs>
          <w:tab w:val="left" w:pos="6028"/>
        </w:tabs>
        <w:autoSpaceDE w:val="0"/>
        <w:autoSpaceDN w:val="0"/>
        <w:adjustRightInd w:val="0"/>
        <w:ind w:left="360"/>
        <w:rPr>
          <w:bCs/>
          <w:iCs/>
          <w:szCs w:val="24"/>
          <w:lang w:val="uz-Cyrl-UZ"/>
        </w:rPr>
      </w:pPr>
      <w:r w:rsidRPr="00DB67A4">
        <w:rPr>
          <w:bCs/>
          <w:iCs/>
          <w:szCs w:val="24"/>
          <w:lang w:val="uz-Cyrl-UZ"/>
        </w:rPr>
        <w:t xml:space="preserve">      </w:t>
      </w:r>
      <w:r w:rsidR="00FB1979" w:rsidRPr="00DB67A4">
        <w:rPr>
          <w:bCs/>
          <w:iCs/>
          <w:szCs w:val="24"/>
          <w:lang w:val="uz-Cyrl-UZ"/>
        </w:rPr>
        <w:t xml:space="preserve">          Датум                                                        </w:t>
      </w:r>
      <w:r w:rsidR="00FB1979" w:rsidRPr="00DB67A4">
        <w:rPr>
          <w:rFonts w:eastAsia="TimesNewRomanPSMT"/>
          <w:bCs/>
          <w:szCs w:val="24"/>
          <w:lang w:val="uz-Cyrl-UZ"/>
        </w:rPr>
        <w:t>Печат и потпис овлашћеног лица понуђача</w:t>
      </w:r>
    </w:p>
    <w:p w:rsidR="00FB1979" w:rsidRPr="00DB67A4" w:rsidRDefault="00FB1979" w:rsidP="00FB1979">
      <w:pPr>
        <w:tabs>
          <w:tab w:val="left" w:pos="6028"/>
        </w:tabs>
        <w:autoSpaceDE w:val="0"/>
        <w:autoSpaceDN w:val="0"/>
        <w:adjustRightInd w:val="0"/>
        <w:ind w:left="360"/>
        <w:rPr>
          <w:bCs/>
          <w:iCs/>
          <w:szCs w:val="24"/>
          <w:lang w:val="uz-Cyrl-UZ"/>
        </w:rPr>
      </w:pPr>
    </w:p>
    <w:p w:rsidR="00C64C33" w:rsidRPr="00DB67A4" w:rsidRDefault="00FB1979" w:rsidP="00FB1979">
      <w:pPr>
        <w:tabs>
          <w:tab w:val="left" w:pos="6028"/>
        </w:tabs>
        <w:autoSpaceDE w:val="0"/>
        <w:autoSpaceDN w:val="0"/>
        <w:adjustRightInd w:val="0"/>
        <w:ind w:left="360"/>
        <w:rPr>
          <w:bCs/>
          <w:iCs/>
          <w:szCs w:val="24"/>
          <w:lang w:val="uz-Cyrl-UZ"/>
        </w:rPr>
      </w:pPr>
      <w:r w:rsidRPr="00DB67A4">
        <w:rPr>
          <w:bCs/>
          <w:iCs/>
          <w:szCs w:val="24"/>
          <w:lang w:val="uz-Cyrl-UZ"/>
        </w:rPr>
        <w:t xml:space="preserve">________________                          </w:t>
      </w:r>
      <w:r w:rsidRPr="00DB67A4">
        <w:rPr>
          <w:bCs/>
          <w:iCs/>
          <w:szCs w:val="24"/>
          <w:lang w:val="uz-Cyrl-UZ"/>
        </w:rPr>
        <w:tab/>
      </w:r>
      <w:r>
        <w:rPr>
          <w:bCs/>
          <w:iCs/>
          <w:szCs w:val="24"/>
          <w:lang w:val="sr-Latn-CS"/>
        </w:rPr>
        <w:t xml:space="preserve">      </w:t>
      </w:r>
      <w:r w:rsidRPr="00DB67A4">
        <w:rPr>
          <w:bCs/>
          <w:iCs/>
          <w:szCs w:val="24"/>
          <w:lang w:val="uz-Cyrl-UZ"/>
        </w:rPr>
        <w:t>__________________</w:t>
      </w:r>
    </w:p>
    <w:p w:rsidR="00C64C33" w:rsidRPr="00DB67A4" w:rsidRDefault="00C64C33" w:rsidP="00C64C33">
      <w:pPr>
        <w:tabs>
          <w:tab w:val="left" w:pos="6028"/>
        </w:tabs>
        <w:autoSpaceDE w:val="0"/>
        <w:autoSpaceDN w:val="0"/>
        <w:adjustRightInd w:val="0"/>
        <w:ind w:left="360"/>
        <w:rPr>
          <w:b/>
          <w:bCs/>
          <w:iCs/>
          <w:szCs w:val="24"/>
          <w:lang w:val="sr-Latn-CS"/>
        </w:rPr>
      </w:pPr>
    </w:p>
    <w:p w:rsidR="001677A3" w:rsidRPr="00DB67A4" w:rsidRDefault="001677A3" w:rsidP="00444F01">
      <w:pPr>
        <w:rPr>
          <w:b/>
          <w:szCs w:val="24"/>
        </w:rPr>
      </w:pPr>
    </w:p>
    <w:p w:rsidR="00DE2BE7" w:rsidRPr="00DB67A4" w:rsidRDefault="00DE2BE7" w:rsidP="00444F01">
      <w:pPr>
        <w:rPr>
          <w:b/>
          <w:szCs w:val="24"/>
        </w:rPr>
      </w:pPr>
    </w:p>
    <w:p w:rsidR="00DE2BE7" w:rsidRPr="00DB67A4" w:rsidRDefault="00DE2BE7" w:rsidP="00444F01">
      <w:pPr>
        <w:rPr>
          <w:b/>
          <w:szCs w:val="24"/>
        </w:rPr>
      </w:pPr>
    </w:p>
    <w:p w:rsidR="00DE2BE7" w:rsidRPr="00DB67A4" w:rsidRDefault="00DE2BE7" w:rsidP="00444F01">
      <w:pPr>
        <w:rPr>
          <w:b/>
          <w:szCs w:val="24"/>
        </w:rPr>
      </w:pPr>
    </w:p>
    <w:p w:rsidR="00DE2BE7" w:rsidRPr="00DB67A4" w:rsidRDefault="00DE2BE7" w:rsidP="00444F01">
      <w:pPr>
        <w:rPr>
          <w:b/>
          <w:szCs w:val="24"/>
        </w:rPr>
      </w:pPr>
    </w:p>
    <w:p w:rsidR="00DE2BE7" w:rsidRPr="00DB67A4" w:rsidRDefault="00DE2BE7" w:rsidP="00444F01">
      <w:pPr>
        <w:rPr>
          <w:b/>
          <w:szCs w:val="24"/>
        </w:rPr>
      </w:pPr>
    </w:p>
    <w:p w:rsidR="00DE2BE7" w:rsidRPr="00DB67A4" w:rsidRDefault="00DE2BE7" w:rsidP="00444F01">
      <w:pPr>
        <w:rPr>
          <w:b/>
          <w:szCs w:val="24"/>
        </w:rPr>
      </w:pPr>
    </w:p>
    <w:p w:rsidR="00DE2BE7" w:rsidRPr="00DB67A4" w:rsidRDefault="00DE2BE7" w:rsidP="00444F01">
      <w:pPr>
        <w:rPr>
          <w:b/>
          <w:szCs w:val="24"/>
        </w:rPr>
      </w:pPr>
    </w:p>
    <w:p w:rsidR="00DE2BE7" w:rsidRPr="00DB67A4" w:rsidRDefault="00DE2BE7" w:rsidP="00444F01">
      <w:pPr>
        <w:rPr>
          <w:b/>
          <w:szCs w:val="24"/>
        </w:rPr>
      </w:pPr>
    </w:p>
    <w:p w:rsidR="00DE2BE7" w:rsidRPr="00DB67A4" w:rsidRDefault="00DE2BE7" w:rsidP="00444F01">
      <w:pPr>
        <w:rPr>
          <w:b/>
          <w:szCs w:val="24"/>
        </w:rPr>
      </w:pPr>
    </w:p>
    <w:p w:rsidR="00DE2BE7" w:rsidRPr="00DB67A4" w:rsidRDefault="00DE2BE7" w:rsidP="00444F01">
      <w:pPr>
        <w:rPr>
          <w:b/>
          <w:szCs w:val="24"/>
        </w:rPr>
      </w:pPr>
    </w:p>
    <w:p w:rsidR="007D782E" w:rsidRPr="00DB67A4" w:rsidRDefault="00B4247D" w:rsidP="00444F01">
      <w:pPr>
        <w:rPr>
          <w:bCs/>
          <w:iCs/>
          <w:szCs w:val="24"/>
        </w:rPr>
      </w:pPr>
      <w:r w:rsidRPr="00DB67A4">
        <w:rPr>
          <w:bCs/>
          <w:iCs/>
          <w:szCs w:val="24"/>
        </w:rPr>
        <w:t xml:space="preserve">Напомена: Уколико понуду подноси група понуђача, </w:t>
      </w:r>
      <w:r w:rsidR="003B7B58" w:rsidRPr="00DB67A4">
        <w:rPr>
          <w:bCs/>
          <w:iCs/>
          <w:szCs w:val="24"/>
        </w:rPr>
        <w:t xml:space="preserve">ова </w:t>
      </w:r>
      <w:r w:rsidRPr="00DB67A4">
        <w:rPr>
          <w:bCs/>
          <w:iCs/>
          <w:szCs w:val="24"/>
        </w:rPr>
        <w:t>Изјава мора бити попуњена и потписана од стране овлашћеног лица сваког понуђача из гр</w:t>
      </w:r>
      <w:r w:rsidR="003B7B58" w:rsidRPr="00DB67A4">
        <w:rPr>
          <w:bCs/>
          <w:iCs/>
          <w:szCs w:val="24"/>
        </w:rPr>
        <w:t>упе понуђача и оверена печатом</w:t>
      </w:r>
      <w:r w:rsidR="000A024C" w:rsidRPr="00DB67A4">
        <w:rPr>
          <w:bCs/>
          <w:iCs/>
          <w:szCs w:val="24"/>
        </w:rPr>
        <w:t xml:space="preserve"> понуђача</w:t>
      </w:r>
      <w:r w:rsidR="003B7B58" w:rsidRPr="00DB67A4">
        <w:rPr>
          <w:bCs/>
          <w:iCs/>
          <w:szCs w:val="24"/>
        </w:rPr>
        <w:t>.</w:t>
      </w:r>
    </w:p>
    <w:p w:rsidR="007D782E" w:rsidRPr="00DB67A4" w:rsidRDefault="007D782E" w:rsidP="007D782E">
      <w:pPr>
        <w:pStyle w:val="Subtitle"/>
        <w:jc w:val="left"/>
        <w:rPr>
          <w:rFonts w:ascii="Times New Roman" w:hAnsi="Times New Roman"/>
          <w:i w:val="0"/>
          <w:sz w:val="24"/>
          <w:szCs w:val="24"/>
        </w:rPr>
      </w:pPr>
    </w:p>
    <w:p w:rsidR="00ED4DF8" w:rsidRPr="00DB67A4" w:rsidRDefault="007D782E" w:rsidP="00ED4DF8">
      <w:pPr>
        <w:autoSpaceDE w:val="0"/>
        <w:autoSpaceDN w:val="0"/>
        <w:adjustRightInd w:val="0"/>
        <w:ind w:left="720"/>
        <w:jc w:val="center"/>
        <w:rPr>
          <w:b/>
          <w:szCs w:val="24"/>
        </w:rPr>
      </w:pPr>
      <w:r w:rsidRPr="00DB67A4">
        <w:rPr>
          <w:b/>
          <w:szCs w:val="24"/>
          <w:lang w:val="uz-Cyrl-UZ"/>
        </w:rPr>
        <w:br w:type="page"/>
      </w:r>
      <w:r w:rsidR="00ED4DF8" w:rsidRPr="00DB67A4">
        <w:rPr>
          <w:b/>
          <w:szCs w:val="24"/>
          <w:lang w:val="uz-Cyrl-UZ"/>
        </w:rPr>
        <w:lastRenderedPageBreak/>
        <w:t xml:space="preserve">10. ОБРАЗАЦ - </w:t>
      </w:r>
      <w:r w:rsidR="00ED4DF8" w:rsidRPr="00DB67A4">
        <w:rPr>
          <w:b/>
          <w:szCs w:val="24"/>
        </w:rPr>
        <w:t xml:space="preserve">ИЗЈАВА ДА </w:t>
      </w:r>
      <w:r w:rsidR="00B4247D" w:rsidRPr="00DB67A4">
        <w:rPr>
          <w:b/>
          <w:szCs w:val="24"/>
        </w:rPr>
        <w:t>ПОНУЂАЧ</w:t>
      </w:r>
      <w:r w:rsidR="00ED4DF8" w:rsidRPr="00DB67A4">
        <w:rPr>
          <w:b/>
          <w:szCs w:val="24"/>
        </w:rPr>
        <w:t xml:space="preserve"> РАСПОЛАЖЕ ДОВОЉНИМ КАДРОВСКИМ КАПАЦИТЕТОМ</w:t>
      </w:r>
    </w:p>
    <w:p w:rsidR="00ED4DF8" w:rsidRPr="00DB67A4" w:rsidRDefault="00ED4DF8" w:rsidP="00ED4DF8">
      <w:pPr>
        <w:autoSpaceDE w:val="0"/>
        <w:autoSpaceDN w:val="0"/>
        <w:adjustRightInd w:val="0"/>
        <w:jc w:val="center"/>
        <w:rPr>
          <w:szCs w:val="24"/>
        </w:rPr>
      </w:pPr>
    </w:p>
    <w:p w:rsidR="00B4247D" w:rsidRPr="00DB67A4" w:rsidRDefault="00ED4DF8" w:rsidP="00193ED8">
      <w:pPr>
        <w:pStyle w:val="ListParagraph"/>
        <w:autoSpaceDE w:val="0"/>
        <w:autoSpaceDN w:val="0"/>
        <w:adjustRightInd w:val="0"/>
        <w:ind w:left="0" w:firstLine="720"/>
        <w:jc w:val="both"/>
        <w:rPr>
          <w:rFonts w:ascii="Times New Roman" w:eastAsia="TimesNewRomanPSMT" w:hAnsi="Times New Roman"/>
          <w:bCs/>
          <w:iCs/>
          <w:sz w:val="24"/>
          <w:szCs w:val="24"/>
          <w:lang w:val="ru-RU"/>
        </w:rPr>
      </w:pPr>
      <w:r w:rsidRPr="00DB67A4">
        <w:rPr>
          <w:rFonts w:ascii="Times New Roman" w:hAnsi="Times New Roman"/>
          <w:sz w:val="24"/>
          <w:szCs w:val="24"/>
        </w:rPr>
        <w:t xml:space="preserve">Под пуном </w:t>
      </w:r>
      <w:r w:rsidR="00B766E5" w:rsidRPr="00DB67A4">
        <w:rPr>
          <w:rFonts w:ascii="Times New Roman" w:hAnsi="Times New Roman"/>
          <w:sz w:val="24"/>
          <w:szCs w:val="24"/>
        </w:rPr>
        <w:t xml:space="preserve"> </w:t>
      </w:r>
      <w:r w:rsidRPr="00DB67A4">
        <w:rPr>
          <w:rFonts w:ascii="Times New Roman" w:hAnsi="Times New Roman"/>
          <w:sz w:val="24"/>
          <w:szCs w:val="24"/>
        </w:rPr>
        <w:t>материјалном и кривичном одговорношћу изјављујемо Наручиоцу/</w:t>
      </w:r>
      <w:r w:rsidR="00DD5AA3" w:rsidRPr="00DB67A4">
        <w:rPr>
          <w:rFonts w:ascii="Times New Roman" w:hAnsi="Times New Roman"/>
          <w:sz w:val="24"/>
          <w:szCs w:val="24"/>
        </w:rPr>
        <w:t xml:space="preserve">Министарство трговине, туризма и телекомуникација </w:t>
      </w:r>
      <w:r w:rsidRPr="00DB67A4">
        <w:rPr>
          <w:rFonts w:ascii="Times New Roman" w:hAnsi="Times New Roman"/>
          <w:sz w:val="24"/>
          <w:szCs w:val="24"/>
        </w:rPr>
        <w:t xml:space="preserve">да понуђач   _____________________________________________________________________________________    </w:t>
      </w:r>
      <w:r w:rsidRPr="00281C20">
        <w:rPr>
          <w:rFonts w:ascii="Times New Roman" w:hAnsi="Times New Roman"/>
          <w:i/>
          <w:sz w:val="24"/>
          <w:szCs w:val="24"/>
        </w:rPr>
        <w:t>_______________________________________________________________________________________________________________________________________________ (уписати назив и седиште понуђача, а у случају подношења заједничке понуде довољно је да се упише назив и адреса члана групе који испуњава овај услов у своје име и у име групе понуђача</w:t>
      </w:r>
      <w:r w:rsidR="003B7B58" w:rsidRPr="00281C20">
        <w:rPr>
          <w:rFonts w:ascii="Times New Roman" w:hAnsi="Times New Roman"/>
          <w:i/>
          <w:sz w:val="24"/>
          <w:szCs w:val="24"/>
        </w:rPr>
        <w:t>)</w:t>
      </w:r>
      <w:r w:rsidRPr="00DB67A4">
        <w:rPr>
          <w:rFonts w:ascii="Times New Roman" w:hAnsi="Times New Roman"/>
          <w:sz w:val="24"/>
          <w:szCs w:val="24"/>
        </w:rPr>
        <w:t xml:space="preserve"> располаже довољним кадровским капацитетом за учешће у поступку </w:t>
      </w:r>
      <w:r w:rsidR="00D7713F" w:rsidRPr="00DB67A4">
        <w:rPr>
          <w:rFonts w:ascii="Times New Roman" w:hAnsi="Times New Roman"/>
          <w:sz w:val="24"/>
          <w:szCs w:val="24"/>
          <w:lang w:eastAsia="en-US"/>
        </w:rPr>
        <w:t xml:space="preserve">јавне  набавке </w:t>
      </w:r>
      <w:r w:rsidR="00B4247D" w:rsidRPr="00DB67A4">
        <w:rPr>
          <w:rFonts w:ascii="Times New Roman" w:eastAsia="TimesNewRomanPSMT" w:hAnsi="Times New Roman"/>
          <w:bCs/>
          <w:iCs/>
          <w:sz w:val="24"/>
          <w:szCs w:val="24"/>
        </w:rPr>
        <w:t>и то</w:t>
      </w:r>
    </w:p>
    <w:p w:rsidR="00C40E03" w:rsidRPr="00DB67A4" w:rsidRDefault="00C40E03" w:rsidP="00C40E03">
      <w:pPr>
        <w:suppressAutoHyphens w:val="0"/>
        <w:jc w:val="both"/>
        <w:rPr>
          <w:rFonts w:eastAsia="Calibri"/>
          <w:szCs w:val="24"/>
        </w:rPr>
      </w:pPr>
      <w:r w:rsidRPr="00DB67A4">
        <w:rPr>
          <w:rFonts w:eastAsia="Calibri"/>
          <w:szCs w:val="24"/>
        </w:rPr>
        <w:t>да има радно ангажована</w:t>
      </w:r>
      <w:r w:rsidR="00281C20">
        <w:rPr>
          <w:rFonts w:eastAsia="Calibri"/>
          <w:szCs w:val="24"/>
        </w:rPr>
        <w:t xml:space="preserve"> </w:t>
      </w:r>
      <w:r w:rsidRPr="00DB67A4">
        <w:rPr>
          <w:rFonts w:eastAsia="Calibri"/>
          <w:szCs w:val="24"/>
        </w:rPr>
        <w:t xml:space="preserve">лица </w:t>
      </w:r>
    </w:p>
    <w:p w:rsidR="00C40E03" w:rsidRPr="00DB67A4" w:rsidRDefault="00C40E03" w:rsidP="00C40E03">
      <w:pPr>
        <w:suppressAutoHyphens w:val="0"/>
        <w:jc w:val="both"/>
        <w:rPr>
          <w:szCs w:val="24"/>
          <w:lang w:val="ru-RU" w:eastAsia="en-US"/>
        </w:rPr>
      </w:pPr>
      <w:r w:rsidRPr="00DB67A4">
        <w:rPr>
          <w:szCs w:val="24"/>
          <w:lang w:val="ru-RU" w:eastAsia="en-US"/>
        </w:rPr>
        <w:t>- најмање једног стручњака из области дизајна и</w:t>
      </w:r>
    </w:p>
    <w:p w:rsidR="00C40E03" w:rsidRPr="00DB67A4" w:rsidRDefault="00C40E03" w:rsidP="00C40E03">
      <w:pPr>
        <w:suppressAutoHyphens w:val="0"/>
        <w:jc w:val="both"/>
        <w:rPr>
          <w:szCs w:val="24"/>
          <w:lang w:val="ru-RU" w:eastAsia="en-US"/>
        </w:rPr>
      </w:pPr>
      <w:r w:rsidRPr="00DB67A4">
        <w:rPr>
          <w:szCs w:val="24"/>
          <w:lang w:val="ru-RU" w:eastAsia="en-US"/>
        </w:rPr>
        <w:t>- најмање једног стручњака из области драматургије и</w:t>
      </w:r>
    </w:p>
    <w:p w:rsidR="00C40E03" w:rsidRPr="00DB67A4" w:rsidRDefault="00C40E03" w:rsidP="00C40E03">
      <w:pPr>
        <w:suppressAutoHyphens w:val="0"/>
        <w:jc w:val="both"/>
        <w:rPr>
          <w:szCs w:val="24"/>
          <w:lang w:val="ru-RU" w:eastAsia="en-US"/>
        </w:rPr>
      </w:pPr>
      <w:r w:rsidRPr="00DB67A4">
        <w:rPr>
          <w:szCs w:val="24"/>
          <w:lang w:val="ru-RU" w:eastAsia="en-US"/>
        </w:rPr>
        <w:t>- најмање једног стручњака из области сценографије и</w:t>
      </w:r>
    </w:p>
    <w:p w:rsidR="00C40E03" w:rsidRPr="00DB67A4" w:rsidRDefault="00C40E03" w:rsidP="00C40E03">
      <w:pPr>
        <w:suppressAutoHyphens w:val="0"/>
        <w:jc w:val="both"/>
        <w:rPr>
          <w:szCs w:val="24"/>
          <w:lang w:val="ru-RU" w:eastAsia="en-US"/>
        </w:rPr>
      </w:pPr>
      <w:r w:rsidRPr="00DB67A4">
        <w:rPr>
          <w:szCs w:val="24"/>
          <w:lang w:val="ru-RU" w:eastAsia="en-US"/>
        </w:rPr>
        <w:t xml:space="preserve">- најмање једног стручњака из области мултимедијалне уметности и </w:t>
      </w:r>
    </w:p>
    <w:p w:rsidR="00C40E03" w:rsidRPr="00DB67A4" w:rsidRDefault="00C40E03" w:rsidP="00C40E03">
      <w:pPr>
        <w:suppressAutoHyphens w:val="0"/>
        <w:jc w:val="both"/>
        <w:rPr>
          <w:szCs w:val="24"/>
          <w:lang w:eastAsia="en-US"/>
        </w:rPr>
      </w:pPr>
      <w:r w:rsidRPr="00DB67A4">
        <w:rPr>
          <w:szCs w:val="24"/>
          <w:lang w:val="ru-RU" w:eastAsia="en-US"/>
        </w:rPr>
        <w:t xml:space="preserve">- најмање једног стручњака из области архитектуре. </w:t>
      </w:r>
    </w:p>
    <w:p w:rsidR="00C40E03" w:rsidRPr="00DB67A4" w:rsidRDefault="00C40E03" w:rsidP="00C40E03">
      <w:pPr>
        <w:snapToGrid w:val="0"/>
        <w:rPr>
          <w:b/>
          <w:szCs w:val="24"/>
          <w:u w:val="single"/>
        </w:rPr>
      </w:pPr>
    </w:p>
    <w:p w:rsidR="00C40E03" w:rsidRPr="00DB67A4" w:rsidRDefault="00C40E03" w:rsidP="00C40E03">
      <w:pPr>
        <w:contextualSpacing/>
        <w:jc w:val="both"/>
        <w:rPr>
          <w:szCs w:val="24"/>
          <w:lang w:eastAsia="en-US"/>
        </w:rPr>
      </w:pPr>
      <w:r w:rsidRPr="00DB67A4">
        <w:rPr>
          <w:szCs w:val="24"/>
          <w:lang w:eastAsia="en-US"/>
        </w:rPr>
        <w:t>Напомена: Понуђач је за нав</w:t>
      </w:r>
      <w:r w:rsidR="003C29CF" w:rsidRPr="00DB67A4">
        <w:rPr>
          <w:szCs w:val="24"/>
          <w:lang w:eastAsia="en-US"/>
        </w:rPr>
        <w:t xml:space="preserve">едене кадрове дужан да достави </w:t>
      </w:r>
      <w:r w:rsidRPr="00DB67A4">
        <w:rPr>
          <w:szCs w:val="24"/>
          <w:lang w:eastAsia="en-US"/>
        </w:rPr>
        <w:t xml:space="preserve">1) </w:t>
      </w:r>
      <w:r w:rsidRPr="00DB67A4">
        <w:rPr>
          <w:lang w:val="ru-RU"/>
        </w:rPr>
        <w:t xml:space="preserve">доказ о </w:t>
      </w:r>
      <w:r w:rsidR="00700B66" w:rsidRPr="00DB67A4">
        <w:rPr>
          <w:lang w:val="ru-RU"/>
        </w:rPr>
        <w:t xml:space="preserve">стручности </w:t>
      </w:r>
      <w:r w:rsidRPr="00DB67A4">
        <w:rPr>
          <w:lang w:val="ru-RU"/>
        </w:rPr>
        <w:t>(дипломе, сертификати, лиценце и</w:t>
      </w:r>
      <w:r w:rsidR="00700B66" w:rsidRPr="00DB67A4">
        <w:rPr>
          <w:lang w:val="ru-RU"/>
        </w:rPr>
        <w:t xml:space="preserve"> сл.</w:t>
      </w:r>
      <w:r w:rsidRPr="00DB67A4">
        <w:rPr>
          <w:lang w:val="ru-RU"/>
        </w:rPr>
        <w:t>) 2) списак и кратке биографије кључних експерата и техничког тима који су запослени  или  ангажовани по другом законском основу од стране Понуђача на реализацији предмета јавне набавке и који ће бити одговорни за њену реализацију</w:t>
      </w:r>
    </w:p>
    <w:p w:rsidR="00C40E03" w:rsidRPr="00DB67A4" w:rsidRDefault="00C40E03" w:rsidP="00C40E03">
      <w:pPr>
        <w:contextualSpacing/>
        <w:jc w:val="both"/>
        <w:rPr>
          <w:rFonts w:eastAsia="Calibri"/>
          <w:szCs w:val="24"/>
        </w:rPr>
      </w:pPr>
    </w:p>
    <w:p w:rsidR="00042473" w:rsidRPr="00DB67A4" w:rsidRDefault="00042473" w:rsidP="003B7B58">
      <w:pPr>
        <w:autoSpaceDE w:val="0"/>
        <w:autoSpaceDN w:val="0"/>
        <w:adjustRightInd w:val="0"/>
        <w:jc w:val="both"/>
        <w:rPr>
          <w:szCs w:val="24"/>
        </w:rPr>
      </w:pPr>
      <w:r w:rsidRPr="00DB67A4">
        <w:rPr>
          <w:szCs w:val="24"/>
        </w:rPr>
        <w:t>НАПОМЕНА:</w:t>
      </w:r>
      <w:r w:rsidR="00D7713F" w:rsidRPr="00DB67A4">
        <w:rPr>
          <w:szCs w:val="24"/>
        </w:rPr>
        <w:t xml:space="preserve"> У складу са чланом 170. став 1.</w:t>
      </w:r>
      <w:r w:rsidRPr="00DB67A4">
        <w:rPr>
          <w:szCs w:val="24"/>
        </w:rPr>
        <w:t xml:space="preserve"> тачка 3</w:t>
      </w:r>
      <w:r w:rsidR="00D7713F" w:rsidRPr="00DB67A4">
        <w:rPr>
          <w:szCs w:val="24"/>
        </w:rPr>
        <w:t>)</w:t>
      </w:r>
      <w:r w:rsidRPr="00DB67A4">
        <w:rPr>
          <w:szCs w:val="24"/>
        </w:rPr>
        <w:t xml:space="preserve"> ЗЈН</w:t>
      </w:r>
      <w:r w:rsidR="003C29CF" w:rsidRPr="00DB67A4">
        <w:rPr>
          <w:szCs w:val="24"/>
        </w:rPr>
        <w:t xml:space="preserve"> </w:t>
      </w:r>
      <w:r w:rsidRPr="00DB67A4">
        <w:rPr>
          <w:szCs w:val="24"/>
        </w:rPr>
        <w:t>давање нетачних података о испуњености услова</w:t>
      </w:r>
      <w:r w:rsidR="00D7713F" w:rsidRPr="00DB67A4">
        <w:rPr>
          <w:szCs w:val="24"/>
        </w:rPr>
        <w:t xml:space="preserve"> за учешће у поступку јавне набавке</w:t>
      </w:r>
      <w:r w:rsidRPr="00DB67A4">
        <w:rPr>
          <w:szCs w:val="24"/>
        </w:rPr>
        <w:t xml:space="preserve"> је основ за прекршајну одговорност.</w:t>
      </w:r>
    </w:p>
    <w:p w:rsidR="00ED4DF8" w:rsidRPr="00DB67A4" w:rsidRDefault="00ED4DF8" w:rsidP="00ED4DF8">
      <w:pPr>
        <w:autoSpaceDE w:val="0"/>
        <w:autoSpaceDN w:val="0"/>
        <w:adjustRightInd w:val="0"/>
        <w:rPr>
          <w:szCs w:val="24"/>
        </w:rPr>
      </w:pPr>
    </w:p>
    <w:p w:rsidR="00ED4DF8" w:rsidRPr="00DB67A4" w:rsidRDefault="00ED4DF8" w:rsidP="00ED4DF8">
      <w:pPr>
        <w:autoSpaceDE w:val="0"/>
        <w:autoSpaceDN w:val="0"/>
        <w:adjustRightInd w:val="0"/>
        <w:rPr>
          <w:szCs w:val="24"/>
        </w:rPr>
      </w:pPr>
    </w:p>
    <w:p w:rsidR="00ED4DF8" w:rsidRPr="00DB67A4" w:rsidRDefault="00ED4DF8" w:rsidP="00ED4DF8">
      <w:pPr>
        <w:autoSpaceDE w:val="0"/>
        <w:autoSpaceDN w:val="0"/>
        <w:adjustRightInd w:val="0"/>
        <w:rPr>
          <w:szCs w:val="24"/>
        </w:rPr>
      </w:pPr>
    </w:p>
    <w:p w:rsidR="00ED4DF8" w:rsidRPr="00DB67A4" w:rsidRDefault="00ED4DF8" w:rsidP="00ED4DF8">
      <w:pPr>
        <w:autoSpaceDE w:val="0"/>
        <w:autoSpaceDN w:val="0"/>
        <w:adjustRightInd w:val="0"/>
        <w:rPr>
          <w:szCs w:val="24"/>
        </w:rPr>
      </w:pPr>
    </w:p>
    <w:p w:rsidR="00FB1979" w:rsidRPr="00DB67A4" w:rsidRDefault="00FB1979" w:rsidP="00FB1979">
      <w:pPr>
        <w:tabs>
          <w:tab w:val="left" w:pos="6028"/>
        </w:tabs>
        <w:autoSpaceDE w:val="0"/>
        <w:autoSpaceDN w:val="0"/>
        <w:adjustRightInd w:val="0"/>
        <w:ind w:left="360"/>
        <w:rPr>
          <w:bCs/>
          <w:iCs/>
          <w:szCs w:val="24"/>
          <w:lang w:val="uz-Cyrl-UZ"/>
        </w:rPr>
      </w:pPr>
      <w:r w:rsidRPr="00DB67A4">
        <w:rPr>
          <w:bCs/>
          <w:iCs/>
          <w:szCs w:val="24"/>
          <w:lang w:val="uz-Cyrl-UZ"/>
        </w:rPr>
        <w:t xml:space="preserve">        </w:t>
      </w:r>
      <w:r w:rsidR="00225974">
        <w:rPr>
          <w:bCs/>
          <w:iCs/>
          <w:szCs w:val="24"/>
          <w:lang w:val="sr-Latn-CS"/>
        </w:rPr>
        <w:t xml:space="preserve">                </w:t>
      </w:r>
      <w:r w:rsidRPr="00DB67A4">
        <w:rPr>
          <w:bCs/>
          <w:iCs/>
          <w:szCs w:val="24"/>
          <w:lang w:val="uz-Cyrl-UZ"/>
        </w:rPr>
        <w:t xml:space="preserve">  Датум                                                        </w:t>
      </w:r>
      <w:r w:rsidRPr="00DB67A4">
        <w:rPr>
          <w:rFonts w:eastAsia="TimesNewRomanPSMT"/>
          <w:bCs/>
          <w:szCs w:val="24"/>
          <w:lang w:val="uz-Cyrl-UZ"/>
        </w:rPr>
        <w:t>Печат и потпис овлашћеног лица понуђача</w:t>
      </w:r>
    </w:p>
    <w:p w:rsidR="00225974" w:rsidRDefault="00225974" w:rsidP="002F3F11">
      <w:pPr>
        <w:pStyle w:val="BodyText"/>
        <w:ind w:left="720"/>
        <w:jc w:val="center"/>
        <w:rPr>
          <w:bCs/>
          <w:iCs/>
          <w:szCs w:val="24"/>
          <w:lang w:val="sr-Latn-CS"/>
        </w:rPr>
      </w:pPr>
    </w:p>
    <w:p w:rsidR="00DD2034" w:rsidRPr="00225974" w:rsidRDefault="00225974" w:rsidP="00225974">
      <w:pPr>
        <w:pStyle w:val="BodyText"/>
        <w:ind w:left="720"/>
        <w:jc w:val="left"/>
        <w:rPr>
          <w:b/>
          <w:szCs w:val="24"/>
          <w:lang w:val="sr-Latn-CS"/>
        </w:rPr>
      </w:pPr>
      <w:r>
        <w:rPr>
          <w:bCs/>
          <w:iCs/>
          <w:szCs w:val="24"/>
          <w:lang w:val="sr-Latn-CS"/>
        </w:rPr>
        <w:t xml:space="preserve">             </w:t>
      </w:r>
      <w:r w:rsidR="00FB1979" w:rsidRPr="00DB67A4">
        <w:rPr>
          <w:bCs/>
          <w:iCs/>
          <w:szCs w:val="24"/>
          <w:lang w:val="uz-Cyrl-UZ"/>
        </w:rPr>
        <w:t xml:space="preserve">________________                          </w:t>
      </w:r>
      <w:r>
        <w:rPr>
          <w:bCs/>
          <w:iCs/>
          <w:szCs w:val="24"/>
          <w:lang w:val="sr-Latn-CS"/>
        </w:rPr>
        <w:t xml:space="preserve">                         </w:t>
      </w:r>
      <w:r w:rsidR="00FB1979" w:rsidRPr="00DB67A4">
        <w:rPr>
          <w:bCs/>
          <w:iCs/>
          <w:szCs w:val="24"/>
          <w:lang w:val="uz-Cyrl-UZ"/>
        </w:rPr>
        <w:tab/>
        <w:t>_________________</w:t>
      </w:r>
    </w:p>
    <w:p w:rsidR="00DD2034" w:rsidRPr="00DB67A4" w:rsidRDefault="00DD2034" w:rsidP="002F3F11">
      <w:pPr>
        <w:pStyle w:val="BodyText"/>
        <w:ind w:left="720"/>
        <w:jc w:val="center"/>
        <w:rPr>
          <w:b/>
          <w:szCs w:val="24"/>
          <w:lang w:val="uz-Cyrl-UZ"/>
        </w:rPr>
      </w:pPr>
    </w:p>
    <w:p w:rsidR="00DD3B40" w:rsidRPr="00DB67A4" w:rsidRDefault="00DD2034" w:rsidP="002F3F11">
      <w:pPr>
        <w:pStyle w:val="BodyText"/>
        <w:ind w:left="720"/>
        <w:jc w:val="center"/>
        <w:rPr>
          <w:b/>
          <w:szCs w:val="24"/>
          <w:lang w:val="uz-Cyrl-UZ"/>
        </w:rPr>
      </w:pPr>
      <w:r w:rsidRPr="00DB67A4">
        <w:rPr>
          <w:b/>
          <w:szCs w:val="24"/>
          <w:lang w:val="uz-Cyrl-UZ"/>
        </w:rPr>
        <w:br w:type="page"/>
      </w:r>
    </w:p>
    <w:p w:rsidR="00DD3B40" w:rsidRPr="00DB67A4" w:rsidRDefault="00DD3B40" w:rsidP="002F3F11">
      <w:pPr>
        <w:pStyle w:val="BodyText"/>
        <w:ind w:left="720"/>
        <w:jc w:val="center"/>
        <w:rPr>
          <w:b/>
          <w:szCs w:val="24"/>
          <w:lang w:val="uz-Cyrl-UZ"/>
        </w:rPr>
      </w:pPr>
    </w:p>
    <w:p w:rsidR="00DD2034" w:rsidRPr="00DB67A4" w:rsidRDefault="00F374BC" w:rsidP="00D61E00">
      <w:pPr>
        <w:pBdr>
          <w:top w:val="single" w:sz="4" w:space="1" w:color="auto"/>
          <w:left w:val="single" w:sz="4" w:space="4" w:color="auto"/>
          <w:bottom w:val="single" w:sz="4" w:space="1" w:color="auto"/>
          <w:right w:val="single" w:sz="4" w:space="4" w:color="auto"/>
        </w:pBdr>
        <w:tabs>
          <w:tab w:val="left" w:pos="1005"/>
        </w:tabs>
        <w:jc w:val="center"/>
        <w:outlineLvl w:val="0"/>
        <w:rPr>
          <w:b/>
          <w:szCs w:val="24"/>
        </w:rPr>
      </w:pPr>
      <w:r w:rsidRPr="00DB67A4">
        <w:rPr>
          <w:b/>
          <w:szCs w:val="24"/>
          <w:lang w:val="sr-Cyrl-BA"/>
        </w:rPr>
        <w:t xml:space="preserve">11. </w:t>
      </w:r>
      <w:r w:rsidR="00DD2034" w:rsidRPr="00DB67A4">
        <w:rPr>
          <w:b/>
          <w:szCs w:val="24"/>
          <w:lang w:val="sr-Cyrl-BA"/>
        </w:rPr>
        <w:t>СПИСАК КЉУЧНИХ ЕКСПЕРАТА И ТЕХНИЧКОГ ТИМА</w:t>
      </w:r>
      <w:r w:rsidR="008C635E" w:rsidRPr="00DB67A4">
        <w:rPr>
          <w:b/>
          <w:szCs w:val="24"/>
          <w:lang w:val="sr-Cyrl-BA"/>
        </w:rPr>
        <w:t xml:space="preserve"> </w:t>
      </w:r>
      <w:r w:rsidR="00245A30" w:rsidRPr="00DB67A4">
        <w:rPr>
          <w:b/>
          <w:szCs w:val="24"/>
          <w:lang w:val="sr-Cyrl-BA"/>
        </w:rPr>
        <w:t>ПОНУЂАЧА</w:t>
      </w:r>
    </w:p>
    <w:p w:rsidR="00DD2034" w:rsidRPr="00DB67A4" w:rsidRDefault="00DD2034" w:rsidP="00DD2034">
      <w:pPr>
        <w:tabs>
          <w:tab w:val="left" w:pos="1005"/>
        </w:tabs>
        <w:rPr>
          <w:szCs w:val="24"/>
          <w:lang w:val="ru-RU"/>
        </w:rPr>
      </w:pPr>
    </w:p>
    <w:p w:rsidR="00DD2034" w:rsidRPr="00DB67A4" w:rsidRDefault="00245A30" w:rsidP="00DD2034">
      <w:pPr>
        <w:pStyle w:val="NoSpacing"/>
        <w:jc w:val="center"/>
        <w:rPr>
          <w:rFonts w:ascii="Times New Roman" w:hAnsi="Times New Roman"/>
          <w:b/>
          <w:sz w:val="24"/>
          <w:szCs w:val="24"/>
          <w:lang w:val="sr-Cyrl-CS"/>
        </w:rPr>
      </w:pPr>
      <w:r w:rsidRPr="00DB67A4">
        <w:rPr>
          <w:rFonts w:ascii="Times New Roman" w:hAnsi="Times New Roman"/>
          <w:b/>
          <w:sz w:val="24"/>
          <w:szCs w:val="24"/>
          <w:lang w:val="ru-RU"/>
        </w:rPr>
        <w:t>(најмање по један запослени или по другом законском основу ангажовани стручњак из области дизајна, драматургије, сценографије, мултимедијалне уметности и архитектуре)</w:t>
      </w:r>
    </w:p>
    <w:p w:rsidR="00DD2034" w:rsidRPr="00DB67A4" w:rsidRDefault="00DD2034" w:rsidP="00DD2034">
      <w:pPr>
        <w:jc w:val="both"/>
        <w:rPr>
          <w:szCs w:val="24"/>
        </w:rPr>
      </w:pPr>
    </w:p>
    <w:p w:rsidR="00DD2034" w:rsidRPr="00DB67A4" w:rsidRDefault="00DD2034" w:rsidP="00DD2034">
      <w:pPr>
        <w:jc w:val="both"/>
        <w:rPr>
          <w:szCs w:val="24"/>
        </w:rPr>
      </w:pPr>
    </w:p>
    <w:tbl>
      <w:tblPr>
        <w:tblW w:w="0" w:type="auto"/>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3085"/>
        <w:gridCol w:w="2585"/>
        <w:gridCol w:w="1928"/>
      </w:tblGrid>
      <w:tr w:rsidR="00DD2034" w:rsidRPr="00DB67A4" w:rsidTr="003C29CF">
        <w:tc>
          <w:tcPr>
            <w:tcW w:w="1384" w:type="dxa"/>
          </w:tcPr>
          <w:p w:rsidR="00DD2034" w:rsidRPr="00DB67A4" w:rsidRDefault="00DD2034" w:rsidP="00C40E03">
            <w:pPr>
              <w:jc w:val="center"/>
              <w:rPr>
                <w:b/>
                <w:szCs w:val="24"/>
              </w:rPr>
            </w:pPr>
            <w:r w:rsidRPr="00DB67A4">
              <w:rPr>
                <w:b/>
                <w:szCs w:val="24"/>
              </w:rPr>
              <w:t>Редни број</w:t>
            </w:r>
          </w:p>
        </w:tc>
        <w:tc>
          <w:tcPr>
            <w:tcW w:w="3085" w:type="dxa"/>
          </w:tcPr>
          <w:p w:rsidR="00DD2034" w:rsidRPr="00DB67A4" w:rsidRDefault="00DD2034" w:rsidP="00C40E03">
            <w:pPr>
              <w:jc w:val="center"/>
              <w:rPr>
                <w:b/>
                <w:szCs w:val="24"/>
              </w:rPr>
            </w:pPr>
            <w:r w:rsidRPr="00DB67A4">
              <w:rPr>
                <w:b/>
                <w:szCs w:val="24"/>
              </w:rPr>
              <w:t>Име и презиме</w:t>
            </w:r>
          </w:p>
        </w:tc>
        <w:tc>
          <w:tcPr>
            <w:tcW w:w="2585" w:type="dxa"/>
          </w:tcPr>
          <w:p w:rsidR="00DD2034" w:rsidRPr="00DB67A4" w:rsidRDefault="00DD2034" w:rsidP="00C40E03">
            <w:pPr>
              <w:jc w:val="center"/>
              <w:rPr>
                <w:b/>
                <w:szCs w:val="24"/>
              </w:rPr>
            </w:pPr>
            <w:r w:rsidRPr="00DB67A4">
              <w:rPr>
                <w:b/>
                <w:szCs w:val="24"/>
              </w:rPr>
              <w:t>Област стручности</w:t>
            </w:r>
          </w:p>
        </w:tc>
        <w:tc>
          <w:tcPr>
            <w:tcW w:w="1928" w:type="dxa"/>
          </w:tcPr>
          <w:p w:rsidR="00DD2034" w:rsidRPr="00DB67A4" w:rsidRDefault="00DD2034" w:rsidP="00C40E03">
            <w:pPr>
              <w:jc w:val="center"/>
              <w:rPr>
                <w:b/>
                <w:szCs w:val="24"/>
              </w:rPr>
            </w:pPr>
            <w:r w:rsidRPr="00DB67A4">
              <w:rPr>
                <w:b/>
                <w:szCs w:val="24"/>
              </w:rPr>
              <w:t>Напомена</w:t>
            </w: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r w:rsidR="00DD2034" w:rsidRPr="00DB67A4" w:rsidTr="003C29CF">
        <w:tc>
          <w:tcPr>
            <w:tcW w:w="1384" w:type="dxa"/>
          </w:tcPr>
          <w:p w:rsidR="00DD2034" w:rsidRPr="00DB67A4" w:rsidRDefault="00DD2034" w:rsidP="00C40E03">
            <w:pPr>
              <w:jc w:val="both"/>
              <w:rPr>
                <w:szCs w:val="24"/>
              </w:rPr>
            </w:pPr>
          </w:p>
        </w:tc>
        <w:tc>
          <w:tcPr>
            <w:tcW w:w="3085" w:type="dxa"/>
          </w:tcPr>
          <w:p w:rsidR="00DD2034" w:rsidRPr="00DB67A4" w:rsidRDefault="00DD2034" w:rsidP="00C40E03">
            <w:pPr>
              <w:jc w:val="both"/>
              <w:rPr>
                <w:szCs w:val="24"/>
              </w:rPr>
            </w:pPr>
          </w:p>
        </w:tc>
        <w:tc>
          <w:tcPr>
            <w:tcW w:w="2585" w:type="dxa"/>
          </w:tcPr>
          <w:p w:rsidR="00DD2034" w:rsidRPr="00DB67A4" w:rsidRDefault="00DD2034" w:rsidP="00C40E03">
            <w:pPr>
              <w:jc w:val="both"/>
              <w:rPr>
                <w:szCs w:val="24"/>
              </w:rPr>
            </w:pPr>
          </w:p>
        </w:tc>
        <w:tc>
          <w:tcPr>
            <w:tcW w:w="1928" w:type="dxa"/>
          </w:tcPr>
          <w:p w:rsidR="00DD2034" w:rsidRPr="00DB67A4" w:rsidRDefault="00DD2034" w:rsidP="00C40E03">
            <w:pPr>
              <w:jc w:val="both"/>
              <w:rPr>
                <w:szCs w:val="24"/>
              </w:rPr>
            </w:pPr>
          </w:p>
        </w:tc>
      </w:tr>
    </w:tbl>
    <w:p w:rsidR="00DD2034" w:rsidRPr="00DB67A4" w:rsidRDefault="00DD2034" w:rsidP="00DD2034">
      <w:pPr>
        <w:rPr>
          <w:szCs w:val="24"/>
        </w:rPr>
      </w:pPr>
    </w:p>
    <w:p w:rsidR="00DD2034" w:rsidRPr="00DB67A4" w:rsidRDefault="00DD2034" w:rsidP="00DD2034">
      <w:pPr>
        <w:rPr>
          <w:szCs w:val="24"/>
        </w:rPr>
      </w:pPr>
    </w:p>
    <w:p w:rsidR="00DD2034" w:rsidRPr="00DB67A4" w:rsidRDefault="00281C20" w:rsidP="00DD2034">
      <w:pPr>
        <w:jc w:val="both"/>
        <w:rPr>
          <w:szCs w:val="24"/>
        </w:rPr>
      </w:pPr>
      <w:r>
        <w:rPr>
          <w:szCs w:val="24"/>
        </w:rPr>
        <w:t xml:space="preserve">       </w:t>
      </w:r>
      <w:r w:rsidR="00DD2034" w:rsidRPr="00DB67A4">
        <w:rPr>
          <w:szCs w:val="24"/>
        </w:rPr>
        <w:t>Датум:</w:t>
      </w:r>
      <w:r w:rsidR="00DD2034" w:rsidRPr="00DB67A4">
        <w:rPr>
          <w:szCs w:val="24"/>
        </w:rPr>
        <w:tab/>
      </w:r>
      <w:r w:rsidR="00DD2034" w:rsidRPr="00DB67A4">
        <w:rPr>
          <w:szCs w:val="24"/>
        </w:rPr>
        <w:tab/>
      </w:r>
      <w:r w:rsidR="00DD2034" w:rsidRPr="00DB67A4">
        <w:rPr>
          <w:szCs w:val="24"/>
        </w:rPr>
        <w:tab/>
      </w:r>
      <w:r w:rsidR="00DD2034" w:rsidRPr="00DB67A4">
        <w:rPr>
          <w:szCs w:val="24"/>
        </w:rPr>
        <w:tab/>
      </w:r>
      <w:r w:rsidR="00DD2034" w:rsidRPr="00DB67A4">
        <w:rPr>
          <w:szCs w:val="24"/>
        </w:rPr>
        <w:tab/>
      </w:r>
      <w:r w:rsidR="00DD2034" w:rsidRPr="00DB67A4">
        <w:rPr>
          <w:szCs w:val="24"/>
        </w:rPr>
        <w:tab/>
        <w:t xml:space="preserve">                                         Овлашћено  лице </w:t>
      </w:r>
    </w:p>
    <w:p w:rsidR="00DD2034" w:rsidRPr="00DB67A4" w:rsidRDefault="00DD2034" w:rsidP="00DD2034">
      <w:pPr>
        <w:jc w:val="both"/>
        <w:rPr>
          <w:szCs w:val="24"/>
        </w:rPr>
      </w:pPr>
      <w:r w:rsidRPr="00DB67A4">
        <w:rPr>
          <w:szCs w:val="24"/>
        </w:rPr>
        <w:tab/>
      </w:r>
      <w:r w:rsidRPr="00DB67A4">
        <w:rPr>
          <w:szCs w:val="24"/>
        </w:rPr>
        <w:tab/>
      </w:r>
      <w:r w:rsidRPr="00DB67A4">
        <w:rPr>
          <w:szCs w:val="24"/>
        </w:rPr>
        <w:tab/>
      </w:r>
      <w:r w:rsidRPr="00DB67A4">
        <w:rPr>
          <w:szCs w:val="24"/>
        </w:rPr>
        <w:tab/>
      </w:r>
      <w:r w:rsidRPr="00DB67A4">
        <w:rPr>
          <w:szCs w:val="24"/>
        </w:rPr>
        <w:tab/>
      </w:r>
      <w:r w:rsidRPr="00DB67A4">
        <w:rPr>
          <w:szCs w:val="24"/>
        </w:rPr>
        <w:tab/>
      </w:r>
      <w:r w:rsidRPr="00DB67A4">
        <w:rPr>
          <w:szCs w:val="24"/>
        </w:rPr>
        <w:tab/>
      </w:r>
      <w:r w:rsidRPr="00DB67A4">
        <w:rPr>
          <w:szCs w:val="24"/>
        </w:rPr>
        <w:tab/>
      </w:r>
      <w:r w:rsidRPr="00DB67A4">
        <w:rPr>
          <w:szCs w:val="24"/>
        </w:rPr>
        <w:tab/>
      </w:r>
    </w:p>
    <w:p w:rsidR="00DD2034" w:rsidRPr="00DB67A4" w:rsidRDefault="00281C20" w:rsidP="00DD2034">
      <w:pPr>
        <w:jc w:val="both"/>
        <w:rPr>
          <w:szCs w:val="24"/>
        </w:rPr>
      </w:pPr>
      <w:r>
        <w:rPr>
          <w:szCs w:val="24"/>
        </w:rPr>
        <w:t xml:space="preserve">                                                                                                                   </w:t>
      </w:r>
      <w:r w:rsidR="00DD2034" w:rsidRPr="00DB67A4">
        <w:rPr>
          <w:szCs w:val="24"/>
        </w:rPr>
        <w:t>(печат и потпис)</w:t>
      </w:r>
    </w:p>
    <w:p w:rsidR="00DD2034" w:rsidRPr="00DB67A4" w:rsidRDefault="00DD2034" w:rsidP="00DD2034">
      <w:pPr>
        <w:jc w:val="both"/>
        <w:rPr>
          <w:szCs w:val="24"/>
        </w:rPr>
      </w:pPr>
    </w:p>
    <w:p w:rsidR="00DD2034" w:rsidRPr="00DB67A4" w:rsidRDefault="00245A30" w:rsidP="00DD2034">
      <w:pPr>
        <w:pStyle w:val="NoSpacing"/>
        <w:jc w:val="both"/>
        <w:rPr>
          <w:rFonts w:ascii="Times New Roman" w:hAnsi="Times New Roman"/>
          <w:sz w:val="24"/>
          <w:szCs w:val="24"/>
          <w:lang w:val="ru-RU"/>
        </w:rPr>
      </w:pPr>
      <w:r w:rsidRPr="00DB67A4">
        <w:rPr>
          <w:rFonts w:ascii="Times New Roman" w:hAnsi="Times New Roman"/>
          <w:sz w:val="24"/>
          <w:szCs w:val="24"/>
          <w:lang w:val="sr-Cyrl-CS"/>
        </w:rPr>
        <w:t xml:space="preserve">НАПОМЕНА: Уз овај образац достављају се </w:t>
      </w:r>
      <w:r w:rsidRPr="00DB67A4">
        <w:rPr>
          <w:rFonts w:ascii="Times New Roman" w:hAnsi="Times New Roman"/>
          <w:sz w:val="24"/>
          <w:szCs w:val="24"/>
          <w:lang w:val="ru-RU"/>
        </w:rPr>
        <w:t xml:space="preserve">докази о </w:t>
      </w:r>
      <w:r w:rsidR="00525030" w:rsidRPr="00DB67A4">
        <w:rPr>
          <w:rFonts w:ascii="Times New Roman" w:hAnsi="Times New Roman"/>
          <w:sz w:val="24"/>
          <w:szCs w:val="24"/>
          <w:lang w:val="ru-RU"/>
        </w:rPr>
        <w:t>стручности</w:t>
      </w:r>
      <w:r w:rsidRPr="00DB67A4">
        <w:rPr>
          <w:rFonts w:ascii="Times New Roman" w:hAnsi="Times New Roman"/>
          <w:sz w:val="24"/>
          <w:szCs w:val="24"/>
          <w:lang w:val="ru-RU"/>
        </w:rPr>
        <w:t xml:space="preserve"> </w:t>
      </w:r>
      <w:r w:rsidR="00B02678" w:rsidRPr="00DB67A4">
        <w:rPr>
          <w:rFonts w:ascii="Times New Roman" w:hAnsi="Times New Roman"/>
          <w:sz w:val="24"/>
          <w:szCs w:val="24"/>
          <w:lang w:val="ru-RU"/>
        </w:rPr>
        <w:t>(кратке биографије, као и  дипломе, сертификати, лиценце и/или одговарајуће, којим се доказује наведено у биографијама експерата)</w:t>
      </w:r>
      <w:r w:rsidRPr="00DB67A4">
        <w:rPr>
          <w:rFonts w:ascii="Times New Roman" w:hAnsi="Times New Roman"/>
          <w:sz w:val="24"/>
          <w:szCs w:val="24"/>
          <w:lang w:val="ru-RU"/>
        </w:rPr>
        <w:t xml:space="preserve"> кључних експерата техничк</w:t>
      </w:r>
      <w:r w:rsidR="00525030" w:rsidRPr="00DB67A4">
        <w:rPr>
          <w:rFonts w:ascii="Times New Roman" w:hAnsi="Times New Roman"/>
          <w:sz w:val="24"/>
          <w:szCs w:val="24"/>
          <w:lang w:val="ru-RU"/>
        </w:rPr>
        <w:t xml:space="preserve">ог тима који су запослени  или </w:t>
      </w:r>
      <w:r w:rsidRPr="00DB67A4">
        <w:rPr>
          <w:rFonts w:ascii="Times New Roman" w:hAnsi="Times New Roman"/>
          <w:sz w:val="24"/>
          <w:szCs w:val="24"/>
          <w:lang w:val="ru-RU"/>
        </w:rPr>
        <w:t>ангажовани по другом законском основу од стране Понуђача на реализацији предмета јавне набавке и који ће бити одговорни за њену реализацију</w:t>
      </w:r>
      <w:r w:rsidR="0029341F" w:rsidRPr="00DB67A4">
        <w:rPr>
          <w:rFonts w:ascii="Times New Roman" w:hAnsi="Times New Roman"/>
          <w:sz w:val="24"/>
          <w:szCs w:val="24"/>
          <w:lang w:val="ru-RU"/>
        </w:rPr>
        <w:t>.</w:t>
      </w:r>
    </w:p>
    <w:p w:rsidR="00DD2034" w:rsidRPr="00DB67A4" w:rsidRDefault="00DD2034" w:rsidP="00DD2034">
      <w:pPr>
        <w:jc w:val="both"/>
        <w:rPr>
          <w:szCs w:val="24"/>
        </w:rPr>
      </w:pPr>
    </w:p>
    <w:p w:rsidR="00DD2034" w:rsidRPr="00DB67A4" w:rsidRDefault="00DD2034" w:rsidP="00DD2034">
      <w:pPr>
        <w:jc w:val="both"/>
        <w:rPr>
          <w:szCs w:val="24"/>
        </w:rPr>
      </w:pPr>
      <w:r w:rsidRPr="00DB67A4">
        <w:rPr>
          <w:szCs w:val="24"/>
        </w:rPr>
        <w:t>У случају већег броја чланова тима, образац копирати</w:t>
      </w:r>
      <w:r w:rsidR="0029341F" w:rsidRPr="00DB67A4">
        <w:rPr>
          <w:szCs w:val="24"/>
        </w:rPr>
        <w:t>.</w:t>
      </w:r>
    </w:p>
    <w:p w:rsidR="00D7713F" w:rsidRPr="00DB67A4" w:rsidRDefault="00557150" w:rsidP="00D7713F">
      <w:pPr>
        <w:autoSpaceDE w:val="0"/>
        <w:autoSpaceDN w:val="0"/>
        <w:adjustRightInd w:val="0"/>
        <w:jc w:val="center"/>
        <w:rPr>
          <w:b/>
          <w:szCs w:val="24"/>
        </w:rPr>
      </w:pPr>
      <w:r w:rsidRPr="00DB67A4">
        <w:rPr>
          <w:b/>
          <w:szCs w:val="24"/>
          <w:lang w:val="uz-Cyrl-UZ"/>
        </w:rPr>
        <w:br w:type="page"/>
      </w:r>
    </w:p>
    <w:p w:rsidR="00BC0AB2" w:rsidRPr="00DB67A4" w:rsidRDefault="00BC0AB2" w:rsidP="007D782E">
      <w:pPr>
        <w:pStyle w:val="Subtitle"/>
        <w:rPr>
          <w:rFonts w:ascii="Times New Roman" w:hAnsi="Times New Roman"/>
          <w:b/>
          <w:i w:val="0"/>
          <w:sz w:val="24"/>
          <w:szCs w:val="24"/>
        </w:rPr>
      </w:pPr>
    </w:p>
    <w:p w:rsidR="002F3F11" w:rsidRPr="00DB67A4" w:rsidRDefault="009865D6" w:rsidP="00782D78">
      <w:pPr>
        <w:pStyle w:val="Subtitle"/>
        <w:rPr>
          <w:rFonts w:ascii="Times New Roman" w:hAnsi="Times New Roman"/>
          <w:b/>
          <w:i w:val="0"/>
          <w:sz w:val="24"/>
          <w:szCs w:val="24"/>
        </w:rPr>
      </w:pPr>
      <w:r w:rsidRPr="00DB67A4">
        <w:rPr>
          <w:rFonts w:ascii="Times New Roman" w:hAnsi="Times New Roman"/>
          <w:b/>
          <w:i w:val="0"/>
          <w:sz w:val="24"/>
          <w:szCs w:val="24"/>
          <w:lang w:val="uz-Cyrl-UZ"/>
        </w:rPr>
        <w:t>1</w:t>
      </w:r>
      <w:r w:rsidR="00F374BC" w:rsidRPr="00DB67A4">
        <w:rPr>
          <w:rFonts w:ascii="Times New Roman" w:hAnsi="Times New Roman"/>
          <w:b/>
          <w:i w:val="0"/>
          <w:sz w:val="24"/>
          <w:szCs w:val="24"/>
          <w:lang w:val="uz-Cyrl-UZ"/>
        </w:rPr>
        <w:t>2</w:t>
      </w:r>
      <w:r w:rsidRPr="00DB67A4">
        <w:rPr>
          <w:rFonts w:ascii="Times New Roman" w:hAnsi="Times New Roman"/>
          <w:b/>
          <w:i w:val="0"/>
          <w:sz w:val="24"/>
          <w:szCs w:val="24"/>
          <w:lang w:val="uz-Cyrl-UZ"/>
        </w:rPr>
        <w:t>.</w:t>
      </w:r>
      <w:r w:rsidR="002F3F11" w:rsidRPr="00DB67A4">
        <w:rPr>
          <w:rFonts w:ascii="Times New Roman" w:hAnsi="Times New Roman"/>
          <w:b/>
          <w:i w:val="0"/>
          <w:sz w:val="24"/>
          <w:szCs w:val="24"/>
        </w:rPr>
        <w:t>ОБРАЗАЦ –  РЕФЕРЕНТНА ЛИСТА</w:t>
      </w:r>
    </w:p>
    <w:p w:rsidR="00DD2034" w:rsidRPr="00DB67A4" w:rsidRDefault="00EB0BF2" w:rsidP="00DD2034">
      <w:pPr>
        <w:jc w:val="both"/>
        <w:rPr>
          <w:szCs w:val="24"/>
        </w:rPr>
      </w:pPr>
      <w:r w:rsidRPr="00DB67A4">
        <w:rPr>
          <w:szCs w:val="24"/>
        </w:rPr>
        <w:t xml:space="preserve">               </w:t>
      </w:r>
      <w:r w:rsidR="00DD2034" w:rsidRPr="00DB67A4">
        <w:rPr>
          <w:szCs w:val="24"/>
        </w:rPr>
        <w:t>Понуђач __________________________________ (назив и седиште)  је  учествовао</w:t>
      </w:r>
      <w:r w:rsidR="00432914" w:rsidRPr="00DB67A4">
        <w:rPr>
          <w:szCs w:val="24"/>
        </w:rPr>
        <w:t xml:space="preserve"> </w:t>
      </w:r>
      <w:r w:rsidR="00525030" w:rsidRPr="00DB67A4">
        <w:rPr>
          <w:szCs w:val="24"/>
        </w:rPr>
        <w:t>(</w:t>
      </w:r>
      <w:r w:rsidR="00245A30" w:rsidRPr="00DB67A4">
        <w:rPr>
          <w:szCs w:val="24"/>
        </w:rPr>
        <w:t>сарађивао</w:t>
      </w:r>
      <w:r w:rsidR="00525030" w:rsidRPr="00DB67A4">
        <w:rPr>
          <w:szCs w:val="24"/>
        </w:rPr>
        <w:t>)</w:t>
      </w:r>
      <w:r w:rsidRPr="00DB67A4">
        <w:rPr>
          <w:szCs w:val="24"/>
        </w:rPr>
        <w:t xml:space="preserve"> </w:t>
      </w:r>
      <w:r w:rsidR="00245A30" w:rsidRPr="00DB67A4">
        <w:rPr>
          <w:szCs w:val="24"/>
        </w:rPr>
        <w:t>у организацији</w:t>
      </w:r>
      <w:r w:rsidRPr="00DB67A4">
        <w:rPr>
          <w:szCs w:val="24"/>
        </w:rPr>
        <w:t xml:space="preserve"> </w:t>
      </w:r>
      <w:r w:rsidR="00E019E1" w:rsidRPr="00DB67A4">
        <w:rPr>
          <w:szCs w:val="24"/>
        </w:rPr>
        <w:t>следећих</w:t>
      </w:r>
      <w:r w:rsidRPr="00DB67A4">
        <w:rPr>
          <w:szCs w:val="24"/>
        </w:rPr>
        <w:t xml:space="preserve"> </w:t>
      </w:r>
      <w:r w:rsidR="00245A30" w:rsidRPr="00DB67A4">
        <w:rPr>
          <w:szCs w:val="24"/>
        </w:rPr>
        <w:t>пројеката</w:t>
      </w:r>
      <w:r w:rsidR="006837A2" w:rsidRPr="00DB67A4">
        <w:rPr>
          <w:szCs w:val="24"/>
        </w:rPr>
        <w:t>/</w:t>
      </w:r>
      <w:r w:rsidR="00E019E1" w:rsidRPr="00DB67A4">
        <w:rPr>
          <w:szCs w:val="24"/>
        </w:rPr>
        <w:t>манифестација</w:t>
      </w:r>
      <w:r w:rsidRPr="00DB67A4">
        <w:rPr>
          <w:szCs w:val="24"/>
        </w:rPr>
        <w:t xml:space="preserve"> сличног карактера </w:t>
      </w:r>
      <w:r w:rsidR="00BB2D68" w:rsidRPr="00DB67A4">
        <w:rPr>
          <w:szCs w:val="24"/>
        </w:rPr>
        <w:t xml:space="preserve">предмету јавне набавке </w:t>
      </w:r>
    </w:p>
    <w:p w:rsidR="00DD2034" w:rsidRPr="00DB67A4" w:rsidRDefault="00DD2034" w:rsidP="00DD2034">
      <w:pPr>
        <w:ind w:left="-180"/>
        <w:jc w:val="both"/>
        <w:rPr>
          <w:szCs w:val="24"/>
          <w:lang w:val="sr-Cyrl-BA"/>
        </w:rPr>
      </w:pPr>
    </w:p>
    <w:tbl>
      <w:tblPr>
        <w:tblW w:w="8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7"/>
        <w:gridCol w:w="1484"/>
        <w:gridCol w:w="962"/>
        <w:gridCol w:w="5314"/>
      </w:tblGrid>
      <w:tr w:rsidR="00DD2034" w:rsidRPr="00DB67A4" w:rsidTr="006837A2">
        <w:trPr>
          <w:trHeight w:val="735"/>
          <w:jc w:val="center"/>
        </w:trPr>
        <w:tc>
          <w:tcPr>
            <w:tcW w:w="1107" w:type="dxa"/>
            <w:vMerge w:val="restart"/>
            <w:vAlign w:val="center"/>
          </w:tcPr>
          <w:p w:rsidR="00DD2034" w:rsidRPr="00DB67A4" w:rsidRDefault="00DD2034" w:rsidP="00C40E03">
            <w:pPr>
              <w:ind w:left="-109" w:right="-108"/>
              <w:jc w:val="center"/>
              <w:rPr>
                <w:b/>
                <w:szCs w:val="24"/>
                <w:lang w:val="en-US"/>
              </w:rPr>
            </w:pPr>
            <w:r w:rsidRPr="00DB67A4">
              <w:rPr>
                <w:b/>
                <w:szCs w:val="24"/>
                <w:lang w:val="en-US"/>
              </w:rPr>
              <w:t>Ред. бр.</w:t>
            </w:r>
          </w:p>
        </w:tc>
        <w:tc>
          <w:tcPr>
            <w:tcW w:w="2446" w:type="dxa"/>
            <w:gridSpan w:val="2"/>
            <w:vMerge w:val="restart"/>
            <w:vAlign w:val="center"/>
          </w:tcPr>
          <w:p w:rsidR="00DD2034" w:rsidRPr="00DB67A4" w:rsidRDefault="00DD2034" w:rsidP="00C40E03">
            <w:pPr>
              <w:ind w:right="-108"/>
              <w:jc w:val="center"/>
              <w:rPr>
                <w:b/>
                <w:szCs w:val="24"/>
              </w:rPr>
            </w:pPr>
            <w:r w:rsidRPr="00DB67A4">
              <w:rPr>
                <w:b/>
                <w:szCs w:val="24"/>
              </w:rPr>
              <w:t>Година, место  и период одржавања</w:t>
            </w:r>
          </w:p>
        </w:tc>
        <w:tc>
          <w:tcPr>
            <w:tcW w:w="5314" w:type="dxa"/>
            <w:tcBorders>
              <w:bottom w:val="nil"/>
            </w:tcBorders>
            <w:shd w:val="clear" w:color="auto" w:fill="auto"/>
            <w:vAlign w:val="center"/>
          </w:tcPr>
          <w:p w:rsidR="00DD2034" w:rsidRPr="00DB67A4" w:rsidRDefault="00DD2034" w:rsidP="006837A2">
            <w:pPr>
              <w:ind w:right="-108"/>
              <w:jc w:val="center"/>
              <w:rPr>
                <w:b/>
                <w:szCs w:val="24"/>
              </w:rPr>
            </w:pPr>
            <w:r w:rsidRPr="00DB67A4">
              <w:rPr>
                <w:b/>
                <w:szCs w:val="24"/>
              </w:rPr>
              <w:t xml:space="preserve">Назив </w:t>
            </w:r>
            <w:r w:rsidR="006837A2" w:rsidRPr="00DB67A4">
              <w:rPr>
                <w:b/>
                <w:szCs w:val="24"/>
              </w:rPr>
              <w:t>пројекта/</w:t>
            </w:r>
            <w:r w:rsidRPr="00DB67A4">
              <w:rPr>
                <w:b/>
                <w:szCs w:val="24"/>
              </w:rPr>
              <w:t xml:space="preserve">манифестације </w:t>
            </w:r>
          </w:p>
        </w:tc>
      </w:tr>
      <w:tr w:rsidR="00DD2034" w:rsidRPr="00DB67A4" w:rsidTr="006837A2">
        <w:trPr>
          <w:trHeight w:val="137"/>
          <w:jc w:val="center"/>
        </w:trPr>
        <w:tc>
          <w:tcPr>
            <w:tcW w:w="1107" w:type="dxa"/>
            <w:vMerge/>
          </w:tcPr>
          <w:p w:rsidR="00DD2034" w:rsidRPr="00DB67A4" w:rsidRDefault="00DD2034" w:rsidP="00C40E03">
            <w:pPr>
              <w:jc w:val="center"/>
              <w:rPr>
                <w:b/>
                <w:szCs w:val="24"/>
                <w:lang w:val="ru-RU"/>
              </w:rPr>
            </w:pPr>
          </w:p>
        </w:tc>
        <w:tc>
          <w:tcPr>
            <w:tcW w:w="2446" w:type="dxa"/>
            <w:gridSpan w:val="2"/>
            <w:vMerge/>
          </w:tcPr>
          <w:p w:rsidR="00DD2034" w:rsidRPr="00DB67A4" w:rsidRDefault="00DD2034" w:rsidP="00C40E03">
            <w:pPr>
              <w:jc w:val="center"/>
              <w:rPr>
                <w:b/>
                <w:szCs w:val="24"/>
                <w:lang w:val="ru-RU"/>
              </w:rPr>
            </w:pPr>
          </w:p>
        </w:tc>
        <w:tc>
          <w:tcPr>
            <w:tcW w:w="5314" w:type="dxa"/>
            <w:tcBorders>
              <w:top w:val="nil"/>
            </w:tcBorders>
            <w:shd w:val="clear" w:color="auto" w:fill="auto"/>
            <w:vAlign w:val="center"/>
          </w:tcPr>
          <w:p w:rsidR="00DD2034" w:rsidRPr="00DB67A4" w:rsidRDefault="00DD2034" w:rsidP="00C40E03">
            <w:pPr>
              <w:jc w:val="center"/>
              <w:rPr>
                <w:b/>
                <w:szCs w:val="24"/>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1.</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2.</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3.</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4.</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5.</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6.</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7.</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8.</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9.</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6837A2">
        <w:trPr>
          <w:trHeight w:val="520"/>
          <w:jc w:val="center"/>
        </w:trPr>
        <w:tc>
          <w:tcPr>
            <w:tcW w:w="1107" w:type="dxa"/>
            <w:vAlign w:val="center"/>
          </w:tcPr>
          <w:p w:rsidR="00DD2034" w:rsidRPr="00DB67A4" w:rsidRDefault="00DD2034" w:rsidP="00C40E03">
            <w:pPr>
              <w:jc w:val="center"/>
              <w:rPr>
                <w:b/>
                <w:szCs w:val="24"/>
                <w:lang w:val="en-US"/>
              </w:rPr>
            </w:pPr>
            <w:r w:rsidRPr="00DB67A4">
              <w:rPr>
                <w:b/>
                <w:szCs w:val="24"/>
                <w:lang w:val="en-US"/>
              </w:rPr>
              <w:t>10.</w:t>
            </w:r>
          </w:p>
        </w:tc>
        <w:tc>
          <w:tcPr>
            <w:tcW w:w="2446" w:type="dxa"/>
            <w:gridSpan w:val="2"/>
            <w:vAlign w:val="center"/>
          </w:tcPr>
          <w:p w:rsidR="00DD2034" w:rsidRPr="00DB67A4" w:rsidRDefault="00DD2034" w:rsidP="00C40E03">
            <w:pPr>
              <w:jc w:val="center"/>
              <w:rPr>
                <w:b/>
                <w:szCs w:val="24"/>
                <w:lang w:val="en-US"/>
              </w:rPr>
            </w:pPr>
          </w:p>
        </w:tc>
        <w:tc>
          <w:tcPr>
            <w:tcW w:w="5314" w:type="dxa"/>
            <w:shd w:val="clear" w:color="auto" w:fill="auto"/>
            <w:vAlign w:val="center"/>
          </w:tcPr>
          <w:p w:rsidR="00DD2034" w:rsidRPr="00DB67A4" w:rsidRDefault="00DD2034" w:rsidP="00C40E03">
            <w:pPr>
              <w:jc w:val="center"/>
              <w:rPr>
                <w:b/>
                <w:szCs w:val="24"/>
                <w:lang w:val="en-US"/>
              </w:rPr>
            </w:pPr>
          </w:p>
        </w:tc>
      </w:tr>
      <w:tr w:rsidR="00DD2034" w:rsidRPr="00DB67A4" w:rsidTr="00C40E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2591" w:type="dxa"/>
            <w:gridSpan w:val="2"/>
          </w:tcPr>
          <w:p w:rsidR="00DD2034" w:rsidRPr="00DB67A4" w:rsidRDefault="00DD2034" w:rsidP="00C40E03">
            <w:pPr>
              <w:rPr>
                <w:szCs w:val="24"/>
              </w:rPr>
            </w:pPr>
          </w:p>
        </w:tc>
        <w:tc>
          <w:tcPr>
            <w:tcW w:w="6276" w:type="dxa"/>
            <w:gridSpan w:val="2"/>
          </w:tcPr>
          <w:p w:rsidR="00DD2034" w:rsidRPr="00DB67A4" w:rsidRDefault="00DD2034" w:rsidP="00C40E03">
            <w:pPr>
              <w:rPr>
                <w:szCs w:val="24"/>
                <w:lang w:val="ru-RU"/>
              </w:rPr>
            </w:pPr>
          </w:p>
        </w:tc>
      </w:tr>
      <w:tr w:rsidR="00DD2034" w:rsidRPr="00DB67A4" w:rsidTr="00C40E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2591" w:type="dxa"/>
            <w:gridSpan w:val="2"/>
          </w:tcPr>
          <w:p w:rsidR="00DD2034" w:rsidRPr="00DB67A4" w:rsidRDefault="00DD2034" w:rsidP="00C40E03">
            <w:pPr>
              <w:rPr>
                <w:szCs w:val="24"/>
                <w:lang w:val="ru-RU"/>
              </w:rPr>
            </w:pPr>
          </w:p>
        </w:tc>
        <w:tc>
          <w:tcPr>
            <w:tcW w:w="6276" w:type="dxa"/>
            <w:gridSpan w:val="2"/>
          </w:tcPr>
          <w:p w:rsidR="00DD2034" w:rsidRPr="00DB67A4" w:rsidRDefault="00DD2034" w:rsidP="00C40E03">
            <w:pPr>
              <w:jc w:val="center"/>
              <w:rPr>
                <w:szCs w:val="24"/>
                <w:lang w:val="ru-RU"/>
              </w:rPr>
            </w:pPr>
          </w:p>
        </w:tc>
      </w:tr>
    </w:tbl>
    <w:p w:rsidR="002F3F11" w:rsidRPr="00DB67A4" w:rsidRDefault="002F3F11" w:rsidP="002F3F11">
      <w:pPr>
        <w:ind w:firstLine="720"/>
        <w:jc w:val="both"/>
        <w:rPr>
          <w:szCs w:val="24"/>
        </w:rPr>
      </w:pPr>
    </w:p>
    <w:p w:rsidR="002F3F11" w:rsidRPr="00DB67A4" w:rsidRDefault="002F3F11" w:rsidP="002F3F11">
      <w:pPr>
        <w:autoSpaceDE w:val="0"/>
        <w:autoSpaceDN w:val="0"/>
        <w:adjustRightInd w:val="0"/>
        <w:rPr>
          <w:b/>
          <w:szCs w:val="24"/>
        </w:rPr>
      </w:pPr>
    </w:p>
    <w:p w:rsidR="002F3F11" w:rsidRPr="00DB67A4" w:rsidRDefault="002F3F11" w:rsidP="002F3F11">
      <w:pPr>
        <w:autoSpaceDE w:val="0"/>
        <w:autoSpaceDN w:val="0"/>
        <w:adjustRightInd w:val="0"/>
        <w:rPr>
          <w:b/>
          <w:szCs w:val="24"/>
        </w:rPr>
      </w:pPr>
      <w:r w:rsidRPr="00DB67A4">
        <w:rPr>
          <w:b/>
          <w:szCs w:val="24"/>
        </w:rPr>
        <w:t xml:space="preserve">______________________________                              </w:t>
      </w:r>
      <w:r w:rsidR="009865D6" w:rsidRPr="00DB67A4">
        <w:rPr>
          <w:b/>
          <w:szCs w:val="24"/>
        </w:rPr>
        <w:tab/>
      </w:r>
      <w:r w:rsidRPr="00DB67A4">
        <w:rPr>
          <w:b/>
          <w:szCs w:val="24"/>
        </w:rPr>
        <w:t xml:space="preserve"> ___________________________</w:t>
      </w:r>
    </w:p>
    <w:p w:rsidR="002F3F11" w:rsidRPr="00DB67A4" w:rsidRDefault="002F3F11" w:rsidP="009865D6">
      <w:pPr>
        <w:autoSpaceDE w:val="0"/>
        <w:autoSpaceDN w:val="0"/>
        <w:adjustRightInd w:val="0"/>
        <w:ind w:left="720" w:firstLine="720"/>
        <w:rPr>
          <w:b/>
          <w:szCs w:val="24"/>
        </w:rPr>
      </w:pPr>
      <w:r w:rsidRPr="00DB67A4">
        <w:rPr>
          <w:b/>
          <w:szCs w:val="24"/>
        </w:rPr>
        <w:t xml:space="preserve">Датум                   </w:t>
      </w:r>
      <w:r w:rsidR="009865D6" w:rsidRPr="00DB67A4">
        <w:rPr>
          <w:b/>
          <w:szCs w:val="24"/>
        </w:rPr>
        <w:tab/>
      </w:r>
      <w:r w:rsidR="0044476B">
        <w:rPr>
          <w:b/>
          <w:szCs w:val="24"/>
        </w:rPr>
        <w:tab/>
      </w:r>
      <w:r w:rsidR="0044476B">
        <w:rPr>
          <w:b/>
          <w:szCs w:val="24"/>
        </w:rPr>
        <w:tab/>
      </w:r>
      <w:r w:rsidR="0044476B">
        <w:rPr>
          <w:b/>
          <w:szCs w:val="24"/>
          <w:lang w:val="sr-Latn-CS"/>
        </w:rPr>
        <w:t xml:space="preserve">         </w:t>
      </w:r>
      <w:r w:rsidRPr="00DB67A4">
        <w:rPr>
          <w:b/>
          <w:szCs w:val="24"/>
        </w:rPr>
        <w:t>Печат и потпис овлашћеног лица</w:t>
      </w:r>
    </w:p>
    <w:p w:rsidR="00D7713F" w:rsidRPr="00DB67A4" w:rsidRDefault="002F3F11" w:rsidP="00D7713F">
      <w:pPr>
        <w:pStyle w:val="BodyText"/>
        <w:jc w:val="center"/>
        <w:rPr>
          <w:szCs w:val="24"/>
        </w:rPr>
      </w:pPr>
      <w:r w:rsidRPr="00DB67A4">
        <w:rPr>
          <w:b/>
          <w:szCs w:val="24"/>
        </w:rPr>
        <w:br w:type="page"/>
      </w:r>
    </w:p>
    <w:p w:rsidR="008C23F9" w:rsidRPr="00DB67A4" w:rsidRDefault="008C23F9" w:rsidP="008C23F9">
      <w:pPr>
        <w:jc w:val="both"/>
        <w:rPr>
          <w:b/>
          <w:szCs w:val="24"/>
        </w:rPr>
      </w:pPr>
    </w:p>
    <w:p w:rsidR="008C23F9" w:rsidRPr="00DB67A4" w:rsidRDefault="008C635E" w:rsidP="008C23F9">
      <w:pPr>
        <w:jc w:val="center"/>
        <w:rPr>
          <w:b/>
          <w:szCs w:val="24"/>
        </w:rPr>
      </w:pPr>
      <w:r w:rsidRPr="00DB67A4">
        <w:rPr>
          <w:b/>
          <w:szCs w:val="24"/>
        </w:rPr>
        <w:t>13</w:t>
      </w:r>
      <w:r w:rsidR="008C23F9" w:rsidRPr="00DB67A4">
        <w:rPr>
          <w:b/>
          <w:szCs w:val="24"/>
        </w:rPr>
        <w:t>. ОБРАЗАЦ - ПОТВРДА О  РЕФЕРЕНЦАМА</w:t>
      </w:r>
    </w:p>
    <w:p w:rsidR="008C23F9" w:rsidRPr="00DB67A4" w:rsidRDefault="008C23F9" w:rsidP="008C23F9">
      <w:pPr>
        <w:jc w:val="both"/>
        <w:rPr>
          <w:b/>
          <w:szCs w:val="24"/>
        </w:rPr>
      </w:pPr>
    </w:p>
    <w:tbl>
      <w:tblPr>
        <w:tblW w:w="9120" w:type="dxa"/>
        <w:tblInd w:w="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5"/>
        <w:gridCol w:w="5805"/>
      </w:tblGrid>
      <w:tr w:rsidR="008C23F9" w:rsidRPr="00DB67A4" w:rsidTr="00A054BA">
        <w:trPr>
          <w:trHeight w:val="600"/>
        </w:trPr>
        <w:tc>
          <w:tcPr>
            <w:tcW w:w="3315" w:type="dxa"/>
          </w:tcPr>
          <w:p w:rsidR="008C23F9" w:rsidRPr="00DB67A4" w:rsidRDefault="008C23F9" w:rsidP="00A054BA">
            <w:pPr>
              <w:ind w:left="-98"/>
              <w:jc w:val="both"/>
              <w:rPr>
                <w:b/>
                <w:szCs w:val="24"/>
              </w:rPr>
            </w:pPr>
          </w:p>
          <w:p w:rsidR="008C23F9" w:rsidRPr="00DB67A4" w:rsidRDefault="008C23F9" w:rsidP="00A054BA">
            <w:pPr>
              <w:ind w:left="-98"/>
              <w:jc w:val="center"/>
              <w:rPr>
                <w:szCs w:val="24"/>
              </w:rPr>
            </w:pPr>
            <w:r w:rsidRPr="00DB67A4">
              <w:rPr>
                <w:szCs w:val="24"/>
              </w:rPr>
              <w:t>Назив референтног наручиоца</w:t>
            </w:r>
          </w:p>
          <w:p w:rsidR="008C23F9" w:rsidRPr="00DB67A4" w:rsidRDefault="008C23F9" w:rsidP="00A054BA">
            <w:pPr>
              <w:ind w:left="-98"/>
              <w:jc w:val="both"/>
              <w:rPr>
                <w:b/>
                <w:szCs w:val="24"/>
              </w:rPr>
            </w:pPr>
          </w:p>
        </w:tc>
        <w:tc>
          <w:tcPr>
            <w:tcW w:w="5805" w:type="dxa"/>
          </w:tcPr>
          <w:p w:rsidR="008C23F9" w:rsidRPr="00DB67A4" w:rsidRDefault="008C23F9" w:rsidP="00A054BA">
            <w:pPr>
              <w:suppressAutoHyphens w:val="0"/>
              <w:rPr>
                <w:b/>
                <w:szCs w:val="24"/>
              </w:rPr>
            </w:pPr>
          </w:p>
          <w:p w:rsidR="008C23F9" w:rsidRPr="00DB67A4" w:rsidRDefault="008C23F9" w:rsidP="00A054BA">
            <w:pPr>
              <w:jc w:val="both"/>
              <w:rPr>
                <w:b/>
                <w:szCs w:val="24"/>
              </w:rPr>
            </w:pPr>
          </w:p>
        </w:tc>
      </w:tr>
      <w:tr w:rsidR="008C23F9" w:rsidRPr="00DB67A4" w:rsidTr="00A054BA">
        <w:trPr>
          <w:trHeight w:val="660"/>
        </w:trPr>
        <w:tc>
          <w:tcPr>
            <w:tcW w:w="3315" w:type="dxa"/>
          </w:tcPr>
          <w:p w:rsidR="008C23F9" w:rsidRPr="00DB67A4" w:rsidRDefault="008C23F9" w:rsidP="00A054BA">
            <w:pPr>
              <w:ind w:left="-98"/>
              <w:jc w:val="both"/>
              <w:rPr>
                <w:szCs w:val="24"/>
              </w:rPr>
            </w:pPr>
          </w:p>
          <w:p w:rsidR="008C23F9" w:rsidRPr="00DB67A4" w:rsidRDefault="008C23F9" w:rsidP="00A054BA">
            <w:pPr>
              <w:ind w:left="-98"/>
              <w:jc w:val="center"/>
              <w:rPr>
                <w:szCs w:val="24"/>
              </w:rPr>
            </w:pPr>
            <w:r w:rsidRPr="00DB67A4">
              <w:rPr>
                <w:szCs w:val="24"/>
              </w:rPr>
              <w:t>Седиште, улица и број</w:t>
            </w:r>
          </w:p>
        </w:tc>
        <w:tc>
          <w:tcPr>
            <w:tcW w:w="5805" w:type="dxa"/>
          </w:tcPr>
          <w:p w:rsidR="008C23F9" w:rsidRPr="00DB67A4" w:rsidRDefault="008C23F9" w:rsidP="00A054BA">
            <w:pPr>
              <w:suppressAutoHyphens w:val="0"/>
              <w:rPr>
                <w:szCs w:val="24"/>
              </w:rPr>
            </w:pPr>
          </w:p>
          <w:p w:rsidR="008C23F9" w:rsidRPr="00DB67A4" w:rsidRDefault="008C23F9" w:rsidP="00A054BA">
            <w:pPr>
              <w:jc w:val="both"/>
              <w:rPr>
                <w:szCs w:val="24"/>
              </w:rPr>
            </w:pPr>
          </w:p>
        </w:tc>
      </w:tr>
      <w:tr w:rsidR="008C23F9" w:rsidRPr="00DB67A4" w:rsidTr="00A054BA">
        <w:trPr>
          <w:trHeight w:val="660"/>
        </w:trPr>
        <w:tc>
          <w:tcPr>
            <w:tcW w:w="3315" w:type="dxa"/>
            <w:tcBorders>
              <w:bottom w:val="single" w:sz="4" w:space="0" w:color="auto"/>
            </w:tcBorders>
          </w:tcPr>
          <w:p w:rsidR="008C23F9" w:rsidRPr="00DB67A4" w:rsidRDefault="008C23F9" w:rsidP="00A054BA">
            <w:pPr>
              <w:ind w:left="-98"/>
              <w:jc w:val="both"/>
              <w:rPr>
                <w:szCs w:val="24"/>
              </w:rPr>
            </w:pPr>
          </w:p>
          <w:p w:rsidR="008C23F9" w:rsidRPr="00DB67A4" w:rsidRDefault="008C23F9" w:rsidP="00A054BA">
            <w:pPr>
              <w:ind w:left="-98"/>
              <w:jc w:val="center"/>
              <w:rPr>
                <w:szCs w:val="24"/>
              </w:rPr>
            </w:pPr>
            <w:r w:rsidRPr="00DB67A4">
              <w:rPr>
                <w:szCs w:val="24"/>
              </w:rPr>
              <w:t>Телефон</w:t>
            </w:r>
          </w:p>
        </w:tc>
        <w:tc>
          <w:tcPr>
            <w:tcW w:w="5805" w:type="dxa"/>
            <w:tcBorders>
              <w:bottom w:val="single" w:sz="4" w:space="0" w:color="auto"/>
            </w:tcBorders>
          </w:tcPr>
          <w:p w:rsidR="008C23F9" w:rsidRPr="00DB67A4" w:rsidRDefault="008C23F9" w:rsidP="00A054BA">
            <w:pPr>
              <w:suppressAutoHyphens w:val="0"/>
              <w:rPr>
                <w:szCs w:val="24"/>
              </w:rPr>
            </w:pPr>
          </w:p>
          <w:p w:rsidR="008C23F9" w:rsidRPr="00DB67A4" w:rsidRDefault="008C23F9" w:rsidP="00A054BA">
            <w:pPr>
              <w:jc w:val="both"/>
              <w:rPr>
                <w:szCs w:val="24"/>
              </w:rPr>
            </w:pPr>
          </w:p>
        </w:tc>
      </w:tr>
      <w:tr w:rsidR="008C23F9" w:rsidRPr="00DB67A4" w:rsidTr="00A054BA">
        <w:trPr>
          <w:trHeight w:val="735"/>
        </w:trPr>
        <w:tc>
          <w:tcPr>
            <w:tcW w:w="3315" w:type="dxa"/>
          </w:tcPr>
          <w:p w:rsidR="008C23F9" w:rsidRPr="00DB67A4" w:rsidRDefault="008C23F9" w:rsidP="00A054BA">
            <w:pPr>
              <w:ind w:left="-98"/>
              <w:jc w:val="both"/>
              <w:rPr>
                <w:szCs w:val="24"/>
              </w:rPr>
            </w:pPr>
          </w:p>
          <w:p w:rsidR="008C23F9" w:rsidRPr="00DB67A4" w:rsidRDefault="008C23F9" w:rsidP="00A054BA">
            <w:pPr>
              <w:ind w:left="-98"/>
              <w:jc w:val="center"/>
              <w:rPr>
                <w:szCs w:val="24"/>
              </w:rPr>
            </w:pPr>
            <w:r w:rsidRPr="00DB67A4">
              <w:rPr>
                <w:szCs w:val="24"/>
              </w:rPr>
              <w:t xml:space="preserve">Матични број </w:t>
            </w:r>
          </w:p>
          <w:p w:rsidR="008C23F9" w:rsidRPr="00DB67A4" w:rsidRDefault="008C23F9" w:rsidP="00A054BA">
            <w:pPr>
              <w:ind w:left="-98"/>
              <w:jc w:val="both"/>
              <w:rPr>
                <w:szCs w:val="24"/>
              </w:rPr>
            </w:pPr>
          </w:p>
        </w:tc>
        <w:tc>
          <w:tcPr>
            <w:tcW w:w="5805" w:type="dxa"/>
          </w:tcPr>
          <w:p w:rsidR="008C23F9" w:rsidRPr="00DB67A4" w:rsidRDefault="008C23F9" w:rsidP="00A054BA">
            <w:pPr>
              <w:suppressAutoHyphens w:val="0"/>
              <w:rPr>
                <w:szCs w:val="24"/>
              </w:rPr>
            </w:pPr>
          </w:p>
          <w:p w:rsidR="008C23F9" w:rsidRPr="00DB67A4" w:rsidRDefault="008C23F9" w:rsidP="00A054BA">
            <w:pPr>
              <w:suppressAutoHyphens w:val="0"/>
              <w:rPr>
                <w:szCs w:val="24"/>
              </w:rPr>
            </w:pPr>
          </w:p>
          <w:p w:rsidR="008C23F9" w:rsidRPr="00DB67A4" w:rsidRDefault="008C23F9" w:rsidP="00A054BA">
            <w:pPr>
              <w:jc w:val="both"/>
              <w:rPr>
                <w:szCs w:val="24"/>
              </w:rPr>
            </w:pPr>
          </w:p>
        </w:tc>
      </w:tr>
      <w:tr w:rsidR="008C23F9" w:rsidRPr="00DB67A4" w:rsidTr="00A054BA">
        <w:trPr>
          <w:trHeight w:val="690"/>
        </w:trPr>
        <w:tc>
          <w:tcPr>
            <w:tcW w:w="3315" w:type="dxa"/>
          </w:tcPr>
          <w:p w:rsidR="008C23F9" w:rsidRPr="00DB67A4" w:rsidRDefault="008C23F9" w:rsidP="00A054BA">
            <w:pPr>
              <w:ind w:left="-98"/>
              <w:jc w:val="both"/>
              <w:rPr>
                <w:szCs w:val="24"/>
              </w:rPr>
            </w:pPr>
          </w:p>
          <w:p w:rsidR="008C23F9" w:rsidRPr="00DB67A4" w:rsidRDefault="008C23F9" w:rsidP="00A054BA">
            <w:pPr>
              <w:ind w:left="-98"/>
              <w:jc w:val="center"/>
              <w:rPr>
                <w:szCs w:val="24"/>
              </w:rPr>
            </w:pPr>
            <w:r w:rsidRPr="00DB67A4">
              <w:rPr>
                <w:szCs w:val="24"/>
              </w:rPr>
              <w:t>ПИБ</w:t>
            </w:r>
          </w:p>
        </w:tc>
        <w:tc>
          <w:tcPr>
            <w:tcW w:w="5805" w:type="dxa"/>
          </w:tcPr>
          <w:p w:rsidR="008C23F9" w:rsidRPr="00DB67A4" w:rsidRDefault="008C23F9" w:rsidP="00A054BA">
            <w:pPr>
              <w:suppressAutoHyphens w:val="0"/>
              <w:rPr>
                <w:szCs w:val="24"/>
              </w:rPr>
            </w:pPr>
          </w:p>
          <w:p w:rsidR="008C23F9" w:rsidRPr="00DB67A4" w:rsidRDefault="008C23F9" w:rsidP="00A054BA">
            <w:pPr>
              <w:jc w:val="both"/>
              <w:rPr>
                <w:szCs w:val="24"/>
              </w:rPr>
            </w:pPr>
          </w:p>
        </w:tc>
      </w:tr>
    </w:tbl>
    <w:p w:rsidR="008C23F9" w:rsidRPr="00DB67A4" w:rsidRDefault="008C23F9" w:rsidP="008C23F9">
      <w:pPr>
        <w:rPr>
          <w:szCs w:val="24"/>
        </w:rPr>
      </w:pPr>
    </w:p>
    <w:p w:rsidR="008C23F9" w:rsidRPr="00DB67A4" w:rsidRDefault="008C23F9" w:rsidP="008C23F9">
      <w:pPr>
        <w:jc w:val="center"/>
        <w:rPr>
          <w:b/>
          <w:szCs w:val="24"/>
        </w:rPr>
      </w:pPr>
      <w:r w:rsidRPr="00DB67A4">
        <w:rPr>
          <w:b/>
          <w:szCs w:val="24"/>
        </w:rPr>
        <w:t>ПОТВРДА</w:t>
      </w:r>
    </w:p>
    <w:p w:rsidR="008C23F9" w:rsidRPr="00DB67A4" w:rsidRDefault="008C23F9" w:rsidP="008C23F9">
      <w:pPr>
        <w:rPr>
          <w:szCs w:val="24"/>
        </w:rPr>
      </w:pPr>
      <w:r w:rsidRPr="00DB67A4">
        <w:rPr>
          <w:szCs w:val="24"/>
        </w:rPr>
        <w:t>којом потврђујемо да је __________________________________________________________________________</w:t>
      </w:r>
    </w:p>
    <w:p w:rsidR="008C23F9" w:rsidRPr="00DB67A4" w:rsidRDefault="008C23F9" w:rsidP="008C23F9">
      <w:pPr>
        <w:jc w:val="center"/>
        <w:rPr>
          <w:szCs w:val="24"/>
        </w:rPr>
      </w:pPr>
      <w:r w:rsidRPr="00DB67A4">
        <w:rPr>
          <w:szCs w:val="24"/>
        </w:rPr>
        <w:t xml:space="preserve">                  (назив и седиште Понуђача)</w:t>
      </w:r>
    </w:p>
    <w:p w:rsidR="008C23F9" w:rsidRPr="00DB67A4" w:rsidRDefault="00C40E03" w:rsidP="008C23F9">
      <w:pPr>
        <w:rPr>
          <w:szCs w:val="24"/>
        </w:rPr>
      </w:pPr>
      <w:r w:rsidRPr="00DB67A4">
        <w:rPr>
          <w:szCs w:val="24"/>
        </w:rPr>
        <w:t xml:space="preserve">Пружао услугу: </w:t>
      </w:r>
      <w:r w:rsidR="008C23F9" w:rsidRPr="00DB67A4">
        <w:rPr>
          <w:szCs w:val="24"/>
        </w:rPr>
        <w:t xml:space="preserve"> ___________________________________________________________________________</w:t>
      </w:r>
      <w:r w:rsidR="00EB0BF2" w:rsidRPr="00DB67A4">
        <w:rPr>
          <w:szCs w:val="24"/>
        </w:rPr>
        <w:t>____________</w:t>
      </w:r>
    </w:p>
    <w:p w:rsidR="008C23F9" w:rsidRPr="00DB67A4" w:rsidRDefault="008C23F9" w:rsidP="008C23F9">
      <w:pPr>
        <w:rPr>
          <w:szCs w:val="24"/>
        </w:rPr>
      </w:pPr>
      <w:r w:rsidRPr="00DB67A4">
        <w:rPr>
          <w:szCs w:val="24"/>
        </w:rPr>
        <w:t>______________________________________________________________________________________________________________________________________________________</w:t>
      </w:r>
      <w:r w:rsidR="00EB0BF2" w:rsidRPr="00DB67A4">
        <w:rPr>
          <w:szCs w:val="24"/>
        </w:rPr>
        <w:t>________________________</w:t>
      </w:r>
    </w:p>
    <w:p w:rsidR="008C23F9" w:rsidRPr="00DB67A4" w:rsidRDefault="008C23F9" w:rsidP="008C23F9">
      <w:pPr>
        <w:rPr>
          <w:szCs w:val="24"/>
        </w:rPr>
      </w:pPr>
      <w:r w:rsidRPr="00DB67A4">
        <w:rPr>
          <w:szCs w:val="24"/>
        </w:rPr>
        <w:t>_________________________________________________________________________________________________________________________________________________________________________________________________________________________________</w:t>
      </w:r>
      <w:r w:rsidR="00EB0BF2" w:rsidRPr="00DB67A4">
        <w:rPr>
          <w:szCs w:val="24"/>
        </w:rPr>
        <w:t>____________________________________</w:t>
      </w:r>
    </w:p>
    <w:p w:rsidR="008C23F9" w:rsidRPr="00DB67A4" w:rsidRDefault="008C23F9" w:rsidP="008C23F9">
      <w:pPr>
        <w:rPr>
          <w:szCs w:val="24"/>
        </w:rPr>
      </w:pPr>
      <w:r w:rsidRPr="00DB67A4">
        <w:rPr>
          <w:szCs w:val="24"/>
        </w:rPr>
        <w:t>_________________________________________________________________________________________________________________________________________________________________________________________________________________________________</w:t>
      </w:r>
      <w:r w:rsidR="00EB0BF2" w:rsidRPr="00DB67A4">
        <w:rPr>
          <w:szCs w:val="24"/>
        </w:rPr>
        <w:t>____________________________________</w:t>
      </w:r>
    </w:p>
    <w:p w:rsidR="008C23F9" w:rsidRPr="00DB67A4" w:rsidRDefault="008C23F9" w:rsidP="008C23F9">
      <w:pPr>
        <w:rPr>
          <w:szCs w:val="24"/>
        </w:rPr>
      </w:pPr>
      <w:r w:rsidRPr="00DB67A4">
        <w:rPr>
          <w:szCs w:val="24"/>
        </w:rPr>
        <w:t>_____________________________________________________________________________________________________________________________________________________</w:t>
      </w:r>
      <w:r w:rsidR="00EB0BF2" w:rsidRPr="00DB67A4">
        <w:rPr>
          <w:szCs w:val="24"/>
        </w:rPr>
        <w:t>________________________</w:t>
      </w:r>
      <w:r w:rsidRPr="00DB67A4">
        <w:rPr>
          <w:szCs w:val="24"/>
        </w:rPr>
        <w:t>_</w:t>
      </w:r>
    </w:p>
    <w:p w:rsidR="008C23F9" w:rsidRPr="00DB67A4" w:rsidRDefault="008C23F9" w:rsidP="00801803">
      <w:pPr>
        <w:suppressAutoHyphens w:val="0"/>
        <w:autoSpaceDE w:val="0"/>
        <w:autoSpaceDN w:val="0"/>
        <w:adjustRightInd w:val="0"/>
        <w:ind w:firstLine="720"/>
        <w:jc w:val="both"/>
        <w:rPr>
          <w:szCs w:val="24"/>
        </w:rPr>
      </w:pPr>
      <w:r w:rsidRPr="00DB67A4">
        <w:rPr>
          <w:szCs w:val="24"/>
        </w:rPr>
        <w:t>(</w:t>
      </w:r>
      <w:r w:rsidRPr="00DB67A4">
        <w:rPr>
          <w:b/>
          <w:szCs w:val="24"/>
        </w:rPr>
        <w:t>Напомена</w:t>
      </w:r>
      <w:r w:rsidRPr="00DB67A4">
        <w:rPr>
          <w:szCs w:val="24"/>
        </w:rPr>
        <w:t xml:space="preserve">: прецизирати  врсту, количину и вредност референтних </w:t>
      </w:r>
      <w:r w:rsidR="00C40E03" w:rsidRPr="00DB67A4">
        <w:rPr>
          <w:szCs w:val="24"/>
        </w:rPr>
        <w:t>(раније пружених  истоврсних) услуга</w:t>
      </w:r>
      <w:r w:rsidR="00801803" w:rsidRPr="00DB67A4">
        <w:rPr>
          <w:szCs w:val="24"/>
        </w:rPr>
        <w:t xml:space="preserve"> без ПДВ</w:t>
      </w:r>
      <w:r w:rsidRPr="00DB67A4">
        <w:rPr>
          <w:szCs w:val="24"/>
        </w:rPr>
        <w:t xml:space="preserve">, које је Понуђач </w:t>
      </w:r>
      <w:r w:rsidR="00C40E03" w:rsidRPr="00DB67A4">
        <w:rPr>
          <w:szCs w:val="24"/>
        </w:rPr>
        <w:t>пружио</w:t>
      </w:r>
      <w:r w:rsidRPr="00DB67A4">
        <w:rPr>
          <w:szCs w:val="24"/>
        </w:rPr>
        <w:t>, у ком временском периоду, мишљење ранијег/ референтног купца/наручиоца о квалитету и поштовању рока од стране Понуђача)</w:t>
      </w:r>
      <w:r w:rsidRPr="00DB67A4">
        <w:rPr>
          <w:szCs w:val="24"/>
        </w:rPr>
        <w:tab/>
      </w:r>
    </w:p>
    <w:p w:rsidR="008C23F9" w:rsidRPr="00DB67A4" w:rsidRDefault="008C23F9" w:rsidP="00801803">
      <w:pPr>
        <w:ind w:firstLine="720"/>
        <w:jc w:val="both"/>
        <w:rPr>
          <w:szCs w:val="24"/>
        </w:rPr>
      </w:pPr>
      <w:r w:rsidRPr="00DB67A4">
        <w:rPr>
          <w:szCs w:val="24"/>
        </w:rPr>
        <w:t xml:space="preserve">Потврда се издаје на захтев </w:t>
      </w:r>
    </w:p>
    <w:p w:rsidR="008C23F9" w:rsidRPr="00DB67A4" w:rsidRDefault="008C23F9" w:rsidP="002E647F">
      <w:pPr>
        <w:suppressAutoHyphens w:val="0"/>
        <w:jc w:val="both"/>
        <w:rPr>
          <w:b/>
          <w:szCs w:val="24"/>
          <w:lang w:eastAsia="en-US"/>
        </w:rPr>
      </w:pPr>
      <w:r w:rsidRPr="00DB67A4">
        <w:rPr>
          <w:rFonts w:eastAsia="Calibri"/>
          <w:szCs w:val="24"/>
        </w:rPr>
        <w:t>____________________________________________________________(уписати назив и адресу Понуђача</w:t>
      </w:r>
      <w:r w:rsidR="00DA4915" w:rsidRPr="00DB67A4">
        <w:rPr>
          <w:rFonts w:eastAsia="Calibri"/>
          <w:szCs w:val="24"/>
        </w:rPr>
        <w:t xml:space="preserve">) ради учешћа у јавној </w:t>
      </w:r>
      <w:r w:rsidR="00DA4915" w:rsidRPr="00104AB6">
        <w:rPr>
          <w:rFonts w:eastAsia="Calibri"/>
          <w:szCs w:val="24"/>
        </w:rPr>
        <w:t xml:space="preserve">набавци </w:t>
      </w:r>
      <w:r w:rsidR="002E647F" w:rsidRPr="00104AB6">
        <w:rPr>
          <w:szCs w:val="24"/>
          <w:lang w:eastAsia="en-US"/>
        </w:rPr>
        <w:t>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r w:rsidR="002E647F" w:rsidRPr="00104AB6">
        <w:rPr>
          <w:szCs w:val="24"/>
        </w:rPr>
        <w:t>,</w:t>
      </w:r>
      <w:r w:rsidR="002E647F" w:rsidRPr="00DB67A4">
        <w:rPr>
          <w:szCs w:val="24"/>
        </w:rPr>
        <w:t xml:space="preserve"> број јавне набавке ___________</w:t>
      </w:r>
      <w:r w:rsidR="002E647F" w:rsidRPr="00DB67A4">
        <w:rPr>
          <w:b/>
          <w:szCs w:val="24"/>
          <w:lang w:eastAsia="en-US"/>
        </w:rPr>
        <w:t xml:space="preserve"> </w:t>
      </w:r>
      <w:r w:rsidRPr="00DB67A4">
        <w:rPr>
          <w:szCs w:val="24"/>
        </w:rPr>
        <w:t>и у друге сврхе се не може користити.</w:t>
      </w:r>
    </w:p>
    <w:p w:rsidR="008C23F9" w:rsidRPr="00DB67A4" w:rsidRDefault="008C23F9" w:rsidP="00801803">
      <w:pPr>
        <w:jc w:val="both"/>
        <w:rPr>
          <w:szCs w:val="24"/>
        </w:rPr>
      </w:pPr>
      <w:r w:rsidRPr="00DB67A4">
        <w:rPr>
          <w:szCs w:val="24"/>
        </w:rPr>
        <w:t>Место: _________________</w:t>
      </w:r>
    </w:p>
    <w:p w:rsidR="008C23F9" w:rsidRPr="00DB67A4" w:rsidRDefault="008C23F9" w:rsidP="00801803">
      <w:pPr>
        <w:jc w:val="both"/>
        <w:rPr>
          <w:szCs w:val="24"/>
        </w:rPr>
      </w:pPr>
      <w:r w:rsidRPr="00DB67A4">
        <w:rPr>
          <w:szCs w:val="24"/>
        </w:rPr>
        <w:t>Датум: _________________</w:t>
      </w:r>
    </w:p>
    <w:p w:rsidR="008C23F9" w:rsidRPr="00DB67A4" w:rsidRDefault="008C23F9" w:rsidP="00801803">
      <w:pPr>
        <w:jc w:val="both"/>
        <w:rPr>
          <w:szCs w:val="24"/>
        </w:rPr>
      </w:pPr>
      <w:r w:rsidRPr="00DB67A4">
        <w:rPr>
          <w:szCs w:val="24"/>
        </w:rPr>
        <w:t xml:space="preserve">                                                                                            </w:t>
      </w:r>
      <w:r w:rsidR="00104AB6">
        <w:rPr>
          <w:szCs w:val="24"/>
        </w:rPr>
        <w:t xml:space="preserve">   Да су подаци тачни потврђује</w:t>
      </w:r>
    </w:p>
    <w:p w:rsidR="008C23F9" w:rsidRPr="00DB67A4" w:rsidRDefault="00104AB6" w:rsidP="00801803">
      <w:pPr>
        <w:jc w:val="both"/>
        <w:rPr>
          <w:szCs w:val="24"/>
        </w:rPr>
      </w:pPr>
      <w:r>
        <w:rPr>
          <w:szCs w:val="24"/>
        </w:rPr>
        <w:t xml:space="preserve">                                                                                                      </w:t>
      </w:r>
      <w:r w:rsidR="008C23F9" w:rsidRPr="00DB67A4">
        <w:rPr>
          <w:szCs w:val="24"/>
        </w:rPr>
        <w:t xml:space="preserve">Референтни наручилац </w:t>
      </w:r>
    </w:p>
    <w:p w:rsidR="008C23F9" w:rsidRPr="00DB67A4" w:rsidRDefault="008C23F9" w:rsidP="00801803">
      <w:pPr>
        <w:jc w:val="both"/>
        <w:rPr>
          <w:szCs w:val="24"/>
        </w:rPr>
      </w:pPr>
      <w:r w:rsidRPr="00DB67A4">
        <w:rPr>
          <w:szCs w:val="24"/>
        </w:rPr>
        <w:t xml:space="preserve">                                                                                           _____________________________       </w:t>
      </w:r>
    </w:p>
    <w:p w:rsidR="008C23F9" w:rsidRPr="00DB67A4" w:rsidRDefault="008C23F9" w:rsidP="00801803">
      <w:pPr>
        <w:jc w:val="both"/>
        <w:rPr>
          <w:szCs w:val="24"/>
        </w:rPr>
      </w:pPr>
      <w:r w:rsidRPr="00DB67A4">
        <w:rPr>
          <w:szCs w:val="24"/>
        </w:rPr>
        <w:t xml:space="preserve">                                                                                           (потпис и печат овлашћеног лиц</w:t>
      </w:r>
      <w:r w:rsidR="00DA4915" w:rsidRPr="00DB67A4">
        <w:rPr>
          <w:szCs w:val="24"/>
        </w:rPr>
        <w:t>а)</w:t>
      </w:r>
    </w:p>
    <w:p w:rsidR="006639D8" w:rsidRPr="00DB67A4" w:rsidRDefault="008C23F9" w:rsidP="008C23F9">
      <w:pPr>
        <w:autoSpaceDE w:val="0"/>
        <w:autoSpaceDN w:val="0"/>
        <w:adjustRightInd w:val="0"/>
        <w:jc w:val="center"/>
        <w:rPr>
          <w:b/>
          <w:szCs w:val="24"/>
          <w:lang w:val="uz-Cyrl-UZ"/>
        </w:rPr>
      </w:pPr>
      <w:r w:rsidRPr="00DB67A4">
        <w:rPr>
          <w:b/>
          <w:szCs w:val="24"/>
        </w:rPr>
        <w:br w:type="page"/>
      </w:r>
    </w:p>
    <w:p w:rsidR="005F6C43" w:rsidRPr="00DB67A4" w:rsidRDefault="005F6C43" w:rsidP="002126C9">
      <w:pPr>
        <w:jc w:val="center"/>
        <w:rPr>
          <w:b/>
          <w:szCs w:val="24"/>
          <w:lang w:val="sr-Latn-CS"/>
        </w:rPr>
      </w:pPr>
    </w:p>
    <w:p w:rsidR="001677A3" w:rsidRPr="00DB67A4" w:rsidRDefault="00631AC4" w:rsidP="002126C9">
      <w:pPr>
        <w:jc w:val="center"/>
        <w:rPr>
          <w:b/>
          <w:szCs w:val="24"/>
          <w:lang w:val="uz-Cyrl-UZ"/>
        </w:rPr>
      </w:pPr>
      <w:r w:rsidRPr="00DB67A4">
        <w:rPr>
          <w:b/>
          <w:szCs w:val="24"/>
          <w:lang w:val="uz-Cyrl-UZ"/>
        </w:rPr>
        <w:t>1</w:t>
      </w:r>
      <w:r w:rsidR="00FF182C" w:rsidRPr="00DB67A4">
        <w:rPr>
          <w:b/>
          <w:szCs w:val="24"/>
          <w:lang w:val="uz-Cyrl-UZ"/>
        </w:rPr>
        <w:t>4</w:t>
      </w:r>
      <w:r w:rsidRPr="00DB67A4">
        <w:rPr>
          <w:b/>
          <w:szCs w:val="24"/>
          <w:lang w:val="uz-Cyrl-UZ"/>
        </w:rPr>
        <w:t xml:space="preserve">. </w:t>
      </w:r>
      <w:r w:rsidR="001677A3" w:rsidRPr="00DB67A4">
        <w:rPr>
          <w:b/>
          <w:szCs w:val="24"/>
          <w:lang w:val="uz-Cyrl-UZ"/>
        </w:rPr>
        <w:t>МОДЕЛ УГОВОРА</w:t>
      </w:r>
    </w:p>
    <w:p w:rsidR="002E647F" w:rsidRPr="009F5CCC" w:rsidRDefault="009F2D8C" w:rsidP="002E647F">
      <w:pPr>
        <w:suppressAutoHyphens w:val="0"/>
        <w:jc w:val="center"/>
        <w:rPr>
          <w:szCs w:val="24"/>
          <w:lang w:eastAsia="en-US"/>
        </w:rPr>
      </w:pPr>
      <w:r w:rsidRPr="009F5CCC">
        <w:rPr>
          <w:szCs w:val="24"/>
        </w:rPr>
        <w:t xml:space="preserve">о пружању услуге </w:t>
      </w:r>
      <w:r w:rsidR="002E647F" w:rsidRPr="009F5CCC">
        <w:rPr>
          <w:szCs w:val="24"/>
          <w:lang w:eastAsia="en-US"/>
        </w:rPr>
        <w:t>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w:t>
      </w:r>
      <w:r w:rsidR="0044476B">
        <w:rPr>
          <w:szCs w:val="24"/>
          <w:lang w:eastAsia="en-US"/>
        </w:rPr>
        <w:t>ложби </w:t>
      </w:r>
      <w:r w:rsidR="002E647F" w:rsidRPr="009F5CCC">
        <w:rPr>
          <w:szCs w:val="24"/>
          <w:lang w:eastAsia="en-US"/>
        </w:rPr>
        <w:t>EXPO Милано 2015 у Милану</w:t>
      </w:r>
    </w:p>
    <w:p w:rsidR="001A33DC" w:rsidRPr="00DB67A4" w:rsidRDefault="009F2D8C" w:rsidP="00853CA6">
      <w:pPr>
        <w:pStyle w:val="BodyText"/>
        <w:jc w:val="center"/>
        <w:rPr>
          <w:szCs w:val="24"/>
          <w:lang w:val="uz-Cyrl-UZ"/>
        </w:rPr>
      </w:pPr>
      <w:r w:rsidRPr="00DB67A4">
        <w:rPr>
          <w:szCs w:val="24"/>
        </w:rPr>
        <w:t>,</w:t>
      </w:r>
    </w:p>
    <w:p w:rsidR="009F2D8C" w:rsidRPr="00DB67A4" w:rsidRDefault="009F2D8C" w:rsidP="009E7414">
      <w:pPr>
        <w:pStyle w:val="text"/>
        <w:spacing w:before="60" w:beforeAutospacing="0" w:after="60" w:afterAutospacing="0"/>
        <w:ind w:firstLine="360"/>
        <w:jc w:val="both"/>
        <w:rPr>
          <w:lang w:val="ru-RU"/>
        </w:rPr>
      </w:pPr>
      <w:r w:rsidRPr="00DB67A4">
        <w:rPr>
          <w:lang w:val="ru-RU"/>
        </w:rPr>
        <w:t>Закључен  између уговорних страна:</w:t>
      </w:r>
    </w:p>
    <w:p w:rsidR="009F2D8C" w:rsidRPr="00DB67A4" w:rsidRDefault="009F2D8C" w:rsidP="009E7414">
      <w:pPr>
        <w:jc w:val="both"/>
        <w:rPr>
          <w:rFonts w:eastAsia="Calibri"/>
          <w:szCs w:val="24"/>
          <w:lang w:eastAsia="en-US"/>
        </w:rPr>
      </w:pPr>
      <w:r w:rsidRPr="00DB67A4">
        <w:rPr>
          <w:b/>
          <w:szCs w:val="24"/>
        </w:rPr>
        <w:t xml:space="preserve">1)  </w:t>
      </w:r>
      <w:r w:rsidRPr="00DB67A4">
        <w:rPr>
          <w:rFonts w:eastAsia="Calibri"/>
          <w:b/>
          <w:szCs w:val="24"/>
        </w:rPr>
        <w:t>МИНИСТАРСТВА ТРГОВИНЕ, ТУРИЗМА И ТЕЛЕКОМУНИКАЦИЈА</w:t>
      </w:r>
      <w:r w:rsidR="000A5D2E" w:rsidRPr="00DB67A4">
        <w:rPr>
          <w:szCs w:val="24"/>
        </w:rPr>
        <w:t xml:space="preserve"> - </w:t>
      </w:r>
      <w:r w:rsidRPr="00DB67A4">
        <w:rPr>
          <w:szCs w:val="24"/>
        </w:rPr>
        <w:t xml:space="preserve">Београд, Немањима 22-26, које заступа државни секретар Татјана Матић, </w:t>
      </w:r>
      <w:r w:rsidRPr="00DB67A4">
        <w:rPr>
          <w:rFonts w:eastAsia="Times-Roman"/>
          <w:szCs w:val="24"/>
          <w:lang w:eastAsia="en-US"/>
        </w:rPr>
        <w:t xml:space="preserve">по овлашћењу министра </w:t>
      </w:r>
      <w:r w:rsidR="009E7414" w:rsidRPr="00DB67A4">
        <w:rPr>
          <w:rFonts w:eastAsia="Times-Roman"/>
          <w:szCs w:val="24"/>
          <w:lang w:eastAsia="en-US"/>
        </w:rPr>
        <w:t xml:space="preserve">- </w:t>
      </w:r>
      <w:r w:rsidRPr="00DB67A4">
        <w:rPr>
          <w:rFonts w:eastAsia="Times-Roman"/>
          <w:szCs w:val="24"/>
          <w:lang w:eastAsia="en-US"/>
        </w:rPr>
        <w:t xml:space="preserve">Решење бр. </w:t>
      </w:r>
      <w:r w:rsidRPr="00DB67A4">
        <w:rPr>
          <w:rFonts w:eastAsia="Calibri"/>
          <w:szCs w:val="24"/>
          <w:lang w:val="ru-RU" w:eastAsia="en-US"/>
        </w:rPr>
        <w:t xml:space="preserve">119-01-12/2014-02 </w:t>
      </w:r>
      <w:r w:rsidRPr="00DB67A4">
        <w:rPr>
          <w:rFonts w:eastAsia="Calibri"/>
          <w:szCs w:val="24"/>
          <w:lang w:eastAsia="en-US"/>
        </w:rPr>
        <w:t>од</w:t>
      </w:r>
      <w:r w:rsidRPr="00DB67A4">
        <w:rPr>
          <w:rFonts w:eastAsia="Calibri"/>
          <w:szCs w:val="24"/>
          <w:lang w:val="ru-RU" w:eastAsia="en-US"/>
        </w:rPr>
        <w:t xml:space="preserve"> 07.05.2014</w:t>
      </w:r>
      <w:r w:rsidRPr="00DB67A4">
        <w:rPr>
          <w:szCs w:val="24"/>
        </w:rPr>
        <w:t xml:space="preserve">, ПИБ: 108508206, матични број: 17855131 (у даљем тексту: </w:t>
      </w:r>
      <w:r w:rsidRPr="00DB67A4">
        <w:rPr>
          <w:b/>
          <w:szCs w:val="24"/>
        </w:rPr>
        <w:t>Наручилац</w:t>
      </w:r>
      <w:r w:rsidRPr="00DB67A4">
        <w:rPr>
          <w:szCs w:val="24"/>
        </w:rPr>
        <w:t>),</w:t>
      </w:r>
    </w:p>
    <w:p w:rsidR="009F2D8C" w:rsidRPr="00DB67A4" w:rsidRDefault="009F2D8C" w:rsidP="00685D16">
      <w:pPr>
        <w:rPr>
          <w:szCs w:val="24"/>
        </w:rPr>
      </w:pPr>
    </w:p>
    <w:p w:rsidR="009F2D8C" w:rsidRPr="00DB67A4" w:rsidRDefault="009F2D8C" w:rsidP="002126C9">
      <w:pPr>
        <w:rPr>
          <w:szCs w:val="24"/>
        </w:rPr>
      </w:pPr>
      <w:r w:rsidRPr="00DB67A4">
        <w:rPr>
          <w:szCs w:val="24"/>
        </w:rPr>
        <w:t>и</w:t>
      </w:r>
    </w:p>
    <w:p w:rsidR="009F2D8C" w:rsidRPr="00DB67A4" w:rsidRDefault="009F2D8C" w:rsidP="002126C9">
      <w:pPr>
        <w:jc w:val="center"/>
        <w:rPr>
          <w:szCs w:val="24"/>
        </w:rPr>
      </w:pPr>
    </w:p>
    <w:p w:rsidR="009F2D8C" w:rsidRPr="00DB67A4" w:rsidRDefault="009F2D8C" w:rsidP="002126C9">
      <w:pPr>
        <w:jc w:val="center"/>
        <w:rPr>
          <w:i/>
          <w:szCs w:val="24"/>
        </w:rPr>
      </w:pPr>
      <w:r w:rsidRPr="00DB67A4">
        <w:rPr>
          <w:b/>
          <w:szCs w:val="24"/>
        </w:rPr>
        <w:t>2</w:t>
      </w:r>
      <w:r w:rsidRPr="00DB67A4">
        <w:rPr>
          <w:szCs w:val="24"/>
        </w:rPr>
        <w:t>) ________________________________  из</w:t>
      </w:r>
      <w:r w:rsidRPr="00DB67A4">
        <w:rPr>
          <w:szCs w:val="24"/>
        </w:rPr>
        <w:tab/>
        <w:t>_____________, улица ___________________ бр. ___, ПИБ: _____________,матични број _____________, које заступа ________________,</w:t>
      </w:r>
      <w:r w:rsidRPr="00DB67A4">
        <w:rPr>
          <w:i/>
          <w:szCs w:val="24"/>
        </w:rPr>
        <w:t xml:space="preserve">  (уписати податке за самосталног понуђача или носиоца групе за случај заједничке понуде)</w:t>
      </w:r>
    </w:p>
    <w:p w:rsidR="009F2D8C" w:rsidRPr="00DB67A4" w:rsidRDefault="009F2D8C" w:rsidP="009F2D8C">
      <w:pPr>
        <w:rPr>
          <w:i/>
          <w:szCs w:val="24"/>
        </w:rPr>
      </w:pPr>
    </w:p>
    <w:p w:rsidR="009F2D8C" w:rsidRPr="00DB67A4" w:rsidRDefault="009F2D8C" w:rsidP="009F2D8C">
      <w:pPr>
        <w:rPr>
          <w:szCs w:val="24"/>
        </w:rPr>
      </w:pPr>
      <w:r w:rsidRPr="00DB67A4">
        <w:rPr>
          <w:szCs w:val="24"/>
        </w:rPr>
        <w:t>2/1)__________________из</w:t>
      </w:r>
      <w:r w:rsidRPr="00DB67A4">
        <w:rPr>
          <w:szCs w:val="24"/>
        </w:rPr>
        <w:tab/>
        <w:t>_____________, улица ___________________ бр. ___, ПИБ: _____________, матични број _____________, које заступа ________________, а који наступа као а) члан групе понуђача, б) подизвођач  (</w:t>
      </w:r>
      <w:r w:rsidRPr="00DB67A4">
        <w:rPr>
          <w:szCs w:val="24"/>
          <w:u w:val="single"/>
        </w:rPr>
        <w:t>заокружити а или б сходно статусу</w:t>
      </w:r>
      <w:r w:rsidRPr="00DB67A4">
        <w:rPr>
          <w:szCs w:val="24"/>
        </w:rPr>
        <w:t>)</w:t>
      </w:r>
    </w:p>
    <w:p w:rsidR="009F2D8C" w:rsidRPr="00DB67A4" w:rsidRDefault="009F2D8C" w:rsidP="009F2D8C">
      <w:pPr>
        <w:rPr>
          <w:b/>
          <w:szCs w:val="24"/>
        </w:rPr>
      </w:pPr>
      <w:r w:rsidRPr="00DB67A4">
        <w:rPr>
          <w:szCs w:val="24"/>
        </w:rPr>
        <w:t>2/2)__________________из</w:t>
      </w:r>
      <w:r w:rsidRPr="00DB67A4">
        <w:rPr>
          <w:szCs w:val="24"/>
        </w:rPr>
        <w:tab/>
        <w:t>_____________, улица ___________________ бр. ___, ПИБ: _____________, матични број _____________, које заступа ________________, а који наступа као а) члан групе понуђача, б) подизвођач (</w:t>
      </w:r>
      <w:r w:rsidRPr="00DB67A4">
        <w:rPr>
          <w:szCs w:val="24"/>
          <w:u w:val="single"/>
        </w:rPr>
        <w:t>заокружити а или б сходно статусу</w:t>
      </w:r>
      <w:r w:rsidRPr="00DB67A4">
        <w:rPr>
          <w:szCs w:val="24"/>
        </w:rPr>
        <w:t>)</w:t>
      </w:r>
    </w:p>
    <w:p w:rsidR="009F2D8C" w:rsidRPr="00DB67A4" w:rsidRDefault="009F2D8C" w:rsidP="009F2D8C">
      <w:pPr>
        <w:rPr>
          <w:b/>
          <w:szCs w:val="24"/>
        </w:rPr>
      </w:pPr>
      <w:r w:rsidRPr="00DB67A4">
        <w:rPr>
          <w:szCs w:val="24"/>
        </w:rPr>
        <w:t>2/3)__________________из</w:t>
      </w:r>
      <w:r w:rsidRPr="00DB67A4">
        <w:rPr>
          <w:szCs w:val="24"/>
        </w:rPr>
        <w:tab/>
        <w:t>_____________, улица ___________________ бр. ___, ПИБ: _____________, матични број _____________, које заступа ________________, а који наступа као а) члан групе понуђача, б) подизвођач (</w:t>
      </w:r>
      <w:r w:rsidRPr="00DB67A4">
        <w:rPr>
          <w:szCs w:val="24"/>
          <w:u w:val="single"/>
        </w:rPr>
        <w:t>заокружити а или б сходно статусу</w:t>
      </w:r>
      <w:r w:rsidRPr="00DB67A4">
        <w:rPr>
          <w:szCs w:val="24"/>
        </w:rPr>
        <w:t>)</w:t>
      </w:r>
    </w:p>
    <w:p w:rsidR="009F2D8C" w:rsidRPr="00DB67A4" w:rsidRDefault="009F2D8C" w:rsidP="009F2D8C">
      <w:pPr>
        <w:rPr>
          <w:b/>
          <w:szCs w:val="24"/>
        </w:rPr>
      </w:pPr>
      <w:r w:rsidRPr="00DB67A4">
        <w:rPr>
          <w:szCs w:val="24"/>
        </w:rPr>
        <w:t>2/4)__________________из</w:t>
      </w:r>
      <w:r w:rsidRPr="00DB67A4">
        <w:rPr>
          <w:szCs w:val="24"/>
        </w:rPr>
        <w:tab/>
        <w:t>_____________, улица ___________________ бр. ___, ПИБ: _____________, матични број _____________, које заступа ________________,а  који наступа као а) члан групе понуђача, б) подизвођач (</w:t>
      </w:r>
      <w:r w:rsidRPr="00DB67A4">
        <w:rPr>
          <w:szCs w:val="24"/>
          <w:u w:val="single"/>
        </w:rPr>
        <w:t>заокружити а или б сходно статусу</w:t>
      </w:r>
      <w:r w:rsidRPr="00DB67A4">
        <w:rPr>
          <w:szCs w:val="24"/>
        </w:rPr>
        <w:t>)</w:t>
      </w:r>
    </w:p>
    <w:p w:rsidR="009F2D8C" w:rsidRPr="00DB67A4" w:rsidRDefault="009F2D8C" w:rsidP="009F2D8C">
      <w:pPr>
        <w:rPr>
          <w:szCs w:val="24"/>
        </w:rPr>
      </w:pPr>
      <w:r w:rsidRPr="00DB67A4">
        <w:rPr>
          <w:szCs w:val="24"/>
        </w:rPr>
        <w:t>2/5)__________________из</w:t>
      </w:r>
      <w:r w:rsidRPr="00DB67A4">
        <w:rPr>
          <w:szCs w:val="24"/>
        </w:rPr>
        <w:tab/>
        <w:t>_____________, улица ___________________ бр. ___, ПИБ: _____________, матични број _____________, које заступа ________________, а који наступа као а) члан групе понуђача, б) подизвођач (</w:t>
      </w:r>
      <w:r w:rsidRPr="00DB67A4">
        <w:rPr>
          <w:szCs w:val="24"/>
          <w:u w:val="single"/>
        </w:rPr>
        <w:t>заокружити а или б сходно статусу</w:t>
      </w:r>
      <w:r w:rsidRPr="00DB67A4">
        <w:rPr>
          <w:szCs w:val="24"/>
        </w:rPr>
        <w:t>)</w:t>
      </w:r>
    </w:p>
    <w:p w:rsidR="009F2D8C" w:rsidRPr="00DB67A4" w:rsidRDefault="009F2D8C" w:rsidP="009F2D8C">
      <w:pPr>
        <w:rPr>
          <w:szCs w:val="24"/>
        </w:rPr>
      </w:pPr>
      <w:r w:rsidRPr="00DB67A4">
        <w:rPr>
          <w:szCs w:val="24"/>
        </w:rPr>
        <w:t xml:space="preserve">(у даљем тексту: </w:t>
      </w:r>
      <w:r w:rsidRPr="00DB67A4">
        <w:rPr>
          <w:b/>
          <w:szCs w:val="24"/>
        </w:rPr>
        <w:t>Добављач</w:t>
      </w:r>
      <w:r w:rsidRPr="00DB67A4">
        <w:rPr>
          <w:szCs w:val="24"/>
        </w:rPr>
        <w:t>).</w:t>
      </w:r>
    </w:p>
    <w:p w:rsidR="009F2D8C" w:rsidRPr="00DB67A4" w:rsidRDefault="009F2D8C" w:rsidP="009F2D8C">
      <w:pPr>
        <w:rPr>
          <w:i/>
          <w:szCs w:val="24"/>
        </w:rPr>
      </w:pPr>
    </w:p>
    <w:p w:rsidR="009F2D8C" w:rsidRPr="00DB67A4" w:rsidRDefault="009F2D8C" w:rsidP="009F2D8C">
      <w:pPr>
        <w:rPr>
          <w:i/>
          <w:szCs w:val="24"/>
        </w:rPr>
      </w:pPr>
    </w:p>
    <w:p w:rsidR="009F2D8C" w:rsidRPr="00DB67A4" w:rsidRDefault="009F2D8C" w:rsidP="009F2D8C">
      <w:pPr>
        <w:ind w:firstLine="720"/>
        <w:jc w:val="both"/>
        <w:rPr>
          <w:i/>
          <w:szCs w:val="24"/>
        </w:rPr>
        <w:sectPr w:rsidR="009F2D8C" w:rsidRPr="00DB67A4" w:rsidSect="00C05A8A">
          <w:pgSz w:w="11906" w:h="16838"/>
          <w:pgMar w:top="1426" w:right="806" w:bottom="634" w:left="547" w:header="720" w:footer="144" w:gutter="0"/>
          <w:cols w:space="720"/>
          <w:docGrid w:linePitch="326" w:charSpace="4096"/>
        </w:sectPr>
      </w:pPr>
      <w:r w:rsidRPr="00DB67A4">
        <w:rPr>
          <w:i/>
          <w:szCs w:val="24"/>
        </w:rPr>
        <w:t>Напомена:  По</w:t>
      </w:r>
      <w:r w:rsidR="00B828CB" w:rsidRPr="00DB67A4">
        <w:rPr>
          <w:i/>
          <w:szCs w:val="24"/>
        </w:rPr>
        <w:t>зиције 2/1, 2/2, 2/3, 2/4 и 2/5</w:t>
      </w:r>
      <w:r w:rsidRPr="00DB67A4">
        <w:rPr>
          <w:i/>
          <w:szCs w:val="24"/>
        </w:rPr>
        <w:t xml:space="preserve"> попуњавају чланови групе понуђача у случају да понуду подноси група понуђача односно подизвођач/и уколико је ангажован за реализацију уговора. У том случају треба да назначе свој статус заокруживањем а) или б). У случају подношења понуде од стране групе понуђача подаци за носиоц</w:t>
      </w:r>
      <w:r w:rsidR="00093D6C" w:rsidRPr="00DB67A4">
        <w:rPr>
          <w:i/>
          <w:szCs w:val="24"/>
        </w:rPr>
        <w:t>а посла се уиисују у позицији 2</w:t>
      </w:r>
      <w:r w:rsidR="00104AB6">
        <w:rPr>
          <w:i/>
          <w:szCs w:val="24"/>
        </w:rPr>
        <w:t>.</w:t>
      </w:r>
    </w:p>
    <w:p w:rsidR="009F2D8C" w:rsidRPr="00DB67A4" w:rsidRDefault="009F2D8C" w:rsidP="009F2D8C">
      <w:pPr>
        <w:jc w:val="center"/>
        <w:rPr>
          <w:b/>
          <w:szCs w:val="24"/>
          <w:lang w:val="sr-Cyrl-BA"/>
        </w:rPr>
      </w:pPr>
    </w:p>
    <w:p w:rsidR="009F2D8C" w:rsidRPr="00DB67A4" w:rsidRDefault="009F2D8C" w:rsidP="004A24E5">
      <w:pPr>
        <w:jc w:val="center"/>
        <w:rPr>
          <w:b/>
          <w:szCs w:val="24"/>
        </w:rPr>
      </w:pPr>
      <w:r w:rsidRPr="00DB67A4">
        <w:rPr>
          <w:b/>
          <w:szCs w:val="24"/>
        </w:rPr>
        <w:t>Члан 1.</w:t>
      </w:r>
    </w:p>
    <w:p w:rsidR="009F2D8C" w:rsidRPr="001F06B5" w:rsidRDefault="009F2D8C" w:rsidP="009F2D8C">
      <w:pPr>
        <w:jc w:val="both"/>
        <w:rPr>
          <w:szCs w:val="24"/>
        </w:rPr>
      </w:pPr>
      <w:r w:rsidRPr="00DB67A4">
        <w:rPr>
          <w:szCs w:val="24"/>
        </w:rPr>
        <w:tab/>
      </w:r>
      <w:r w:rsidRPr="001F06B5">
        <w:rPr>
          <w:szCs w:val="24"/>
        </w:rPr>
        <w:t>Уговорне стране констатују:</w:t>
      </w:r>
    </w:p>
    <w:p w:rsidR="002E647F" w:rsidRPr="00DB67A4" w:rsidRDefault="00867385" w:rsidP="002E647F">
      <w:pPr>
        <w:suppressAutoHyphens w:val="0"/>
        <w:jc w:val="both"/>
        <w:rPr>
          <w:b/>
          <w:szCs w:val="24"/>
          <w:lang w:eastAsia="en-US"/>
        </w:rPr>
      </w:pPr>
      <w:r w:rsidRPr="001F06B5">
        <w:rPr>
          <w:szCs w:val="24"/>
          <w:lang w:val="sr-Latn-CS"/>
        </w:rPr>
        <w:tab/>
      </w:r>
      <w:r w:rsidR="00F21F25" w:rsidRPr="001F06B5">
        <w:rPr>
          <w:szCs w:val="24"/>
        </w:rPr>
        <w:t>- Да је Наручилац</w:t>
      </w:r>
      <w:r w:rsidR="00AA78B4" w:rsidRPr="001F06B5">
        <w:rPr>
          <w:szCs w:val="24"/>
        </w:rPr>
        <w:t xml:space="preserve"> </w:t>
      </w:r>
      <w:r w:rsidR="009F2D8C" w:rsidRPr="001F06B5">
        <w:rPr>
          <w:szCs w:val="24"/>
        </w:rPr>
        <w:t xml:space="preserve">на основу члана </w:t>
      </w:r>
      <w:r w:rsidR="007A30F9" w:rsidRPr="001F06B5">
        <w:rPr>
          <w:szCs w:val="24"/>
        </w:rPr>
        <w:t>32.</w:t>
      </w:r>
      <w:r w:rsidR="009F2D8C" w:rsidRPr="001F06B5">
        <w:rPr>
          <w:szCs w:val="24"/>
        </w:rPr>
        <w:t xml:space="preserve"> Закона о јавним набавкама („Сл</w:t>
      </w:r>
      <w:r w:rsidR="007A30F9" w:rsidRPr="001F06B5">
        <w:rPr>
          <w:szCs w:val="24"/>
        </w:rPr>
        <w:t>ужбени гласник РС“ број 124/12</w:t>
      </w:r>
      <w:r w:rsidR="009F2D8C" w:rsidRPr="001F06B5">
        <w:rPr>
          <w:szCs w:val="24"/>
        </w:rPr>
        <w:t xml:space="preserve">), спровео отворени поступак за јавну набавку </w:t>
      </w:r>
      <w:r w:rsidR="002E647F" w:rsidRPr="001F06B5">
        <w:rPr>
          <w:szCs w:val="24"/>
        </w:rPr>
        <w:t>пружања</w:t>
      </w:r>
      <w:r w:rsidR="007A30F9" w:rsidRPr="001F06B5">
        <w:rPr>
          <w:szCs w:val="24"/>
        </w:rPr>
        <w:t xml:space="preserve"> услуге </w:t>
      </w:r>
      <w:r w:rsidR="002E647F" w:rsidRPr="001F06B5">
        <w:rPr>
          <w:szCs w:val="24"/>
          <w:lang w:eastAsia="en-US"/>
        </w:rPr>
        <w:t>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w:t>
      </w:r>
      <w:r w:rsidR="0044476B">
        <w:rPr>
          <w:szCs w:val="24"/>
          <w:lang w:eastAsia="en-US"/>
        </w:rPr>
        <w:t>ике Србије на Светској изложби </w:t>
      </w:r>
      <w:r w:rsidR="002E647F" w:rsidRPr="001F06B5">
        <w:rPr>
          <w:szCs w:val="24"/>
          <w:lang w:eastAsia="en-US"/>
        </w:rPr>
        <w:t>EXPO Милано 2015 у Милану</w:t>
      </w:r>
      <w:r w:rsidR="002E647F" w:rsidRPr="001F06B5">
        <w:rPr>
          <w:szCs w:val="24"/>
        </w:rPr>
        <w:t>, број јавн</w:t>
      </w:r>
      <w:r w:rsidR="002E647F" w:rsidRPr="00DB67A4">
        <w:rPr>
          <w:szCs w:val="24"/>
        </w:rPr>
        <w:t>е набавке ___________</w:t>
      </w:r>
    </w:p>
    <w:p w:rsidR="007A30F9" w:rsidRPr="00DB67A4" w:rsidRDefault="009F2D8C" w:rsidP="002E647F">
      <w:pPr>
        <w:pStyle w:val="BodyText"/>
        <w:ind w:firstLine="720"/>
        <w:rPr>
          <w:szCs w:val="24"/>
          <w:lang w:val="ru-RU"/>
        </w:rPr>
      </w:pPr>
      <w:r w:rsidRPr="00DB67A4">
        <w:rPr>
          <w:szCs w:val="24"/>
          <w:lang w:val="ru-RU"/>
        </w:rPr>
        <w:t xml:space="preserve">-Да је </w:t>
      </w:r>
      <w:r w:rsidR="007A30F9" w:rsidRPr="00DB67A4">
        <w:rPr>
          <w:szCs w:val="24"/>
          <w:lang w:val="ru-RU"/>
        </w:rPr>
        <w:t>Добављач доставио П</w:t>
      </w:r>
      <w:r w:rsidRPr="00DB67A4">
        <w:rPr>
          <w:szCs w:val="24"/>
          <w:lang w:val="ru-RU"/>
        </w:rPr>
        <w:t>онуду број</w:t>
      </w:r>
      <w:r w:rsidRPr="00DB67A4">
        <w:rPr>
          <w:szCs w:val="24"/>
          <w:lang w:val="sr-Cyrl-BA"/>
        </w:rPr>
        <w:t xml:space="preserve"> _________</w:t>
      </w:r>
      <w:r w:rsidRPr="00DB67A4">
        <w:rPr>
          <w:szCs w:val="24"/>
          <w:lang w:val="ru-RU"/>
        </w:rPr>
        <w:t xml:space="preserve"> од</w:t>
      </w:r>
      <w:r w:rsidRPr="00DB67A4">
        <w:rPr>
          <w:szCs w:val="24"/>
          <w:lang w:val="sr-Cyrl-BA"/>
        </w:rPr>
        <w:t xml:space="preserve"> _________</w:t>
      </w:r>
      <w:r w:rsidRPr="00DB67A4">
        <w:rPr>
          <w:szCs w:val="24"/>
          <w:lang w:val="ru-RU"/>
        </w:rPr>
        <w:t>године</w:t>
      </w:r>
      <w:r w:rsidR="00AA78B4" w:rsidRPr="00DB67A4">
        <w:rPr>
          <w:szCs w:val="24"/>
          <w:lang w:val="ru-RU"/>
        </w:rPr>
        <w:t xml:space="preserve"> </w:t>
      </w:r>
      <w:r w:rsidR="00F21F25" w:rsidRPr="00DB67A4">
        <w:rPr>
          <w:i/>
          <w:szCs w:val="24"/>
          <w:lang w:val="ru-RU"/>
        </w:rPr>
        <w:t>(понуђач уписује свој</w:t>
      </w:r>
      <w:r w:rsidR="007A30F9" w:rsidRPr="00DB67A4">
        <w:rPr>
          <w:i/>
          <w:szCs w:val="24"/>
          <w:lang w:val="ru-RU"/>
        </w:rPr>
        <w:t xml:space="preserve"> деловодни број)</w:t>
      </w:r>
      <w:r w:rsidR="007A30F9" w:rsidRPr="00DB67A4">
        <w:rPr>
          <w:szCs w:val="24"/>
          <w:lang w:val="ru-RU"/>
        </w:rPr>
        <w:t xml:space="preserve">, која је заведена код Наручиоца под бројем </w:t>
      </w:r>
      <w:r w:rsidR="007A30F9" w:rsidRPr="00DB67A4">
        <w:rPr>
          <w:szCs w:val="24"/>
          <w:lang w:val="sr-Cyrl-BA"/>
        </w:rPr>
        <w:t>_________</w:t>
      </w:r>
      <w:r w:rsidR="007A30F9" w:rsidRPr="00DB67A4">
        <w:rPr>
          <w:szCs w:val="24"/>
          <w:lang w:val="ru-RU"/>
        </w:rPr>
        <w:t xml:space="preserve"> од</w:t>
      </w:r>
      <w:r w:rsidR="007A30F9" w:rsidRPr="00DB67A4">
        <w:rPr>
          <w:szCs w:val="24"/>
          <w:lang w:val="sr-Cyrl-BA"/>
        </w:rPr>
        <w:t xml:space="preserve"> _________</w:t>
      </w:r>
      <w:r w:rsidR="007A30F9" w:rsidRPr="00DB67A4">
        <w:rPr>
          <w:szCs w:val="24"/>
          <w:lang w:val="ru-RU"/>
        </w:rPr>
        <w:t>године</w:t>
      </w:r>
      <w:r w:rsidR="00B828CB" w:rsidRPr="00DB67A4">
        <w:rPr>
          <w:szCs w:val="24"/>
          <w:lang w:val="ru-RU"/>
        </w:rPr>
        <w:t xml:space="preserve"> </w:t>
      </w:r>
      <w:r w:rsidR="007A30F9" w:rsidRPr="00DB67A4">
        <w:rPr>
          <w:i/>
          <w:szCs w:val="24"/>
          <w:lang w:val="ru-RU"/>
        </w:rPr>
        <w:t xml:space="preserve">(понуђач не </w:t>
      </w:r>
      <w:r w:rsidR="00F21F25" w:rsidRPr="00DB67A4">
        <w:rPr>
          <w:i/>
          <w:szCs w:val="24"/>
          <w:lang w:val="ru-RU"/>
        </w:rPr>
        <w:t xml:space="preserve">уписује </w:t>
      </w:r>
      <w:r w:rsidR="00B02678" w:rsidRPr="00DB67A4">
        <w:rPr>
          <w:i/>
          <w:szCs w:val="24"/>
          <w:lang w:val="ru-RU"/>
        </w:rPr>
        <w:t>овај подак</w:t>
      </w:r>
      <w:r w:rsidR="007A30F9" w:rsidRPr="00DB67A4">
        <w:rPr>
          <w:i/>
          <w:szCs w:val="24"/>
          <w:lang w:val="ru-RU"/>
        </w:rPr>
        <w:t>)</w:t>
      </w:r>
      <w:r w:rsidR="007A30F9" w:rsidRPr="00DB67A4">
        <w:rPr>
          <w:szCs w:val="24"/>
          <w:lang w:val="ru-RU"/>
        </w:rPr>
        <w:t xml:space="preserve">, која је саставни део овог Уговора (Прилог 1) </w:t>
      </w:r>
    </w:p>
    <w:p w:rsidR="004A24E5" w:rsidRPr="00DB67A4" w:rsidRDefault="009F2D8C" w:rsidP="009F2D8C">
      <w:pPr>
        <w:pStyle w:val="NoSpacing"/>
        <w:jc w:val="both"/>
        <w:rPr>
          <w:rFonts w:ascii="Times New Roman" w:hAnsi="Times New Roman"/>
          <w:sz w:val="24"/>
          <w:szCs w:val="24"/>
          <w:lang w:val="sr-Cyrl-CS"/>
        </w:rPr>
      </w:pPr>
      <w:r w:rsidRPr="00DB67A4">
        <w:rPr>
          <w:rFonts w:ascii="Times New Roman" w:hAnsi="Times New Roman"/>
          <w:sz w:val="24"/>
          <w:szCs w:val="24"/>
          <w:lang w:val="sr-Cyrl-CS"/>
        </w:rPr>
        <w:t xml:space="preserve">           - Да је Наручилац  </w:t>
      </w:r>
      <w:r w:rsidR="007A30F9" w:rsidRPr="00DB67A4">
        <w:rPr>
          <w:rFonts w:ascii="Times New Roman" w:hAnsi="Times New Roman"/>
          <w:sz w:val="24"/>
          <w:szCs w:val="24"/>
          <w:lang w:val="sr-Cyrl-CS"/>
        </w:rPr>
        <w:t>донео О</w:t>
      </w:r>
      <w:r w:rsidRPr="00DB67A4">
        <w:rPr>
          <w:rFonts w:ascii="Times New Roman" w:hAnsi="Times New Roman"/>
          <w:sz w:val="24"/>
          <w:szCs w:val="24"/>
          <w:lang w:val="sr-Cyrl-CS"/>
        </w:rPr>
        <w:t xml:space="preserve">длуку о </w:t>
      </w:r>
      <w:r w:rsidR="0044476B">
        <w:rPr>
          <w:rFonts w:ascii="Times New Roman" w:hAnsi="Times New Roman"/>
          <w:sz w:val="24"/>
          <w:szCs w:val="24"/>
          <w:lang w:val="sr-Cyrl-CS"/>
        </w:rPr>
        <w:tab/>
        <w:t>додели</w:t>
      </w:r>
      <w:r w:rsidR="0044476B">
        <w:rPr>
          <w:rFonts w:ascii="Times New Roman" w:hAnsi="Times New Roman"/>
          <w:sz w:val="24"/>
          <w:szCs w:val="24"/>
          <w:lang w:val="sr-Latn-CS"/>
        </w:rPr>
        <w:t xml:space="preserve"> </w:t>
      </w:r>
      <w:r w:rsidR="007A30F9" w:rsidRPr="00DB67A4">
        <w:rPr>
          <w:rFonts w:ascii="Times New Roman" w:hAnsi="Times New Roman"/>
          <w:sz w:val="24"/>
          <w:szCs w:val="24"/>
          <w:lang w:val="sr-Cyrl-CS"/>
        </w:rPr>
        <w:t>уговора</w:t>
      </w:r>
      <w:r w:rsidRPr="00DB67A4">
        <w:rPr>
          <w:rFonts w:ascii="Times New Roman" w:hAnsi="Times New Roman"/>
          <w:sz w:val="24"/>
          <w:szCs w:val="24"/>
          <w:lang w:val="sr-Cyrl-CS"/>
        </w:rPr>
        <w:t xml:space="preserve"> бр.________од __________</w:t>
      </w:r>
      <w:r w:rsidR="0003164B" w:rsidRPr="00DB67A4">
        <w:rPr>
          <w:i/>
          <w:szCs w:val="24"/>
          <w:lang w:val="ru-RU"/>
        </w:rPr>
        <w:t>(</w:t>
      </w:r>
      <w:r w:rsidR="0003164B" w:rsidRPr="00104AB6">
        <w:rPr>
          <w:rFonts w:ascii="Times New Roman" w:hAnsi="Times New Roman"/>
          <w:i/>
          <w:sz w:val="24"/>
          <w:szCs w:val="24"/>
          <w:lang w:val="ru-RU"/>
        </w:rPr>
        <w:t>понуђач не уписује овај подак</w:t>
      </w:r>
      <w:r w:rsidR="0003164B" w:rsidRPr="00DB67A4">
        <w:rPr>
          <w:i/>
          <w:szCs w:val="24"/>
          <w:lang w:val="ru-RU"/>
        </w:rPr>
        <w:t>)</w:t>
      </w:r>
      <w:r w:rsidR="004A24E5" w:rsidRPr="00DB67A4">
        <w:rPr>
          <w:rFonts w:ascii="Times New Roman" w:hAnsi="Times New Roman"/>
          <w:sz w:val="24"/>
          <w:szCs w:val="24"/>
          <w:lang w:val="sr-Cyrl-CS"/>
        </w:rPr>
        <w:t xml:space="preserve"> којом је понуда Добављача изабрана као прихватљива и најповољнија.</w:t>
      </w:r>
    </w:p>
    <w:p w:rsidR="009F2D8C" w:rsidRPr="00DB67A4" w:rsidRDefault="009F2D8C" w:rsidP="009D0DBF">
      <w:pPr>
        <w:pStyle w:val="NoSpacing"/>
        <w:jc w:val="both"/>
        <w:rPr>
          <w:rFonts w:ascii="Times New Roman" w:hAnsi="Times New Roman"/>
          <w:b/>
          <w:sz w:val="24"/>
          <w:szCs w:val="24"/>
          <w:lang w:val="ru-RU"/>
        </w:rPr>
      </w:pPr>
      <w:r w:rsidRPr="00DB67A4">
        <w:rPr>
          <w:rFonts w:ascii="Times New Roman" w:hAnsi="Times New Roman"/>
          <w:sz w:val="24"/>
          <w:szCs w:val="24"/>
          <w:lang w:val="sr-Cyrl-CS"/>
        </w:rPr>
        <w:tab/>
      </w:r>
    </w:p>
    <w:p w:rsidR="009F2D8C" w:rsidRPr="00DB67A4" w:rsidRDefault="009F2D8C" w:rsidP="004A24E5">
      <w:pPr>
        <w:jc w:val="center"/>
        <w:rPr>
          <w:b/>
          <w:szCs w:val="24"/>
        </w:rPr>
      </w:pPr>
      <w:r w:rsidRPr="00DB67A4">
        <w:rPr>
          <w:b/>
          <w:szCs w:val="24"/>
        </w:rPr>
        <w:t>Члан 2.</w:t>
      </w:r>
    </w:p>
    <w:p w:rsidR="009F2D8C" w:rsidRPr="001F06B5" w:rsidRDefault="002E647F" w:rsidP="002E647F">
      <w:pPr>
        <w:suppressAutoHyphens w:val="0"/>
        <w:jc w:val="both"/>
        <w:rPr>
          <w:szCs w:val="24"/>
          <w:lang w:eastAsia="en-US"/>
        </w:rPr>
      </w:pPr>
      <w:r w:rsidRPr="00DB67A4">
        <w:rPr>
          <w:szCs w:val="24"/>
        </w:rPr>
        <w:tab/>
      </w:r>
      <w:r w:rsidR="009F2D8C" w:rsidRPr="001F06B5">
        <w:rPr>
          <w:szCs w:val="24"/>
        </w:rPr>
        <w:t xml:space="preserve">Предмет </w:t>
      </w:r>
      <w:r w:rsidR="007753E5" w:rsidRPr="001F06B5">
        <w:rPr>
          <w:szCs w:val="24"/>
        </w:rPr>
        <w:t>овог У</w:t>
      </w:r>
      <w:r w:rsidR="009F2D8C" w:rsidRPr="001F06B5">
        <w:rPr>
          <w:szCs w:val="24"/>
        </w:rPr>
        <w:t xml:space="preserve">говора </w:t>
      </w:r>
      <w:r w:rsidR="007753E5" w:rsidRPr="001F06B5">
        <w:rPr>
          <w:szCs w:val="24"/>
        </w:rPr>
        <w:t xml:space="preserve">су </w:t>
      </w:r>
      <w:r w:rsidRPr="001F06B5">
        <w:rPr>
          <w:szCs w:val="24"/>
          <w:lang w:eastAsia="en-US"/>
        </w:rPr>
        <w:t>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 у Милану</w:t>
      </w:r>
      <w:r w:rsidRPr="001F06B5">
        <w:rPr>
          <w:szCs w:val="24"/>
        </w:rPr>
        <w:t xml:space="preserve">, број јавне набавке __________, </w:t>
      </w:r>
      <w:r w:rsidR="004A24E5" w:rsidRPr="001F06B5">
        <w:rPr>
          <w:szCs w:val="24"/>
        </w:rPr>
        <w:t>у свему у складу са Техничком спецификацијом</w:t>
      </w:r>
      <w:r w:rsidR="007753E5" w:rsidRPr="001F06B5">
        <w:rPr>
          <w:szCs w:val="24"/>
        </w:rPr>
        <w:t xml:space="preserve"> из Конкурсне документације</w:t>
      </w:r>
      <w:r w:rsidR="00735128" w:rsidRPr="001F06B5">
        <w:rPr>
          <w:szCs w:val="24"/>
        </w:rPr>
        <w:t xml:space="preserve"> (Прилог 2)</w:t>
      </w:r>
    </w:p>
    <w:p w:rsidR="009F2D8C" w:rsidRPr="00DB67A4" w:rsidRDefault="009F2D8C" w:rsidP="009F2D8C">
      <w:pPr>
        <w:pStyle w:val="NoSpacing"/>
        <w:rPr>
          <w:rFonts w:ascii="Times New Roman" w:hAnsi="Times New Roman"/>
          <w:b/>
          <w:sz w:val="24"/>
          <w:szCs w:val="24"/>
          <w:lang w:val="sr-Cyrl-CS"/>
        </w:rPr>
      </w:pPr>
    </w:p>
    <w:p w:rsidR="009F2D8C" w:rsidRPr="00DB67A4" w:rsidRDefault="009F2D8C" w:rsidP="00527E63">
      <w:pPr>
        <w:jc w:val="center"/>
        <w:rPr>
          <w:b/>
          <w:szCs w:val="24"/>
        </w:rPr>
      </w:pPr>
      <w:r w:rsidRPr="00DB67A4">
        <w:rPr>
          <w:b/>
          <w:szCs w:val="24"/>
        </w:rPr>
        <w:t>Члан 3.</w:t>
      </w:r>
    </w:p>
    <w:p w:rsidR="009F2D8C" w:rsidRPr="00DB67A4" w:rsidRDefault="009F2D8C" w:rsidP="009F2D8C">
      <w:pPr>
        <w:pStyle w:val="NoSpacing"/>
        <w:ind w:firstLine="720"/>
        <w:jc w:val="both"/>
        <w:rPr>
          <w:rFonts w:ascii="Times New Roman" w:hAnsi="Times New Roman"/>
          <w:sz w:val="24"/>
          <w:szCs w:val="24"/>
          <w:lang w:val="sr-Cyrl-CS"/>
        </w:rPr>
      </w:pPr>
      <w:r w:rsidRPr="00DB67A4">
        <w:rPr>
          <w:rFonts w:ascii="Times New Roman" w:hAnsi="Times New Roman"/>
          <w:sz w:val="24"/>
          <w:szCs w:val="24"/>
          <w:lang w:val="sr-Cyrl-CS"/>
        </w:rPr>
        <w:t>Цена је исказана у динари</w:t>
      </w:r>
      <w:r w:rsidR="008053DA" w:rsidRPr="00DB67A4">
        <w:rPr>
          <w:rFonts w:ascii="Times New Roman" w:hAnsi="Times New Roman"/>
          <w:sz w:val="24"/>
          <w:szCs w:val="24"/>
          <w:lang w:val="sr-Cyrl-CS"/>
        </w:rPr>
        <w:t>ма, без и са припадајућим ПДВ</w:t>
      </w:r>
      <w:r w:rsidRPr="00DB67A4">
        <w:rPr>
          <w:rFonts w:ascii="Times New Roman" w:hAnsi="Times New Roman"/>
          <w:sz w:val="24"/>
          <w:szCs w:val="24"/>
          <w:lang w:val="sr-Cyrl-CS"/>
        </w:rPr>
        <w:t xml:space="preserve"> и не може се мењати. </w:t>
      </w:r>
    </w:p>
    <w:p w:rsidR="009F2D8C" w:rsidRPr="00DB67A4" w:rsidRDefault="009F2D8C" w:rsidP="009F2D8C">
      <w:pPr>
        <w:rPr>
          <w:szCs w:val="24"/>
        </w:rPr>
      </w:pPr>
      <w:r w:rsidRPr="00DB67A4">
        <w:rPr>
          <w:szCs w:val="24"/>
        </w:rPr>
        <w:tab/>
        <w:t xml:space="preserve">Цена </w:t>
      </w:r>
      <w:r w:rsidR="00527E63" w:rsidRPr="00DB67A4">
        <w:rPr>
          <w:szCs w:val="24"/>
        </w:rPr>
        <w:t>за услуге</w:t>
      </w:r>
      <w:r w:rsidRPr="00DB67A4">
        <w:rPr>
          <w:szCs w:val="24"/>
        </w:rPr>
        <w:t xml:space="preserve">  из члана 2</w:t>
      </w:r>
      <w:r w:rsidR="00527E63" w:rsidRPr="00DB67A4">
        <w:rPr>
          <w:szCs w:val="24"/>
        </w:rPr>
        <w:t>. овог У</w:t>
      </w:r>
      <w:r w:rsidRPr="00DB67A4">
        <w:rPr>
          <w:szCs w:val="24"/>
        </w:rPr>
        <w:t xml:space="preserve">говора износи: </w:t>
      </w:r>
    </w:p>
    <w:p w:rsidR="00527E63" w:rsidRPr="00DB67A4" w:rsidRDefault="00527E63" w:rsidP="009F2D8C">
      <w:pPr>
        <w:rPr>
          <w:szCs w:val="24"/>
        </w:rPr>
      </w:pPr>
    </w:p>
    <w:p w:rsidR="009F2D8C" w:rsidRPr="00DB67A4" w:rsidRDefault="008053DA" w:rsidP="003F4F36">
      <w:pPr>
        <w:numPr>
          <w:ilvl w:val="0"/>
          <w:numId w:val="34"/>
        </w:numPr>
        <w:suppressAutoHyphens w:val="0"/>
        <w:jc w:val="both"/>
        <w:rPr>
          <w:szCs w:val="24"/>
        </w:rPr>
      </w:pPr>
      <w:r w:rsidRPr="00DB67A4">
        <w:rPr>
          <w:szCs w:val="24"/>
        </w:rPr>
        <w:t>Уговорена цена (без ПДВ</w:t>
      </w:r>
      <w:r w:rsidR="009F2D8C" w:rsidRPr="00DB67A4">
        <w:rPr>
          <w:szCs w:val="24"/>
        </w:rPr>
        <w:t xml:space="preserve">): ...................................... _______________динара </w:t>
      </w:r>
    </w:p>
    <w:p w:rsidR="00527E63" w:rsidRPr="00DB67A4" w:rsidRDefault="00527E63" w:rsidP="00527E63">
      <w:pPr>
        <w:ind w:left="360"/>
        <w:rPr>
          <w:szCs w:val="24"/>
        </w:rPr>
      </w:pPr>
      <w:r w:rsidRPr="00DB67A4">
        <w:rPr>
          <w:szCs w:val="24"/>
        </w:rPr>
        <w:t xml:space="preserve">       (словима: ________________________________________________________ без ПДВ)</w:t>
      </w:r>
    </w:p>
    <w:p w:rsidR="00527E63" w:rsidRPr="00DB67A4" w:rsidRDefault="00527E63" w:rsidP="00527E63">
      <w:pPr>
        <w:suppressAutoHyphens w:val="0"/>
        <w:ind w:left="360"/>
        <w:jc w:val="both"/>
        <w:rPr>
          <w:szCs w:val="24"/>
        </w:rPr>
      </w:pPr>
    </w:p>
    <w:p w:rsidR="009F2D8C" w:rsidRPr="00DB67A4" w:rsidRDefault="009F2D8C" w:rsidP="003F4F36">
      <w:pPr>
        <w:numPr>
          <w:ilvl w:val="0"/>
          <w:numId w:val="34"/>
        </w:numPr>
        <w:suppressAutoHyphens w:val="0"/>
        <w:jc w:val="both"/>
        <w:rPr>
          <w:szCs w:val="24"/>
        </w:rPr>
      </w:pPr>
      <w:r w:rsidRPr="00DB67A4">
        <w:rPr>
          <w:szCs w:val="24"/>
        </w:rPr>
        <w:t>ПДВ: .............................................................................________________динара</w:t>
      </w:r>
    </w:p>
    <w:p w:rsidR="009F2D8C" w:rsidRPr="00DB67A4" w:rsidRDefault="009F2D8C" w:rsidP="003F4F36">
      <w:pPr>
        <w:numPr>
          <w:ilvl w:val="0"/>
          <w:numId w:val="34"/>
        </w:numPr>
        <w:suppressAutoHyphens w:val="0"/>
        <w:jc w:val="both"/>
        <w:rPr>
          <w:szCs w:val="24"/>
        </w:rPr>
      </w:pPr>
      <w:r w:rsidRPr="00DB67A4">
        <w:rPr>
          <w:szCs w:val="24"/>
        </w:rPr>
        <w:t>УКУПНО:.................................................................... _______________ динара</w:t>
      </w:r>
    </w:p>
    <w:p w:rsidR="009F2D8C" w:rsidRPr="00DB67A4" w:rsidRDefault="009F2D8C" w:rsidP="009F2D8C">
      <w:pPr>
        <w:ind w:left="720"/>
        <w:jc w:val="both"/>
        <w:rPr>
          <w:szCs w:val="24"/>
        </w:rPr>
      </w:pPr>
    </w:p>
    <w:p w:rsidR="009F2D8C" w:rsidRPr="00DB67A4" w:rsidRDefault="009F2D8C" w:rsidP="009F2D8C">
      <w:pPr>
        <w:ind w:firstLine="360"/>
        <w:rPr>
          <w:szCs w:val="24"/>
        </w:rPr>
      </w:pPr>
      <w:r w:rsidRPr="00DB67A4">
        <w:rPr>
          <w:szCs w:val="24"/>
        </w:rPr>
        <w:t xml:space="preserve">      (словима: ________________________________________________</w:t>
      </w:r>
      <w:r w:rsidR="00527E63" w:rsidRPr="00DB67A4">
        <w:rPr>
          <w:szCs w:val="24"/>
        </w:rPr>
        <w:t xml:space="preserve">  динара са ПДВ</w:t>
      </w:r>
      <w:r w:rsidRPr="00DB67A4">
        <w:rPr>
          <w:szCs w:val="24"/>
        </w:rPr>
        <w:t>)</w:t>
      </w:r>
    </w:p>
    <w:p w:rsidR="009F2D8C" w:rsidRPr="00DB67A4" w:rsidRDefault="009F2D8C" w:rsidP="0088512E">
      <w:pPr>
        <w:tabs>
          <w:tab w:val="left" w:pos="2758"/>
        </w:tabs>
        <w:rPr>
          <w:b/>
          <w:szCs w:val="24"/>
        </w:rPr>
      </w:pPr>
    </w:p>
    <w:p w:rsidR="009F2D8C" w:rsidRPr="00DB67A4" w:rsidRDefault="009F2D8C" w:rsidP="00527E63">
      <w:pPr>
        <w:jc w:val="center"/>
        <w:rPr>
          <w:b/>
          <w:szCs w:val="24"/>
        </w:rPr>
      </w:pPr>
      <w:r w:rsidRPr="00DB67A4">
        <w:rPr>
          <w:b/>
          <w:szCs w:val="24"/>
        </w:rPr>
        <w:t>Члан 4.</w:t>
      </w:r>
    </w:p>
    <w:p w:rsidR="00D15CC9" w:rsidRPr="00DB67A4" w:rsidRDefault="00565B0B" w:rsidP="004C37EC">
      <w:pPr>
        <w:tabs>
          <w:tab w:val="left" w:pos="700"/>
        </w:tabs>
        <w:jc w:val="both"/>
        <w:rPr>
          <w:szCs w:val="24"/>
        </w:rPr>
      </w:pPr>
      <w:r w:rsidRPr="00DB67A4">
        <w:rPr>
          <w:bCs/>
          <w:szCs w:val="24"/>
          <w:lang w:eastAsia="en-US"/>
        </w:rPr>
        <w:tab/>
      </w:r>
      <w:r w:rsidR="00D15CC9" w:rsidRPr="00DB67A4">
        <w:rPr>
          <w:szCs w:val="24"/>
          <w:lang w:eastAsia="en-US"/>
        </w:rPr>
        <w:t xml:space="preserve">Наручилац ће изабраном </w:t>
      </w:r>
      <w:r w:rsidR="00D15CC9" w:rsidRPr="00DB67A4">
        <w:rPr>
          <w:bCs/>
          <w:szCs w:val="24"/>
          <w:lang w:eastAsia="en-US"/>
        </w:rPr>
        <w:t>понуђачу</w:t>
      </w:r>
      <w:r w:rsidR="00D15CC9" w:rsidRPr="00DB67A4">
        <w:rPr>
          <w:szCs w:val="24"/>
          <w:lang w:eastAsia="en-US"/>
        </w:rPr>
        <w:t xml:space="preserve">/Добављачу </w:t>
      </w:r>
      <w:r w:rsidR="00D15CC9" w:rsidRPr="00DB67A4">
        <w:rPr>
          <w:szCs w:val="24"/>
        </w:rPr>
        <w:t xml:space="preserve">извршити </w:t>
      </w:r>
      <w:r w:rsidR="00D15CC9" w:rsidRPr="00DB67A4">
        <w:rPr>
          <w:szCs w:val="24"/>
          <w:lang w:eastAsia="en-US"/>
        </w:rPr>
        <w:t xml:space="preserve">плаћање у износу од 80% од укупно уговорене цене након уредне испоруке предмета набавке од стране Добављача и то у року не дужем од 10 дана од дана </w:t>
      </w:r>
      <w:r w:rsidR="00D15CC9" w:rsidRPr="00DB67A4">
        <w:rPr>
          <w:szCs w:val="24"/>
        </w:rPr>
        <w:t xml:space="preserve">од </w:t>
      </w:r>
      <w:r w:rsidR="00D15CC9" w:rsidRPr="00DB67A4">
        <w:rPr>
          <w:szCs w:val="24"/>
          <w:lang w:eastAsia="en-US"/>
        </w:rPr>
        <w:t xml:space="preserve">потписивања Записника о уредној примопредаји од стране лица одређених од Добављача и Наручиоца и уредно испостављене фактуре од стране Добављача, а најкасније до 25. децембра 2014. </w:t>
      </w:r>
      <w:r w:rsidR="00D15CC9" w:rsidRPr="00DB67A4">
        <w:rPr>
          <w:szCs w:val="24"/>
        </w:rPr>
        <w:t>г</w:t>
      </w:r>
      <w:r w:rsidR="00D15CC9" w:rsidRPr="00DB67A4">
        <w:rPr>
          <w:szCs w:val="24"/>
          <w:lang w:eastAsia="en-US"/>
        </w:rPr>
        <w:t xml:space="preserve">одине. </w:t>
      </w:r>
      <w:r w:rsidR="00D15CC9" w:rsidRPr="00DB67A4">
        <w:rPr>
          <w:szCs w:val="24"/>
        </w:rPr>
        <w:t xml:space="preserve">Плаћање </w:t>
      </w:r>
      <w:r w:rsidR="00D15CC9" w:rsidRPr="00DB67A4">
        <w:rPr>
          <w:szCs w:val="24"/>
          <w:lang w:eastAsia="en-US"/>
        </w:rPr>
        <w:t xml:space="preserve">15% од укупно уговорене цене Наручилац ће Добављачу извршити у року од 10 дана од дана потписивања Записника о уредном функционисању мултимедија у павиљону </w:t>
      </w:r>
      <w:r w:rsidR="00D15CC9" w:rsidRPr="00DB67A4">
        <w:rPr>
          <w:szCs w:val="24"/>
        </w:rPr>
        <w:t xml:space="preserve">планираног до </w:t>
      </w:r>
      <w:r w:rsidR="00D15CC9" w:rsidRPr="00DB67A4">
        <w:rPr>
          <w:szCs w:val="24"/>
          <w:lang w:eastAsia="en-US"/>
        </w:rPr>
        <w:t>20.04.2015.</w:t>
      </w:r>
      <w:r w:rsidR="00D15CC9" w:rsidRPr="00DB67A4">
        <w:rPr>
          <w:szCs w:val="24"/>
        </w:rPr>
        <w:t xml:space="preserve"> године</w:t>
      </w:r>
      <w:r w:rsidR="00D15CC9" w:rsidRPr="00DB67A4">
        <w:rPr>
          <w:szCs w:val="24"/>
          <w:lang w:eastAsia="en-US"/>
        </w:rPr>
        <w:t xml:space="preserve"> и уредно испостављене фактуре од стране Добављача. Плаћање преосталих 5% од укупно уговорене цене Наручилац ће Добављачу извршити у року од 10 дана од затварања</w:t>
      </w:r>
      <w:r w:rsidR="00D15CC9" w:rsidRPr="00DB67A4">
        <w:rPr>
          <w:b/>
          <w:szCs w:val="24"/>
          <w:lang w:eastAsia="en-US"/>
        </w:rPr>
        <w:t xml:space="preserve"> </w:t>
      </w:r>
      <w:r w:rsidR="00D15CC9" w:rsidRPr="00DB67A4">
        <w:rPr>
          <w:szCs w:val="24"/>
          <w:lang w:eastAsia="en-US"/>
        </w:rPr>
        <w:t>EXPO Милано 2015</w:t>
      </w:r>
      <w:r w:rsidR="00D15CC9" w:rsidRPr="00DB67A4">
        <w:rPr>
          <w:szCs w:val="24"/>
        </w:rPr>
        <w:t>,</w:t>
      </w:r>
      <w:r w:rsidR="00003FF7" w:rsidRPr="00DB67A4">
        <w:rPr>
          <w:szCs w:val="24"/>
          <w:lang w:eastAsia="en-US"/>
        </w:rPr>
        <w:t xml:space="preserve"> 31.10.</w:t>
      </w:r>
      <w:r w:rsidR="00D15CC9" w:rsidRPr="00DB67A4">
        <w:rPr>
          <w:szCs w:val="24"/>
          <w:lang w:eastAsia="en-US"/>
        </w:rPr>
        <w:t>2015.</w:t>
      </w:r>
      <w:r w:rsidR="00003FF7" w:rsidRPr="00DB67A4">
        <w:rPr>
          <w:szCs w:val="24"/>
          <w:lang w:eastAsia="en-US"/>
        </w:rPr>
        <w:t xml:space="preserve"> </w:t>
      </w:r>
      <w:r w:rsidR="00D15CC9" w:rsidRPr="00DB67A4">
        <w:rPr>
          <w:szCs w:val="24"/>
          <w:lang w:eastAsia="en-US"/>
        </w:rPr>
        <w:t>године</w:t>
      </w:r>
      <w:r w:rsidR="00D15CC9" w:rsidRPr="00DB67A4">
        <w:rPr>
          <w:b/>
          <w:szCs w:val="24"/>
        </w:rPr>
        <w:t xml:space="preserve">, </w:t>
      </w:r>
      <w:r w:rsidR="00D15CC9" w:rsidRPr="00DB67A4">
        <w:rPr>
          <w:szCs w:val="24"/>
        </w:rPr>
        <w:t>када ће Наручилац потписати и</w:t>
      </w:r>
      <w:r w:rsidR="00D15CC9" w:rsidRPr="00DB67A4">
        <w:rPr>
          <w:szCs w:val="24"/>
          <w:lang w:eastAsia="en-US"/>
        </w:rPr>
        <w:t xml:space="preserve"> Записник о </w:t>
      </w:r>
      <w:r w:rsidR="00D15CC9" w:rsidRPr="00DB67A4">
        <w:rPr>
          <w:szCs w:val="24"/>
        </w:rPr>
        <w:t xml:space="preserve">правилном функционисању мултимедија (видео, аудио, интер активни садржај) током трајања  манифестације </w:t>
      </w:r>
      <w:r w:rsidR="00D15CC9" w:rsidRPr="00DB67A4">
        <w:rPr>
          <w:szCs w:val="24"/>
          <w:lang w:eastAsia="en-US"/>
        </w:rPr>
        <w:t>и уредно испостављене фактуре  од стране Добављача</w:t>
      </w:r>
      <w:r w:rsidR="00D15CC9" w:rsidRPr="00DB67A4">
        <w:rPr>
          <w:szCs w:val="24"/>
        </w:rPr>
        <w:t>.</w:t>
      </w:r>
    </w:p>
    <w:p w:rsidR="00D15CC9" w:rsidRPr="00DB67A4" w:rsidRDefault="00D15CC9" w:rsidP="00D15CC9">
      <w:pPr>
        <w:tabs>
          <w:tab w:val="left" w:pos="700"/>
        </w:tabs>
        <w:jc w:val="both"/>
        <w:rPr>
          <w:szCs w:val="24"/>
          <w:lang w:eastAsia="en-US"/>
        </w:rPr>
      </w:pPr>
      <w:r w:rsidRPr="00DB67A4">
        <w:rPr>
          <w:rFonts w:eastAsia="TimesNewRomanPSMT"/>
          <w:bCs/>
          <w:szCs w:val="24"/>
          <w:lang w:eastAsia="en-US"/>
        </w:rPr>
        <w:tab/>
        <w:t xml:space="preserve"> Записнике из става 1. овог члана сачињава Добављач, а верификује (потврђује својим потписом) лице одређено од стране Наручиоца</w:t>
      </w:r>
    </w:p>
    <w:p w:rsidR="00003FF7" w:rsidRPr="00DB67A4" w:rsidRDefault="00003FF7" w:rsidP="008772F2">
      <w:pPr>
        <w:jc w:val="center"/>
        <w:rPr>
          <w:b/>
          <w:szCs w:val="24"/>
        </w:rPr>
      </w:pPr>
    </w:p>
    <w:p w:rsidR="009F2D8C" w:rsidRPr="00DB67A4" w:rsidRDefault="009F2D8C" w:rsidP="008772F2">
      <w:pPr>
        <w:jc w:val="center"/>
        <w:rPr>
          <w:b/>
          <w:szCs w:val="24"/>
          <w:lang w:val="sr-Latn-CS"/>
        </w:rPr>
      </w:pPr>
      <w:r w:rsidRPr="00DB67A4">
        <w:rPr>
          <w:b/>
          <w:szCs w:val="24"/>
          <w:lang w:val="ru-RU"/>
        </w:rPr>
        <w:t>Члан 5.</w:t>
      </w:r>
    </w:p>
    <w:p w:rsidR="009F2D8C" w:rsidRPr="00DB67A4" w:rsidRDefault="009F2D8C" w:rsidP="009F2D8C">
      <w:pPr>
        <w:ind w:firstLine="720"/>
        <w:jc w:val="both"/>
        <w:rPr>
          <w:szCs w:val="24"/>
        </w:rPr>
      </w:pPr>
      <w:r w:rsidRPr="00DB67A4">
        <w:rPr>
          <w:szCs w:val="24"/>
          <w:lang w:val="ru-RU"/>
        </w:rPr>
        <w:t>Наручилац ће пратити извршење уговорених обавеза</w:t>
      </w:r>
      <w:r w:rsidRPr="00DB67A4">
        <w:rPr>
          <w:szCs w:val="24"/>
        </w:rPr>
        <w:t xml:space="preserve"> преко </w:t>
      </w:r>
      <w:r w:rsidR="00B02678" w:rsidRPr="00DB67A4">
        <w:rPr>
          <w:szCs w:val="24"/>
        </w:rPr>
        <w:t>лица одговарајуће стручне оспособљености именованог од стране Оперативног тима</w:t>
      </w:r>
      <w:r w:rsidRPr="00DB67A4">
        <w:rPr>
          <w:szCs w:val="24"/>
        </w:rPr>
        <w:t xml:space="preserve"> за организацију наступа Републике Србије на Светској изложби </w:t>
      </w:r>
      <w:r w:rsidR="00C87381" w:rsidRPr="00DB67A4">
        <w:rPr>
          <w:szCs w:val="24"/>
        </w:rPr>
        <w:t>ЕХРО Милано</w:t>
      </w:r>
      <w:r w:rsidR="00C241CB" w:rsidRPr="00DB67A4">
        <w:rPr>
          <w:szCs w:val="24"/>
        </w:rPr>
        <w:t xml:space="preserve"> </w:t>
      </w:r>
      <w:r w:rsidR="008053DA" w:rsidRPr="00DB67A4">
        <w:rPr>
          <w:szCs w:val="24"/>
        </w:rPr>
        <w:t>2015</w:t>
      </w:r>
      <w:r w:rsidR="00C87381" w:rsidRPr="00DB67A4">
        <w:rPr>
          <w:szCs w:val="24"/>
        </w:rPr>
        <w:t xml:space="preserve"> у Милану, Италија</w:t>
      </w:r>
      <w:r w:rsidRPr="00DB67A4">
        <w:rPr>
          <w:szCs w:val="24"/>
        </w:rPr>
        <w:t>.</w:t>
      </w:r>
    </w:p>
    <w:p w:rsidR="008772F2" w:rsidRPr="00DB67A4" w:rsidRDefault="008772F2" w:rsidP="009F2D8C">
      <w:pPr>
        <w:ind w:firstLine="720"/>
        <w:jc w:val="center"/>
        <w:rPr>
          <w:szCs w:val="24"/>
        </w:rPr>
      </w:pPr>
    </w:p>
    <w:p w:rsidR="009F2D8C" w:rsidRPr="00DB67A4" w:rsidRDefault="009F2D8C" w:rsidP="005F6C43">
      <w:pPr>
        <w:jc w:val="center"/>
        <w:rPr>
          <w:szCs w:val="24"/>
          <w:lang w:val="sr-Latn-CS"/>
        </w:rPr>
      </w:pPr>
      <w:r w:rsidRPr="00DB67A4">
        <w:rPr>
          <w:b/>
          <w:szCs w:val="24"/>
        </w:rPr>
        <w:t>Члан 6.</w:t>
      </w:r>
    </w:p>
    <w:p w:rsidR="00801230" w:rsidRPr="00DB67A4" w:rsidRDefault="009F2D8C" w:rsidP="00801230">
      <w:pPr>
        <w:autoSpaceDE w:val="0"/>
        <w:autoSpaceDN w:val="0"/>
        <w:adjustRightInd w:val="0"/>
        <w:jc w:val="both"/>
        <w:rPr>
          <w:rFonts w:eastAsia="TimesNewRomanPSMT"/>
          <w:bCs/>
          <w:iCs/>
          <w:szCs w:val="24"/>
          <w:lang w:val="uz-Cyrl-UZ"/>
        </w:rPr>
      </w:pPr>
      <w:r w:rsidRPr="00DB67A4">
        <w:rPr>
          <w:szCs w:val="24"/>
        </w:rPr>
        <w:tab/>
      </w:r>
      <w:r w:rsidR="00396468" w:rsidRPr="00DB67A4">
        <w:rPr>
          <w:bCs/>
          <w:szCs w:val="24"/>
        </w:rPr>
        <w:t>Добављач</w:t>
      </w:r>
      <w:r w:rsidR="00801230" w:rsidRPr="00DB67A4">
        <w:rPr>
          <w:rFonts w:eastAsia="TimesNewRomanPSMT"/>
          <w:bCs/>
          <w:iCs/>
          <w:szCs w:val="24"/>
          <w:lang w:val="uz-Cyrl-UZ"/>
        </w:rPr>
        <w:t xml:space="preserve"> је у обавези да Наручи</w:t>
      </w:r>
      <w:r w:rsidR="00C90E85" w:rsidRPr="00DB67A4">
        <w:rPr>
          <w:rFonts w:eastAsia="TimesNewRomanPSMT"/>
          <w:bCs/>
          <w:iCs/>
          <w:szCs w:val="24"/>
          <w:lang w:val="uz-Cyrl-UZ"/>
        </w:rPr>
        <w:t>оцу достави следеће средство</w:t>
      </w:r>
      <w:r w:rsidR="00801230" w:rsidRPr="00DB67A4">
        <w:rPr>
          <w:rFonts w:eastAsia="TimesNewRomanPSMT"/>
          <w:bCs/>
          <w:iCs/>
          <w:szCs w:val="24"/>
          <w:lang w:val="uz-Cyrl-UZ"/>
        </w:rPr>
        <w:t xml:space="preserve"> финансијског обезбеђења: </w:t>
      </w:r>
    </w:p>
    <w:p w:rsidR="00396468" w:rsidRPr="00DB67A4" w:rsidRDefault="00396468" w:rsidP="00396468">
      <w:pPr>
        <w:pStyle w:val="ListParagraph"/>
        <w:numPr>
          <w:ilvl w:val="0"/>
          <w:numId w:val="18"/>
        </w:numPr>
        <w:autoSpaceDE w:val="0"/>
        <w:autoSpaceDN w:val="0"/>
        <w:adjustRightInd w:val="0"/>
        <w:spacing w:after="0" w:line="240" w:lineRule="auto"/>
        <w:jc w:val="both"/>
        <w:rPr>
          <w:rFonts w:ascii="Times New Roman" w:eastAsia="TimesNewRomanPSMT" w:hAnsi="Times New Roman"/>
          <w:bCs/>
          <w:iCs/>
          <w:sz w:val="24"/>
          <w:szCs w:val="24"/>
          <w:lang w:val="uz-Cyrl-UZ"/>
        </w:rPr>
      </w:pPr>
      <w:r w:rsidRPr="00DB67A4">
        <w:rPr>
          <w:rFonts w:ascii="Times New Roman" w:eastAsia="TimesNewRomanPSMT" w:hAnsi="Times New Roman"/>
          <w:bCs/>
          <w:iCs/>
          <w:sz w:val="24"/>
          <w:szCs w:val="24"/>
          <w:lang w:val="uz-Cyrl-UZ"/>
        </w:rPr>
        <w:t>Банкарску гаранцију за добро извршење посла</w:t>
      </w:r>
    </w:p>
    <w:p w:rsidR="00801230" w:rsidRPr="00DB67A4" w:rsidRDefault="001315B4" w:rsidP="00045428">
      <w:pPr>
        <w:pStyle w:val="NormalWeb"/>
        <w:ind w:firstLine="720"/>
        <w:jc w:val="both"/>
        <w:rPr>
          <w:spacing w:val="-4"/>
        </w:rPr>
      </w:pPr>
      <w:r w:rsidRPr="00DB67A4">
        <w:rPr>
          <w:rFonts w:eastAsia="TimesNewRomanPSMT"/>
          <w:bCs/>
          <w:iCs/>
        </w:rPr>
        <w:t>Изабрани понуђач/</w:t>
      </w:r>
      <w:r w:rsidR="00396468" w:rsidRPr="00DB67A4">
        <w:rPr>
          <w:rFonts w:eastAsia="TimesNewRomanPSMT"/>
          <w:bCs/>
          <w:iCs/>
        </w:rPr>
        <w:t>Добављач</w:t>
      </w:r>
      <w:r w:rsidR="00396468" w:rsidRPr="00DB67A4">
        <w:rPr>
          <w:rFonts w:eastAsia="TimesNewRomanPSMT"/>
          <w:bCs/>
          <w:iCs/>
          <w:lang w:val="uz-Cyrl-UZ"/>
        </w:rPr>
        <w:t xml:space="preserve"> се обавезује да у року од 10 дана од дана закључења уговор</w:t>
      </w:r>
      <w:r w:rsidR="00396468" w:rsidRPr="00DB67A4">
        <w:rPr>
          <w:rFonts w:eastAsia="TimesNewRomanPSMT"/>
          <w:lang w:val="uz-Cyrl-UZ"/>
        </w:rPr>
        <w:t xml:space="preserve">а </w:t>
      </w:r>
      <w:r w:rsidR="00396468" w:rsidRPr="00DB67A4">
        <w:rPr>
          <w:rFonts w:eastAsia="TimesNewRomanPSMT"/>
          <w:bCs/>
          <w:iCs/>
          <w:lang w:val="uz-Cyrl-UZ"/>
        </w:rPr>
        <w:t xml:space="preserve">преда </w:t>
      </w:r>
      <w:r w:rsidR="00396468" w:rsidRPr="00DB67A4">
        <w:rPr>
          <w:rFonts w:eastAsia="TimesNewRomanPSMT"/>
          <w:bCs/>
          <w:iCs/>
        </w:rPr>
        <w:t>Н</w:t>
      </w:r>
      <w:r w:rsidR="00396468" w:rsidRPr="00DB67A4">
        <w:rPr>
          <w:rFonts w:eastAsia="TimesNewRomanPSMT"/>
          <w:bCs/>
          <w:iCs/>
          <w:lang w:val="uz-Cyrl-UZ"/>
        </w:rPr>
        <w:t xml:space="preserve">аручиоцу банкарску гаранцију за добро извршење посла, која мора бити са клаузулама: неопозива, безусловна, наплатива на први позив и без права на приговор. Банкарска гаранција за добро извршење посла издаје се у висини од 10% од укупне вредности уговора без ПДВ </w:t>
      </w:r>
      <w:r w:rsidR="00396468" w:rsidRPr="00DB67A4">
        <w:rPr>
          <w:i/>
          <w:lang w:val="ru-RU"/>
        </w:rPr>
        <w:t>(</w:t>
      </w:r>
      <w:r w:rsidR="00396468" w:rsidRPr="00DB67A4">
        <w:rPr>
          <w:rFonts w:eastAsia="TimesNewRomanPSMT"/>
          <w:bCs/>
          <w:i/>
          <w:iCs/>
          <w:lang w:val="uz-Cyrl-UZ"/>
        </w:rPr>
        <w:t xml:space="preserve">односно 15% и то: Понуђач који се налази на списку негативних референци који води Управа за јавне набавке, а који има негативну референцу за </w:t>
      </w:r>
      <w:r w:rsidR="00396468" w:rsidRPr="00DB67A4">
        <w:rPr>
          <w:i/>
          <w:spacing w:val="-4"/>
          <w:lang w:val="ru-RU"/>
        </w:rPr>
        <w:t xml:space="preserve">предмет </w:t>
      </w:r>
      <w:r w:rsidR="00396468" w:rsidRPr="00DB67A4">
        <w:rPr>
          <w:i/>
          <w:spacing w:val="-4"/>
        </w:rPr>
        <w:t xml:space="preserve">који </w:t>
      </w:r>
      <w:r w:rsidR="00396468" w:rsidRPr="00DB67A4">
        <w:rPr>
          <w:i/>
          <w:spacing w:val="-4"/>
          <w:lang w:val="ru-RU"/>
        </w:rPr>
        <w:t>није истоврстан предмету</w:t>
      </w:r>
      <w:r w:rsidR="00396468" w:rsidRPr="00DB67A4">
        <w:rPr>
          <w:i/>
          <w:spacing w:val="-4"/>
        </w:rPr>
        <w:t xml:space="preserve"> ове јавне набавке</w:t>
      </w:r>
      <w:r w:rsidR="00396468" w:rsidRPr="00DB67A4">
        <w:rPr>
          <w:i/>
          <w:spacing w:val="-4"/>
          <w:lang w:val="ru-RU"/>
        </w:rPr>
        <w:t>,</w:t>
      </w:r>
      <w:r w:rsidR="00396468" w:rsidRPr="00DB67A4">
        <w:rPr>
          <w:i/>
          <w:spacing w:val="-4"/>
        </w:rPr>
        <w:t xml:space="preserve"> у складу са чланом 83. став 12. и 13. ЗЈН, доставља ову банкараску гаранцију у износу од 15%</w:t>
      </w:r>
      <w:r w:rsidR="00396468" w:rsidRPr="00DB67A4">
        <w:rPr>
          <w:rFonts w:eastAsia="TimesNewRomanPSMT"/>
          <w:bCs/>
          <w:iCs/>
          <w:lang w:val="uz-Cyrl-UZ"/>
        </w:rPr>
        <w:t xml:space="preserve"> од укупне вредности уговора без ПДВ), </w:t>
      </w:r>
      <w:r w:rsidR="00396468" w:rsidRPr="00DB67A4">
        <w:rPr>
          <w:lang w:val="ru-RU"/>
        </w:rPr>
        <w:t>са роком важења 30 дана дуж</w:t>
      </w:r>
      <w:r w:rsidR="00396468" w:rsidRPr="00DB67A4">
        <w:t>и</w:t>
      </w:r>
      <w:r w:rsidR="00396468" w:rsidRPr="00DB67A4">
        <w:rPr>
          <w:lang w:val="ru-RU"/>
        </w:rPr>
        <w:t xml:space="preserve"> од уговореног рока за завршетак посла.</w:t>
      </w:r>
    </w:p>
    <w:p w:rsidR="00801230" w:rsidRPr="00DB67A4" w:rsidRDefault="00C90E85" w:rsidP="00045428">
      <w:pPr>
        <w:ind w:firstLine="709"/>
        <w:jc w:val="both"/>
        <w:rPr>
          <w:szCs w:val="24"/>
        </w:rPr>
      </w:pPr>
      <w:r w:rsidRPr="00DB67A4">
        <w:rPr>
          <w:szCs w:val="24"/>
        </w:rPr>
        <w:t>Средство</w:t>
      </w:r>
      <w:r w:rsidR="00801230" w:rsidRPr="00DB67A4">
        <w:rPr>
          <w:szCs w:val="24"/>
        </w:rPr>
        <w:t xml:space="preserve"> финансијског обезбеђе</w:t>
      </w:r>
      <w:r w:rsidRPr="00DB67A4">
        <w:rPr>
          <w:szCs w:val="24"/>
        </w:rPr>
        <w:t>ња из става 1. овог члана мора</w:t>
      </w:r>
      <w:r w:rsidR="00801230" w:rsidRPr="00DB67A4">
        <w:rPr>
          <w:szCs w:val="24"/>
        </w:rPr>
        <w:t xml:space="preserve"> бити на меморандуму банке, са подацима о наручиоцу, понуђачу, банци и п</w:t>
      </w:r>
      <w:r w:rsidR="008053DA" w:rsidRPr="00DB67A4">
        <w:rPr>
          <w:szCs w:val="24"/>
        </w:rPr>
        <w:t xml:space="preserve">редмету и броју јавне набавке, </w:t>
      </w:r>
      <w:r w:rsidR="00801230" w:rsidRPr="00DB67A4">
        <w:rPr>
          <w:szCs w:val="24"/>
        </w:rPr>
        <w:t>не</w:t>
      </w:r>
      <w:r w:rsidRPr="00DB67A4">
        <w:rPr>
          <w:szCs w:val="24"/>
        </w:rPr>
        <w:t xml:space="preserve"> сме</w:t>
      </w:r>
      <w:r w:rsidR="00801230" w:rsidRPr="00DB67A4">
        <w:rPr>
          <w:szCs w:val="24"/>
        </w:rPr>
        <w:t xml:space="preserve"> садржати додатне услове или рокове</w:t>
      </w:r>
      <w:r w:rsidRPr="00DB67A4">
        <w:rPr>
          <w:szCs w:val="24"/>
        </w:rPr>
        <w:t xml:space="preserve"> за реализацију и мора испуњавати све друге захтеве</w:t>
      </w:r>
      <w:r w:rsidR="008053DA" w:rsidRPr="00DB67A4">
        <w:rPr>
          <w:szCs w:val="24"/>
        </w:rPr>
        <w:t xml:space="preserve"> Наручиоца из конкурсне документације</w:t>
      </w:r>
      <w:r w:rsidR="004C37EC">
        <w:rPr>
          <w:szCs w:val="24"/>
        </w:rPr>
        <w:t xml:space="preserve"> за предметну јавну набавку</w:t>
      </w:r>
      <w:r w:rsidR="008053DA" w:rsidRPr="00DB67A4">
        <w:rPr>
          <w:szCs w:val="24"/>
        </w:rPr>
        <w:t xml:space="preserve">. </w:t>
      </w:r>
    </w:p>
    <w:p w:rsidR="00801230" w:rsidRPr="00DB67A4" w:rsidRDefault="00801230" w:rsidP="00801230">
      <w:pPr>
        <w:suppressAutoHyphens w:val="0"/>
        <w:ind w:firstLine="709"/>
        <w:jc w:val="both"/>
        <w:rPr>
          <w:szCs w:val="24"/>
        </w:rPr>
      </w:pPr>
      <w:r w:rsidRPr="00DB67A4">
        <w:rPr>
          <w:szCs w:val="24"/>
        </w:rPr>
        <w:t xml:space="preserve">Банкарску гаранцију за добро извршење посла Наручилац може да реализује уколико </w:t>
      </w:r>
      <w:r w:rsidR="00372AA2" w:rsidRPr="00DB67A4">
        <w:rPr>
          <w:bCs/>
          <w:szCs w:val="24"/>
        </w:rPr>
        <w:t>Добављач</w:t>
      </w:r>
      <w:r w:rsidRPr="00DB67A4">
        <w:rPr>
          <w:szCs w:val="24"/>
        </w:rPr>
        <w:t xml:space="preserve"> не извршава своје обавезе на начин и под условима дефинисаним овим Уговором. </w:t>
      </w:r>
    </w:p>
    <w:p w:rsidR="009F2D8C" w:rsidRPr="00DB67A4" w:rsidRDefault="009F2D8C" w:rsidP="00801230">
      <w:pPr>
        <w:tabs>
          <w:tab w:val="left" w:pos="720"/>
        </w:tabs>
        <w:jc w:val="both"/>
        <w:rPr>
          <w:szCs w:val="24"/>
        </w:rPr>
      </w:pPr>
    </w:p>
    <w:p w:rsidR="009F2D8C" w:rsidRPr="00DB67A4" w:rsidRDefault="009F2D8C" w:rsidP="009F2D8C">
      <w:pPr>
        <w:jc w:val="center"/>
        <w:rPr>
          <w:b/>
          <w:bCs/>
          <w:szCs w:val="24"/>
          <w:lang w:val="sr-Latn-CS"/>
        </w:rPr>
      </w:pPr>
      <w:r w:rsidRPr="00DB67A4">
        <w:rPr>
          <w:b/>
          <w:bCs/>
          <w:szCs w:val="24"/>
        </w:rPr>
        <w:t>Члан 7.</w:t>
      </w:r>
    </w:p>
    <w:p w:rsidR="009F2D8C" w:rsidRPr="00DB67A4" w:rsidRDefault="009F2D8C" w:rsidP="009F2D8C">
      <w:pPr>
        <w:jc w:val="both"/>
        <w:rPr>
          <w:szCs w:val="24"/>
        </w:rPr>
      </w:pPr>
      <w:r w:rsidRPr="00DB67A4">
        <w:rPr>
          <w:szCs w:val="24"/>
        </w:rPr>
        <w:tab/>
      </w:r>
      <w:r w:rsidR="008237D8" w:rsidRPr="00DB67A4">
        <w:rPr>
          <w:szCs w:val="24"/>
        </w:rPr>
        <w:t>Добављач</w:t>
      </w:r>
      <w:r w:rsidR="0059100D" w:rsidRPr="00DB67A4">
        <w:rPr>
          <w:szCs w:val="24"/>
        </w:rPr>
        <w:t xml:space="preserve"> </w:t>
      </w:r>
      <w:r w:rsidRPr="00DB67A4">
        <w:rPr>
          <w:szCs w:val="24"/>
        </w:rPr>
        <w:t>је дужан да услуге из члана 2. овог</w:t>
      </w:r>
      <w:r w:rsidR="0003164B" w:rsidRPr="00DB67A4">
        <w:rPr>
          <w:szCs w:val="24"/>
        </w:rPr>
        <w:t xml:space="preserve"> У</w:t>
      </w:r>
      <w:r w:rsidRPr="00DB67A4">
        <w:rPr>
          <w:szCs w:val="24"/>
        </w:rPr>
        <w:t>говора врши стручно, у складу са одредба</w:t>
      </w:r>
      <w:r w:rsidR="00801230" w:rsidRPr="00DB67A4">
        <w:rPr>
          <w:szCs w:val="24"/>
        </w:rPr>
        <w:t xml:space="preserve">ма овог Уговора, законом и другим прописима који регулишу ову област, </w:t>
      </w:r>
      <w:r w:rsidRPr="00DB67A4">
        <w:rPr>
          <w:szCs w:val="24"/>
        </w:rPr>
        <w:t>поштујући захтеве у погледу квалификације, искуства,</w:t>
      </w:r>
      <w:r w:rsidR="008053DA" w:rsidRPr="00DB67A4">
        <w:rPr>
          <w:szCs w:val="24"/>
        </w:rPr>
        <w:t xml:space="preserve"> угледа, поузданости, </w:t>
      </w:r>
      <w:r w:rsidR="00801230" w:rsidRPr="00DB67A4">
        <w:rPr>
          <w:szCs w:val="24"/>
        </w:rPr>
        <w:t>професионалних способности и свих других захтева Наручиоца из Техничке спецификације и Конкурсне документације за предметну јавну набавку.</w:t>
      </w:r>
    </w:p>
    <w:p w:rsidR="008772F2" w:rsidRPr="00DB67A4" w:rsidRDefault="008237D8" w:rsidP="009F2D8C">
      <w:pPr>
        <w:ind w:firstLine="720"/>
        <w:jc w:val="both"/>
        <w:rPr>
          <w:szCs w:val="24"/>
        </w:rPr>
      </w:pPr>
      <w:r w:rsidRPr="00DB67A4">
        <w:rPr>
          <w:szCs w:val="24"/>
        </w:rPr>
        <w:t>Добављач</w:t>
      </w:r>
      <w:r w:rsidR="0059100D" w:rsidRPr="00DB67A4">
        <w:rPr>
          <w:szCs w:val="24"/>
        </w:rPr>
        <w:t xml:space="preserve"> </w:t>
      </w:r>
      <w:r w:rsidR="009F2D8C" w:rsidRPr="00DB67A4">
        <w:rPr>
          <w:szCs w:val="24"/>
        </w:rPr>
        <w:t xml:space="preserve">је дужан да услуге из члана 2. овог </w:t>
      </w:r>
      <w:r w:rsidR="00801230" w:rsidRPr="00DB67A4">
        <w:rPr>
          <w:szCs w:val="24"/>
        </w:rPr>
        <w:t>У</w:t>
      </w:r>
      <w:r w:rsidR="009F2D8C" w:rsidRPr="00DB67A4">
        <w:rPr>
          <w:szCs w:val="24"/>
        </w:rPr>
        <w:t xml:space="preserve">говора извршава у задатим роковима </w:t>
      </w:r>
      <w:r w:rsidR="000470E9" w:rsidRPr="00DB67A4">
        <w:rPr>
          <w:szCs w:val="24"/>
        </w:rPr>
        <w:t xml:space="preserve">од стране Наручиоца, а </w:t>
      </w:r>
      <w:r w:rsidR="009F2D8C" w:rsidRPr="00DB67A4">
        <w:rPr>
          <w:szCs w:val="24"/>
        </w:rPr>
        <w:t>према</w:t>
      </w:r>
      <w:r w:rsidR="0059100D" w:rsidRPr="00DB67A4">
        <w:rPr>
          <w:szCs w:val="24"/>
        </w:rPr>
        <w:t xml:space="preserve"> </w:t>
      </w:r>
      <w:r w:rsidR="001A3750" w:rsidRPr="00DB67A4">
        <w:rPr>
          <w:szCs w:val="24"/>
        </w:rPr>
        <w:t>унапред дефинисаном</w:t>
      </w:r>
      <w:r w:rsidR="009F2D8C" w:rsidRPr="00DB67A4">
        <w:rPr>
          <w:szCs w:val="24"/>
        </w:rPr>
        <w:t xml:space="preserve"> </w:t>
      </w:r>
      <w:r w:rsidR="00B02678" w:rsidRPr="00DB67A4">
        <w:rPr>
          <w:szCs w:val="24"/>
        </w:rPr>
        <w:t>Динамичком плану реализације</w:t>
      </w:r>
      <w:r w:rsidR="001A3750" w:rsidRPr="00DB67A4">
        <w:rPr>
          <w:szCs w:val="24"/>
        </w:rPr>
        <w:t xml:space="preserve"> (</w:t>
      </w:r>
      <w:r w:rsidR="008772F2" w:rsidRPr="00DB67A4">
        <w:rPr>
          <w:szCs w:val="24"/>
        </w:rPr>
        <w:t xml:space="preserve">Динамички план </w:t>
      </w:r>
      <w:r w:rsidR="001E20AC" w:rsidRPr="00DB67A4">
        <w:rPr>
          <w:szCs w:val="24"/>
        </w:rPr>
        <w:t>доставља п</w:t>
      </w:r>
      <w:r w:rsidR="001A3750" w:rsidRPr="00DB67A4">
        <w:rPr>
          <w:szCs w:val="24"/>
        </w:rPr>
        <w:t>онуђач/Добављач у оквиру понуде</w:t>
      </w:r>
      <w:r w:rsidR="00840C55" w:rsidRPr="00DB67A4">
        <w:rPr>
          <w:szCs w:val="24"/>
        </w:rPr>
        <w:t>, а према унапред дефинисаним роковима од стране Наручиоца</w:t>
      </w:r>
      <w:r w:rsidR="001A3750" w:rsidRPr="00DB67A4">
        <w:rPr>
          <w:szCs w:val="24"/>
        </w:rPr>
        <w:t>)</w:t>
      </w:r>
    </w:p>
    <w:p w:rsidR="009F2D8C" w:rsidRPr="00DB67A4" w:rsidRDefault="009F2D8C" w:rsidP="009F2D8C">
      <w:pPr>
        <w:ind w:firstLine="720"/>
        <w:jc w:val="both"/>
        <w:rPr>
          <w:szCs w:val="24"/>
        </w:rPr>
      </w:pPr>
      <w:r w:rsidRPr="00DB67A4">
        <w:rPr>
          <w:szCs w:val="24"/>
        </w:rPr>
        <w:t>Коначну верификацију мултимедијалног материјала, сукцесивно по свим фазама реализације, а најкасније до</w:t>
      </w:r>
      <w:r w:rsidR="000470E9" w:rsidRPr="00DB67A4">
        <w:rPr>
          <w:szCs w:val="24"/>
        </w:rPr>
        <w:t xml:space="preserve"> </w:t>
      </w:r>
      <w:r w:rsidR="00792882" w:rsidRPr="00DB67A4">
        <w:rPr>
          <w:szCs w:val="24"/>
        </w:rPr>
        <w:t>01. априла 2015</w:t>
      </w:r>
      <w:r w:rsidR="00840C55" w:rsidRPr="00DB67A4">
        <w:rPr>
          <w:szCs w:val="24"/>
        </w:rPr>
        <w:t>.</w:t>
      </w:r>
      <w:r w:rsidRPr="00DB67A4">
        <w:rPr>
          <w:szCs w:val="24"/>
        </w:rPr>
        <w:t xml:space="preserve">. године, вршиће лице одговарајуће стручне оспособљености именовано од стране </w:t>
      </w:r>
      <w:r w:rsidR="00245A30" w:rsidRPr="00DB67A4">
        <w:rPr>
          <w:szCs w:val="24"/>
        </w:rPr>
        <w:t>Оперативног</w:t>
      </w:r>
      <w:r w:rsidRPr="00DB67A4">
        <w:rPr>
          <w:szCs w:val="24"/>
        </w:rPr>
        <w:t xml:space="preserve"> тима за организацију наступа Републике Срби</w:t>
      </w:r>
      <w:r w:rsidR="005D4797" w:rsidRPr="00DB67A4">
        <w:rPr>
          <w:szCs w:val="24"/>
        </w:rPr>
        <w:t xml:space="preserve">је на Светској изложби EXPO </w:t>
      </w:r>
      <w:r w:rsidR="00F9271F" w:rsidRPr="00DB67A4">
        <w:rPr>
          <w:szCs w:val="24"/>
        </w:rPr>
        <w:t xml:space="preserve">Милано </w:t>
      </w:r>
      <w:r w:rsidR="005D4797" w:rsidRPr="00DB67A4">
        <w:rPr>
          <w:szCs w:val="24"/>
        </w:rPr>
        <w:t>2015</w:t>
      </w:r>
      <w:r w:rsidRPr="00DB67A4">
        <w:rPr>
          <w:szCs w:val="24"/>
        </w:rPr>
        <w:t xml:space="preserve"> у </w:t>
      </w:r>
      <w:r w:rsidR="005D4797" w:rsidRPr="00DB67A4">
        <w:rPr>
          <w:szCs w:val="24"/>
        </w:rPr>
        <w:t>Милану</w:t>
      </w:r>
      <w:r w:rsidRPr="00DB67A4">
        <w:rPr>
          <w:szCs w:val="24"/>
        </w:rPr>
        <w:t>.</w:t>
      </w:r>
    </w:p>
    <w:p w:rsidR="000C6CB2" w:rsidRPr="00DB67A4" w:rsidRDefault="000C6CB2" w:rsidP="009F2D8C">
      <w:pPr>
        <w:jc w:val="center"/>
        <w:rPr>
          <w:b/>
          <w:szCs w:val="24"/>
        </w:rPr>
      </w:pPr>
    </w:p>
    <w:p w:rsidR="009F2D8C" w:rsidRPr="00DB67A4" w:rsidRDefault="009F2D8C" w:rsidP="009F2D8C">
      <w:pPr>
        <w:jc w:val="center"/>
        <w:rPr>
          <w:b/>
          <w:szCs w:val="24"/>
          <w:lang w:val="sr-Latn-CS"/>
        </w:rPr>
      </w:pPr>
      <w:r w:rsidRPr="00DB67A4">
        <w:rPr>
          <w:b/>
          <w:szCs w:val="24"/>
        </w:rPr>
        <w:t>Члан 8.</w:t>
      </w:r>
    </w:p>
    <w:p w:rsidR="009F2D8C" w:rsidRPr="00DB67A4" w:rsidRDefault="007932C8" w:rsidP="009F2D8C">
      <w:pPr>
        <w:ind w:firstLine="720"/>
        <w:jc w:val="both"/>
        <w:rPr>
          <w:szCs w:val="24"/>
          <w:lang w:val="ru-RU"/>
        </w:rPr>
      </w:pPr>
      <w:r w:rsidRPr="00DB67A4">
        <w:rPr>
          <w:szCs w:val="24"/>
          <w:lang w:val="ru-RU"/>
        </w:rPr>
        <w:t>Добављач</w:t>
      </w:r>
      <w:r w:rsidR="00840C55" w:rsidRPr="00DB67A4">
        <w:rPr>
          <w:szCs w:val="24"/>
          <w:lang w:val="ru-RU"/>
        </w:rPr>
        <w:t xml:space="preserve"> </w:t>
      </w:r>
      <w:r w:rsidR="009F2D8C" w:rsidRPr="00DB67A4">
        <w:rPr>
          <w:szCs w:val="24"/>
          <w:lang w:val="ru-RU"/>
        </w:rPr>
        <w:t>гарантује да је сва ауторска и сродна права регулисао са ауторима који су учествовали у извршењу услуга које су предмет овог уговора</w:t>
      </w:r>
      <w:r w:rsidR="004908AB" w:rsidRPr="00DB67A4">
        <w:rPr>
          <w:szCs w:val="24"/>
          <w:lang w:val="ru-RU"/>
        </w:rPr>
        <w:t xml:space="preserve"> и </w:t>
      </w:r>
      <w:r w:rsidRPr="00DB67A4">
        <w:rPr>
          <w:szCs w:val="24"/>
          <w:lang w:val="ru-RU"/>
        </w:rPr>
        <w:t>Добављач је</w:t>
      </w:r>
      <w:r w:rsidR="00840C55" w:rsidRPr="00DB67A4">
        <w:rPr>
          <w:szCs w:val="24"/>
          <w:lang w:val="ru-RU"/>
        </w:rPr>
        <w:t xml:space="preserve"> </w:t>
      </w:r>
      <w:r w:rsidRPr="00DB67A4">
        <w:rPr>
          <w:szCs w:val="24"/>
          <w:lang w:val="ru-RU"/>
        </w:rPr>
        <w:t xml:space="preserve">одговоран </w:t>
      </w:r>
      <w:r w:rsidR="004908AB" w:rsidRPr="00DB67A4">
        <w:rPr>
          <w:szCs w:val="24"/>
          <w:lang w:val="ru-RU"/>
        </w:rPr>
        <w:t>за поштовање тих права</w:t>
      </w:r>
      <w:r w:rsidR="009F2D8C" w:rsidRPr="00DB67A4">
        <w:rPr>
          <w:szCs w:val="24"/>
          <w:lang w:val="ru-RU"/>
        </w:rPr>
        <w:t xml:space="preserve">, те да ће сваки евентуално истакнути захтев </w:t>
      </w:r>
      <w:r w:rsidR="004908AB" w:rsidRPr="00DB67A4">
        <w:rPr>
          <w:szCs w:val="24"/>
          <w:lang w:val="ru-RU"/>
        </w:rPr>
        <w:t>од стране аутора</w:t>
      </w:r>
      <w:r w:rsidR="009F2D8C" w:rsidRPr="00DB67A4">
        <w:rPr>
          <w:szCs w:val="24"/>
          <w:lang w:val="ru-RU"/>
        </w:rPr>
        <w:t xml:space="preserve"> регулисати непосредно са њима и да Наручилац неће сносити никакве обавезе и одговорност по том основу.</w:t>
      </w:r>
    </w:p>
    <w:p w:rsidR="009F2D8C" w:rsidRPr="00DB67A4" w:rsidRDefault="005D1623" w:rsidP="009F2D8C">
      <w:pPr>
        <w:ind w:firstLine="720"/>
        <w:jc w:val="both"/>
        <w:rPr>
          <w:szCs w:val="24"/>
          <w:lang w:val="ru-RU"/>
        </w:rPr>
      </w:pPr>
      <w:r w:rsidRPr="00DB67A4">
        <w:rPr>
          <w:szCs w:val="24"/>
          <w:lang w:val="ru-RU"/>
        </w:rPr>
        <w:t>Исплатом средстава из члана 3</w:t>
      </w:r>
      <w:r w:rsidR="009F2D8C" w:rsidRPr="00DB67A4">
        <w:rPr>
          <w:szCs w:val="24"/>
          <w:lang w:val="ru-RU"/>
        </w:rPr>
        <w:t xml:space="preserve">. овог уговора </w:t>
      </w:r>
      <w:r w:rsidR="007932C8" w:rsidRPr="00DB67A4">
        <w:rPr>
          <w:szCs w:val="24"/>
          <w:lang w:val="ru-RU"/>
        </w:rPr>
        <w:t>Добављач</w:t>
      </w:r>
      <w:r w:rsidR="00840C55" w:rsidRPr="00DB67A4">
        <w:rPr>
          <w:szCs w:val="24"/>
          <w:lang w:val="ru-RU"/>
        </w:rPr>
        <w:t xml:space="preserve"> </w:t>
      </w:r>
      <w:r w:rsidR="009F2D8C" w:rsidRPr="00DB67A4">
        <w:rPr>
          <w:szCs w:val="24"/>
          <w:lang w:val="ru-RU"/>
        </w:rPr>
        <w:t>је у потпуности намирен и одриче се свих даљих потраживања по о</w:t>
      </w:r>
      <w:r w:rsidR="0003164B" w:rsidRPr="00DB67A4">
        <w:rPr>
          <w:szCs w:val="24"/>
          <w:lang w:val="ru-RU"/>
        </w:rPr>
        <w:t>снову ауторских и сродних права и по другим основима.</w:t>
      </w:r>
    </w:p>
    <w:p w:rsidR="009F2D8C" w:rsidRPr="00DB67A4" w:rsidRDefault="008237D8" w:rsidP="009F2D8C">
      <w:pPr>
        <w:ind w:firstLine="720"/>
        <w:jc w:val="both"/>
        <w:rPr>
          <w:b/>
          <w:szCs w:val="24"/>
        </w:rPr>
      </w:pPr>
      <w:r w:rsidRPr="00DB67A4">
        <w:rPr>
          <w:szCs w:val="24"/>
          <w:lang w:val="ru-RU"/>
        </w:rPr>
        <w:t>Добављач</w:t>
      </w:r>
      <w:r w:rsidR="00840C55" w:rsidRPr="00DB67A4">
        <w:rPr>
          <w:szCs w:val="24"/>
          <w:lang w:val="ru-RU"/>
        </w:rPr>
        <w:t xml:space="preserve"> </w:t>
      </w:r>
      <w:r w:rsidR="009F2D8C" w:rsidRPr="00DB67A4">
        <w:rPr>
          <w:szCs w:val="24"/>
          <w:lang w:val="ru-RU"/>
        </w:rPr>
        <w:t xml:space="preserve">је сагласан да се </w:t>
      </w:r>
      <w:r w:rsidR="00372AA2" w:rsidRPr="00DB67A4">
        <w:rPr>
          <w:szCs w:val="24"/>
          <w:lang w:val="ru-RU"/>
        </w:rPr>
        <w:t xml:space="preserve">предмет јавне набавке </w:t>
      </w:r>
      <w:r w:rsidR="00DC0505" w:rsidRPr="00DB67A4">
        <w:rPr>
          <w:szCs w:val="24"/>
          <w:lang w:val="ru-RU"/>
        </w:rPr>
        <w:t>из члана 2. овог Уговора</w:t>
      </w:r>
      <w:r w:rsidR="00C83A97" w:rsidRPr="00DB67A4">
        <w:rPr>
          <w:szCs w:val="24"/>
          <w:lang w:val="ru-RU"/>
        </w:rPr>
        <w:t>, који је прецизиран Техничком спецификацојом у конкурсној документацији за предметну јавну набавку,</w:t>
      </w:r>
      <w:r w:rsidR="00DC0505" w:rsidRPr="00DB67A4">
        <w:rPr>
          <w:szCs w:val="24"/>
          <w:lang w:val="ru-RU"/>
        </w:rPr>
        <w:t xml:space="preserve"> </w:t>
      </w:r>
      <w:r w:rsidR="009F2D8C" w:rsidRPr="00DB67A4">
        <w:rPr>
          <w:szCs w:val="24"/>
          <w:lang w:val="ru-RU"/>
        </w:rPr>
        <w:t>може користити без икаквих даљих плаћања и ограничења.</w:t>
      </w:r>
    </w:p>
    <w:p w:rsidR="009F2D8C" w:rsidRPr="00DB67A4" w:rsidRDefault="009F2D8C" w:rsidP="009F2D8C">
      <w:pPr>
        <w:jc w:val="both"/>
        <w:rPr>
          <w:szCs w:val="24"/>
        </w:rPr>
      </w:pPr>
    </w:p>
    <w:p w:rsidR="009F2D8C" w:rsidRPr="00DB67A4" w:rsidRDefault="009F2D8C" w:rsidP="009F2D8C">
      <w:pPr>
        <w:jc w:val="center"/>
        <w:rPr>
          <w:b/>
          <w:bCs/>
          <w:szCs w:val="24"/>
          <w:lang w:val="sr-Latn-CS"/>
        </w:rPr>
      </w:pPr>
      <w:r w:rsidRPr="00DB67A4">
        <w:rPr>
          <w:b/>
          <w:bCs/>
          <w:szCs w:val="24"/>
        </w:rPr>
        <w:t>Члан 9.</w:t>
      </w:r>
    </w:p>
    <w:p w:rsidR="009F2D8C" w:rsidRPr="00DB67A4" w:rsidRDefault="007932C8" w:rsidP="009F2D8C">
      <w:pPr>
        <w:ind w:firstLine="720"/>
        <w:jc w:val="both"/>
        <w:rPr>
          <w:szCs w:val="24"/>
          <w:lang w:val="ru-RU"/>
        </w:rPr>
      </w:pPr>
      <w:r w:rsidRPr="00DB67A4">
        <w:rPr>
          <w:szCs w:val="24"/>
          <w:lang w:val="ru-RU"/>
        </w:rPr>
        <w:t>Добављач</w:t>
      </w:r>
      <w:r w:rsidR="00840C55" w:rsidRPr="00DB67A4">
        <w:rPr>
          <w:szCs w:val="24"/>
          <w:lang w:val="ru-RU"/>
        </w:rPr>
        <w:t xml:space="preserve"> </w:t>
      </w:r>
      <w:r w:rsidR="009F2D8C" w:rsidRPr="00DB67A4">
        <w:rPr>
          <w:bCs/>
          <w:szCs w:val="24"/>
        </w:rPr>
        <w:t xml:space="preserve">се обавезује да прилагоди своје </w:t>
      </w:r>
      <w:r w:rsidR="008237D8" w:rsidRPr="00DB67A4">
        <w:rPr>
          <w:bCs/>
          <w:szCs w:val="24"/>
        </w:rPr>
        <w:t>решење коментарима и захтевима</w:t>
      </w:r>
      <w:r w:rsidR="00840C55" w:rsidRPr="00DB67A4">
        <w:rPr>
          <w:bCs/>
          <w:szCs w:val="24"/>
        </w:rPr>
        <w:t xml:space="preserve"> Наручиоца и</w:t>
      </w:r>
      <w:r w:rsidR="008237D8" w:rsidRPr="00DB67A4">
        <w:rPr>
          <w:bCs/>
          <w:szCs w:val="24"/>
        </w:rPr>
        <w:t xml:space="preserve"> </w:t>
      </w:r>
      <w:r w:rsidR="009F2D8C" w:rsidRPr="00DB67A4">
        <w:rPr>
          <w:bCs/>
          <w:szCs w:val="24"/>
        </w:rPr>
        <w:t>организатора, сарађује са овлашћеним из</w:t>
      </w:r>
      <w:r w:rsidR="00CD5427" w:rsidRPr="00DB67A4">
        <w:rPr>
          <w:bCs/>
          <w:szCs w:val="24"/>
        </w:rPr>
        <w:t>в</w:t>
      </w:r>
      <w:r w:rsidR="009F2D8C" w:rsidRPr="00DB67A4">
        <w:rPr>
          <w:bCs/>
          <w:szCs w:val="24"/>
        </w:rPr>
        <w:t xml:space="preserve">ођачем радова у </w:t>
      </w:r>
      <w:r w:rsidR="004E40E1" w:rsidRPr="00DB67A4">
        <w:rPr>
          <w:bCs/>
          <w:szCs w:val="24"/>
        </w:rPr>
        <w:t>имплементацији</w:t>
      </w:r>
      <w:r w:rsidR="00840C55" w:rsidRPr="00DB67A4">
        <w:rPr>
          <w:bCs/>
          <w:szCs w:val="24"/>
        </w:rPr>
        <w:t xml:space="preserve"> </w:t>
      </w:r>
      <w:r w:rsidR="009F2D8C" w:rsidRPr="00DB67A4">
        <w:rPr>
          <w:bCs/>
          <w:szCs w:val="24"/>
        </w:rPr>
        <w:t xml:space="preserve">Извођачког пројекта и </w:t>
      </w:r>
      <w:r w:rsidR="00DA721E" w:rsidRPr="00DB67A4">
        <w:rPr>
          <w:bCs/>
          <w:szCs w:val="24"/>
        </w:rPr>
        <w:t xml:space="preserve">испрати </w:t>
      </w:r>
      <w:r w:rsidR="002D6E12" w:rsidRPr="00DB67A4">
        <w:rPr>
          <w:bCs/>
          <w:szCs w:val="24"/>
        </w:rPr>
        <w:t>правилно функционисање</w:t>
      </w:r>
      <w:r w:rsidR="009F2D8C" w:rsidRPr="00DB67A4">
        <w:rPr>
          <w:bCs/>
          <w:szCs w:val="24"/>
        </w:rPr>
        <w:t xml:space="preserve"> мултимедијалн</w:t>
      </w:r>
      <w:r w:rsidR="00DA721E" w:rsidRPr="00DB67A4">
        <w:rPr>
          <w:bCs/>
          <w:szCs w:val="24"/>
        </w:rPr>
        <w:t>х</w:t>
      </w:r>
      <w:r w:rsidR="009F2D8C" w:rsidRPr="00DB67A4">
        <w:rPr>
          <w:bCs/>
          <w:szCs w:val="24"/>
        </w:rPr>
        <w:t xml:space="preserve"> садржај</w:t>
      </w:r>
      <w:r w:rsidR="00DA721E" w:rsidRPr="00DB67A4">
        <w:rPr>
          <w:bCs/>
          <w:szCs w:val="24"/>
        </w:rPr>
        <w:t>а</w:t>
      </w:r>
      <w:r w:rsidR="00CD5427" w:rsidRPr="00DB67A4">
        <w:rPr>
          <w:bCs/>
          <w:szCs w:val="24"/>
        </w:rPr>
        <w:t xml:space="preserve"> са пратећим </w:t>
      </w:r>
      <w:r w:rsidR="004E40E1" w:rsidRPr="00DB67A4">
        <w:rPr>
          <w:bCs/>
          <w:szCs w:val="24"/>
        </w:rPr>
        <w:t>делом ентеријера за пројекцију видео материјала</w:t>
      </w:r>
      <w:r w:rsidR="009F2D8C" w:rsidRPr="00DB67A4">
        <w:rPr>
          <w:bCs/>
          <w:szCs w:val="24"/>
        </w:rPr>
        <w:t xml:space="preserve"> у павиљону до 1. </w:t>
      </w:r>
      <w:r w:rsidR="00DC0505" w:rsidRPr="00DB67A4">
        <w:rPr>
          <w:bCs/>
          <w:szCs w:val="24"/>
        </w:rPr>
        <w:t>априла</w:t>
      </w:r>
      <w:r w:rsidR="009F2D8C" w:rsidRPr="00DB67A4">
        <w:rPr>
          <w:bCs/>
          <w:szCs w:val="24"/>
        </w:rPr>
        <w:t xml:space="preserve"> 201</w:t>
      </w:r>
      <w:r w:rsidR="00CD5427" w:rsidRPr="00DB67A4">
        <w:rPr>
          <w:bCs/>
          <w:szCs w:val="24"/>
        </w:rPr>
        <w:t>5</w:t>
      </w:r>
      <w:r w:rsidR="009F2D8C" w:rsidRPr="00DB67A4">
        <w:rPr>
          <w:bCs/>
          <w:szCs w:val="24"/>
        </w:rPr>
        <w:t xml:space="preserve">. године, како би технички пријем павиљона био могућ до </w:t>
      </w:r>
      <w:r w:rsidR="00C9201A" w:rsidRPr="00DB67A4">
        <w:rPr>
          <w:bCs/>
          <w:szCs w:val="24"/>
        </w:rPr>
        <w:t>20</w:t>
      </w:r>
      <w:r w:rsidR="00CD5427" w:rsidRPr="00DB67A4">
        <w:rPr>
          <w:bCs/>
          <w:szCs w:val="24"/>
        </w:rPr>
        <w:t>. априла 2015</w:t>
      </w:r>
      <w:r w:rsidR="009F2D8C" w:rsidRPr="00DB67A4">
        <w:rPr>
          <w:bCs/>
          <w:szCs w:val="24"/>
        </w:rPr>
        <w:t xml:space="preserve"> године.</w:t>
      </w:r>
      <w:r w:rsidR="002D6E12" w:rsidRPr="00DB67A4">
        <w:rPr>
          <w:bCs/>
          <w:szCs w:val="24"/>
        </w:rPr>
        <w:t xml:space="preserve"> </w:t>
      </w:r>
      <w:r w:rsidR="002D6E12" w:rsidRPr="00DB67A4">
        <w:rPr>
          <w:szCs w:val="24"/>
          <w:lang w:val="ru-RU"/>
        </w:rPr>
        <w:t xml:space="preserve">Добављач је такође у обавези да прати и сервисира правилно функционисање мултимедијалних садржаја до краја Светске изложбе ЕХРО Милано 2015 </w:t>
      </w:r>
      <w:r w:rsidR="000470E9" w:rsidRPr="00DB67A4">
        <w:rPr>
          <w:szCs w:val="24"/>
          <w:lang w:val="ru-RU"/>
        </w:rPr>
        <w:t xml:space="preserve">и то до </w:t>
      </w:r>
      <w:r w:rsidR="002D6E12" w:rsidRPr="00DB67A4">
        <w:rPr>
          <w:szCs w:val="24"/>
          <w:lang w:val="ru-RU"/>
        </w:rPr>
        <w:t>31. октобра 2015. године.</w:t>
      </w:r>
    </w:p>
    <w:p w:rsidR="00FB5295" w:rsidRPr="00DB67A4" w:rsidRDefault="00FB5295" w:rsidP="00FB5295">
      <w:pPr>
        <w:pStyle w:val="ListParagraph"/>
        <w:spacing w:line="240" w:lineRule="auto"/>
        <w:ind w:left="0" w:firstLine="720"/>
        <w:jc w:val="both"/>
        <w:rPr>
          <w:rFonts w:ascii="Times New Roman" w:hAnsi="Times New Roman"/>
          <w:sz w:val="24"/>
          <w:szCs w:val="24"/>
        </w:rPr>
      </w:pPr>
      <w:r w:rsidRPr="00DB67A4">
        <w:rPr>
          <w:rFonts w:ascii="Times New Roman" w:hAnsi="Times New Roman"/>
          <w:sz w:val="24"/>
          <w:szCs w:val="24"/>
        </w:rPr>
        <w:lastRenderedPageBreak/>
        <w:t>Место извршења је Београд.</w:t>
      </w:r>
    </w:p>
    <w:p w:rsidR="00FB5295" w:rsidRPr="00DB67A4" w:rsidRDefault="00FB5295" w:rsidP="00045428">
      <w:pPr>
        <w:pStyle w:val="ListParagraph"/>
        <w:spacing w:after="0" w:line="240" w:lineRule="auto"/>
        <w:ind w:left="0" w:firstLine="720"/>
        <w:jc w:val="both"/>
        <w:rPr>
          <w:rFonts w:ascii="Times New Roman" w:hAnsi="Times New Roman"/>
          <w:sz w:val="24"/>
          <w:szCs w:val="24"/>
        </w:rPr>
      </w:pPr>
      <w:r w:rsidRPr="00DB67A4">
        <w:rPr>
          <w:rFonts w:ascii="Times New Roman" w:hAnsi="Times New Roman"/>
          <w:sz w:val="24"/>
          <w:szCs w:val="24"/>
        </w:rPr>
        <w:t xml:space="preserve">Рок извршења предметне услуге је најкасније до </w:t>
      </w:r>
      <w:r w:rsidR="00803D27" w:rsidRPr="00DB67A4">
        <w:rPr>
          <w:rFonts w:ascii="Times New Roman" w:hAnsi="Times New Roman"/>
          <w:sz w:val="24"/>
          <w:szCs w:val="24"/>
        </w:rPr>
        <w:t>15</w:t>
      </w:r>
      <w:r w:rsidRPr="00DB67A4">
        <w:rPr>
          <w:rFonts w:ascii="Times New Roman" w:hAnsi="Times New Roman"/>
          <w:sz w:val="24"/>
          <w:szCs w:val="24"/>
        </w:rPr>
        <w:t>.12.2014. године, у свема према захтевима Наручиоца из Техничке спецификације и другим захтевима Наручиоца из конкурсне документације за предметну јавну набавку, а рок за испитивање функционисања м</w:t>
      </w:r>
      <w:r w:rsidR="00EF6CAA">
        <w:rPr>
          <w:rFonts w:ascii="Times New Roman" w:hAnsi="Times New Roman"/>
          <w:sz w:val="24"/>
          <w:szCs w:val="24"/>
        </w:rPr>
        <w:t>ултимедија је најкасније до 20.</w:t>
      </w:r>
      <w:r w:rsidRPr="00DB67A4">
        <w:rPr>
          <w:rFonts w:ascii="Times New Roman" w:hAnsi="Times New Roman"/>
          <w:sz w:val="24"/>
          <w:szCs w:val="24"/>
        </w:rPr>
        <w:t>04. 2015. године.</w:t>
      </w:r>
    </w:p>
    <w:p w:rsidR="00307697" w:rsidRPr="00DB67A4" w:rsidRDefault="00FB5295" w:rsidP="00045428">
      <w:pPr>
        <w:tabs>
          <w:tab w:val="left" w:pos="700"/>
        </w:tabs>
        <w:jc w:val="both"/>
        <w:rPr>
          <w:szCs w:val="24"/>
        </w:rPr>
      </w:pPr>
      <w:r w:rsidRPr="00DB67A4">
        <w:rPr>
          <w:noProof/>
          <w:szCs w:val="24"/>
          <w:lang w:val="ru-RU" w:eastAsia="en-US"/>
        </w:rPr>
        <w:tab/>
        <w:t xml:space="preserve">Уговор се примењује до 31. октобра 2015. године. Изузетно, рок важења уговора се може продужити из објективних разлога (који не зависе од воље уговорних страна и то Наручиоца и изабраног понуђача /Добављача (нпр. организатор изложбе промени термин Светске изложбе </w:t>
      </w:r>
      <w:r w:rsidRPr="00DB67A4">
        <w:rPr>
          <w:szCs w:val="24"/>
          <w:lang w:val="sr-Latn-CS"/>
        </w:rPr>
        <w:t xml:space="preserve">EXPO </w:t>
      </w:r>
      <w:r w:rsidRPr="00DB67A4">
        <w:rPr>
          <w:szCs w:val="24"/>
        </w:rPr>
        <w:t xml:space="preserve">Милано </w:t>
      </w:r>
      <w:r w:rsidRPr="00DB67A4">
        <w:rPr>
          <w:szCs w:val="24"/>
          <w:lang w:val="sr-Latn-CS"/>
        </w:rPr>
        <w:t xml:space="preserve">2015 </w:t>
      </w:r>
      <w:r w:rsidRPr="00DB67A4">
        <w:rPr>
          <w:szCs w:val="24"/>
        </w:rPr>
        <w:t>у Милану))</w:t>
      </w:r>
      <w:r w:rsidRPr="00DB67A4">
        <w:rPr>
          <w:szCs w:val="24"/>
          <w:lang w:val="en-US"/>
        </w:rPr>
        <w:t>.</w:t>
      </w:r>
      <w:r w:rsidR="00EF6CAA">
        <w:rPr>
          <w:szCs w:val="24"/>
        </w:rPr>
        <w:t xml:space="preserve"> </w:t>
      </w:r>
      <w:r w:rsidRPr="00DB67A4">
        <w:rPr>
          <w:szCs w:val="24"/>
        </w:rPr>
        <w:t xml:space="preserve">Добављач је дужан да по потреби отклони све нефункционалности предмета јавне набавке, као и да сервисира и обезбеди правилно функционисање мултимедијалних материјала (видео, аудио, интер активни садржај) </w:t>
      </w:r>
      <w:r w:rsidRPr="00DB67A4">
        <w:rPr>
          <w:b/>
          <w:szCs w:val="24"/>
        </w:rPr>
        <w:t>од дана примопредаје</w:t>
      </w:r>
      <w:r w:rsidRPr="00DB67A4">
        <w:rPr>
          <w:szCs w:val="24"/>
        </w:rPr>
        <w:t xml:space="preserve"> предмета ове јавне набавке која се констатује Записником, као и </w:t>
      </w:r>
      <w:r w:rsidRPr="00DB67A4">
        <w:rPr>
          <w:szCs w:val="24"/>
          <w:lang w:eastAsia="en-US"/>
        </w:rPr>
        <w:t>Записником о функционисању мултимедија у павиљону</w:t>
      </w:r>
      <w:r w:rsidRPr="00DB67A4">
        <w:rPr>
          <w:szCs w:val="24"/>
        </w:rPr>
        <w:t xml:space="preserve">, а који потписују лица одређена од стране Добављача (који сачињава нацрт ових Записника) и Наручиоца,  до краја манифестације Ехро Милано 2015, т.ј. </w:t>
      </w:r>
      <w:r w:rsidRPr="00DB67A4">
        <w:rPr>
          <w:b/>
          <w:szCs w:val="24"/>
        </w:rPr>
        <w:t xml:space="preserve">до 31. </w:t>
      </w:r>
      <w:r w:rsidRPr="00EF6CAA">
        <w:rPr>
          <w:b/>
          <w:szCs w:val="24"/>
        </w:rPr>
        <w:t>октобра 2015.</w:t>
      </w:r>
      <w:r w:rsidR="00EF6CAA" w:rsidRPr="00EF6CAA">
        <w:rPr>
          <w:b/>
          <w:szCs w:val="24"/>
        </w:rPr>
        <w:t xml:space="preserve"> године.</w:t>
      </w:r>
    </w:p>
    <w:p w:rsidR="009F2D8C" w:rsidRPr="00DB67A4" w:rsidRDefault="009F2D8C" w:rsidP="009F2D8C">
      <w:pPr>
        <w:ind w:firstLine="700"/>
        <w:jc w:val="both"/>
        <w:rPr>
          <w:szCs w:val="24"/>
        </w:rPr>
      </w:pPr>
      <w:r w:rsidRPr="00DB67A4">
        <w:rPr>
          <w:szCs w:val="24"/>
        </w:rPr>
        <w:tab/>
      </w:r>
      <w:r w:rsidR="008237D8" w:rsidRPr="00DB67A4">
        <w:rPr>
          <w:szCs w:val="24"/>
          <w:lang w:val="ru-RU"/>
        </w:rPr>
        <w:t>Добављач</w:t>
      </w:r>
      <w:r w:rsidR="002D6E12" w:rsidRPr="00DB67A4">
        <w:rPr>
          <w:szCs w:val="24"/>
          <w:lang w:val="ru-RU"/>
        </w:rPr>
        <w:t xml:space="preserve"> </w:t>
      </w:r>
      <w:r w:rsidRPr="00DB67A4">
        <w:rPr>
          <w:szCs w:val="24"/>
        </w:rPr>
        <w:t>ће својим решењем одредити руководиоца пројекта и чланове тима за реализацију пројекта са тачно одређеним задужењима.</w:t>
      </w:r>
    </w:p>
    <w:p w:rsidR="009F2D8C" w:rsidRPr="00DB67A4" w:rsidRDefault="009F2D8C" w:rsidP="009F2D8C">
      <w:pPr>
        <w:ind w:firstLine="700"/>
        <w:jc w:val="both"/>
        <w:rPr>
          <w:szCs w:val="24"/>
        </w:rPr>
      </w:pPr>
    </w:p>
    <w:p w:rsidR="009F2D8C" w:rsidRPr="00DB67A4" w:rsidRDefault="009F2D8C" w:rsidP="009F2D8C">
      <w:pPr>
        <w:jc w:val="center"/>
        <w:rPr>
          <w:b/>
          <w:bCs/>
          <w:szCs w:val="24"/>
          <w:lang w:val="sr-Latn-CS"/>
        </w:rPr>
      </w:pPr>
      <w:r w:rsidRPr="00DB67A4">
        <w:rPr>
          <w:b/>
          <w:bCs/>
          <w:szCs w:val="24"/>
        </w:rPr>
        <w:t>Члан 10.</w:t>
      </w:r>
    </w:p>
    <w:p w:rsidR="009F2D8C" w:rsidRPr="00DB67A4" w:rsidRDefault="009F2D8C" w:rsidP="009F2D8C">
      <w:pPr>
        <w:jc w:val="both"/>
        <w:rPr>
          <w:szCs w:val="24"/>
        </w:rPr>
      </w:pPr>
      <w:r w:rsidRPr="00DB67A4">
        <w:rPr>
          <w:szCs w:val="24"/>
        </w:rPr>
        <w:tab/>
        <w:t>У случају наступања околности које ометају, спречавају или онемогућавају из</w:t>
      </w:r>
      <w:r w:rsidR="00B57E56" w:rsidRPr="00DB67A4">
        <w:rPr>
          <w:szCs w:val="24"/>
        </w:rPr>
        <w:t>вршење услуга из члана 2. овог У</w:t>
      </w:r>
      <w:r w:rsidRPr="00DB67A4">
        <w:rPr>
          <w:szCs w:val="24"/>
        </w:rPr>
        <w:t>говора, а које се према важећим правним прописима сматрају вишом силом, уговорне стране се ослобађају од вршења обавеза преузетих овим уговором  за време док виша сила траје и ниједна уговорна страна нема право на накнаду.</w:t>
      </w:r>
    </w:p>
    <w:p w:rsidR="009F2D8C" w:rsidRPr="00DB67A4" w:rsidRDefault="009F2D8C" w:rsidP="009F2D8C">
      <w:pPr>
        <w:ind w:firstLine="720"/>
        <w:rPr>
          <w:b/>
          <w:szCs w:val="24"/>
        </w:rPr>
      </w:pPr>
    </w:p>
    <w:p w:rsidR="009F2D8C" w:rsidRPr="00DB67A4" w:rsidRDefault="009F2D8C" w:rsidP="005F6C43">
      <w:pPr>
        <w:jc w:val="center"/>
        <w:rPr>
          <w:b/>
          <w:bCs/>
          <w:szCs w:val="24"/>
          <w:lang w:val="sr-Latn-CS"/>
        </w:rPr>
      </w:pPr>
      <w:r w:rsidRPr="00DB67A4">
        <w:rPr>
          <w:b/>
          <w:bCs/>
          <w:szCs w:val="24"/>
        </w:rPr>
        <w:t>Члан 11.</w:t>
      </w:r>
    </w:p>
    <w:p w:rsidR="00060906" w:rsidRPr="00DB67A4" w:rsidRDefault="009F2D8C" w:rsidP="00060906">
      <w:pPr>
        <w:pStyle w:val="CommentText"/>
        <w:ind w:firstLine="720"/>
        <w:jc w:val="both"/>
        <w:rPr>
          <w:sz w:val="24"/>
          <w:szCs w:val="24"/>
        </w:rPr>
      </w:pPr>
      <w:r w:rsidRPr="00DB67A4">
        <w:rPr>
          <w:sz w:val="24"/>
          <w:szCs w:val="24"/>
        </w:rPr>
        <w:t>Рокови извршења појединачних активности у склопу реализације уговорених услуга дефинисани су Динамичким планом активности који је саставни део овог уговора</w:t>
      </w:r>
      <w:r w:rsidR="00060906" w:rsidRPr="00DB67A4">
        <w:rPr>
          <w:sz w:val="24"/>
          <w:szCs w:val="24"/>
        </w:rPr>
        <w:t>.</w:t>
      </w:r>
      <w:r w:rsidR="00CE360B" w:rsidRPr="00DB67A4">
        <w:rPr>
          <w:sz w:val="24"/>
          <w:szCs w:val="24"/>
        </w:rPr>
        <w:t xml:space="preserve"> </w:t>
      </w:r>
      <w:r w:rsidR="00060906" w:rsidRPr="00DB67A4">
        <w:rPr>
          <w:sz w:val="24"/>
          <w:szCs w:val="24"/>
        </w:rPr>
        <w:t xml:space="preserve">Динамички план </w:t>
      </w:r>
      <w:r w:rsidR="0037419B" w:rsidRPr="00DB67A4">
        <w:rPr>
          <w:sz w:val="24"/>
          <w:szCs w:val="24"/>
        </w:rPr>
        <w:t xml:space="preserve">активнисти </w:t>
      </w:r>
      <w:r w:rsidR="00B57E56" w:rsidRPr="00DB67A4">
        <w:rPr>
          <w:sz w:val="24"/>
          <w:szCs w:val="24"/>
        </w:rPr>
        <w:t xml:space="preserve">је сачинио </w:t>
      </w:r>
      <w:r w:rsidR="00060906" w:rsidRPr="00DB67A4">
        <w:rPr>
          <w:sz w:val="24"/>
          <w:szCs w:val="24"/>
        </w:rPr>
        <w:t xml:space="preserve"> </w:t>
      </w:r>
      <w:r w:rsidR="00DC0505" w:rsidRPr="00DB67A4">
        <w:rPr>
          <w:sz w:val="24"/>
          <w:szCs w:val="24"/>
        </w:rPr>
        <w:t>Добављач</w:t>
      </w:r>
      <w:r w:rsidR="00B57E56" w:rsidRPr="00DB67A4">
        <w:rPr>
          <w:sz w:val="24"/>
          <w:szCs w:val="24"/>
        </w:rPr>
        <w:t xml:space="preserve"> у оквиру своје Понуде</w:t>
      </w:r>
      <w:r w:rsidR="00060906" w:rsidRPr="00DB67A4">
        <w:rPr>
          <w:sz w:val="24"/>
          <w:szCs w:val="24"/>
        </w:rPr>
        <w:t>, при чему је дужан да поштује све рокове које је Наручилац дефинисао Конкурсном документацијом за предметну јавну набавку.</w:t>
      </w:r>
    </w:p>
    <w:p w:rsidR="000C6CB2" w:rsidRPr="00DB67A4" w:rsidRDefault="000C6CB2" w:rsidP="00CE360B">
      <w:pPr>
        <w:jc w:val="center"/>
        <w:rPr>
          <w:b/>
          <w:szCs w:val="24"/>
        </w:rPr>
      </w:pPr>
    </w:p>
    <w:p w:rsidR="00CA159C" w:rsidRPr="00DB67A4" w:rsidRDefault="009F2D8C" w:rsidP="00CE360B">
      <w:pPr>
        <w:jc w:val="center"/>
        <w:rPr>
          <w:b/>
          <w:szCs w:val="24"/>
        </w:rPr>
      </w:pPr>
      <w:r w:rsidRPr="00DB67A4">
        <w:rPr>
          <w:b/>
          <w:szCs w:val="24"/>
        </w:rPr>
        <w:t>Члан 12.</w:t>
      </w:r>
    </w:p>
    <w:p w:rsidR="009F2D8C" w:rsidRPr="00DB67A4" w:rsidRDefault="009F2D8C" w:rsidP="009F2D8C">
      <w:pPr>
        <w:pStyle w:val="BodyText"/>
        <w:ind w:firstLine="720"/>
        <w:rPr>
          <w:b/>
          <w:bCs/>
          <w:szCs w:val="24"/>
        </w:rPr>
      </w:pPr>
      <w:r w:rsidRPr="00DB67A4">
        <w:rPr>
          <w:szCs w:val="24"/>
        </w:rPr>
        <w:t xml:space="preserve">У случају </w:t>
      </w:r>
      <w:r w:rsidR="00931103" w:rsidRPr="00DB67A4">
        <w:rPr>
          <w:szCs w:val="24"/>
        </w:rPr>
        <w:t xml:space="preserve">прекорачења рокова </w:t>
      </w:r>
      <w:r w:rsidR="00CE360B" w:rsidRPr="00DB67A4">
        <w:rPr>
          <w:szCs w:val="24"/>
        </w:rPr>
        <w:t>из овог Уговора</w:t>
      </w:r>
      <w:r w:rsidRPr="00DB67A4">
        <w:rPr>
          <w:szCs w:val="24"/>
        </w:rPr>
        <w:t xml:space="preserve"> насталог кривицом </w:t>
      </w:r>
      <w:r w:rsidR="003941F0" w:rsidRPr="00DB67A4">
        <w:rPr>
          <w:bCs/>
          <w:szCs w:val="24"/>
        </w:rPr>
        <w:t>Добављача</w:t>
      </w:r>
      <w:r w:rsidRPr="00DB67A4">
        <w:rPr>
          <w:szCs w:val="24"/>
        </w:rPr>
        <w:t xml:space="preserve">, </w:t>
      </w:r>
      <w:r w:rsidR="00931103" w:rsidRPr="00DB67A4">
        <w:rPr>
          <w:szCs w:val="24"/>
        </w:rPr>
        <w:t xml:space="preserve">Наручилац има право да од Добављача захтева плаћање уговорне казне у износу од  </w:t>
      </w:r>
      <w:r w:rsidRPr="00DB67A4">
        <w:rPr>
          <w:szCs w:val="24"/>
        </w:rPr>
        <w:t>0,5 пром</w:t>
      </w:r>
      <w:r w:rsidR="003941F0" w:rsidRPr="00DB67A4">
        <w:rPr>
          <w:szCs w:val="24"/>
        </w:rPr>
        <w:t>ила од укупног износа из члана 3</w:t>
      </w:r>
      <w:r w:rsidRPr="00DB67A4">
        <w:rPr>
          <w:szCs w:val="24"/>
        </w:rPr>
        <w:t xml:space="preserve">. </w:t>
      </w:r>
      <w:r w:rsidR="002C13BA" w:rsidRPr="00DB67A4">
        <w:rPr>
          <w:szCs w:val="24"/>
        </w:rPr>
        <w:t>овог У</w:t>
      </w:r>
      <w:r w:rsidRPr="00DB67A4">
        <w:rPr>
          <w:szCs w:val="24"/>
        </w:rPr>
        <w:t>говора</w:t>
      </w:r>
      <w:r w:rsidR="00931103" w:rsidRPr="00DB67A4">
        <w:rPr>
          <w:szCs w:val="24"/>
        </w:rPr>
        <w:t xml:space="preserve"> за сваки дан закашњења</w:t>
      </w:r>
      <w:r w:rsidRPr="00DB67A4">
        <w:rPr>
          <w:szCs w:val="24"/>
        </w:rPr>
        <w:t>, а не више од 5%</w:t>
      </w:r>
      <w:r w:rsidR="002C13BA" w:rsidRPr="00DB67A4">
        <w:rPr>
          <w:szCs w:val="24"/>
        </w:rPr>
        <w:t xml:space="preserve"> овог износа</w:t>
      </w:r>
      <w:r w:rsidRPr="00DB67A4">
        <w:rPr>
          <w:szCs w:val="24"/>
        </w:rPr>
        <w:t>.</w:t>
      </w:r>
    </w:p>
    <w:p w:rsidR="00E17ECD" w:rsidRPr="00DB67A4" w:rsidRDefault="00F420F5" w:rsidP="009F2D8C">
      <w:pPr>
        <w:rPr>
          <w:b/>
          <w:szCs w:val="24"/>
          <w:lang w:val="sr-Latn-CS"/>
        </w:rPr>
      </w:pPr>
      <w:r w:rsidRPr="00DB67A4">
        <w:rPr>
          <w:b/>
          <w:szCs w:val="24"/>
        </w:rPr>
        <w:tab/>
      </w:r>
    </w:p>
    <w:p w:rsidR="009F2D8C" w:rsidRPr="00DB67A4" w:rsidRDefault="009F2D8C" w:rsidP="00E17ECD">
      <w:pPr>
        <w:jc w:val="center"/>
        <w:rPr>
          <w:b/>
          <w:szCs w:val="24"/>
        </w:rPr>
      </w:pPr>
      <w:r w:rsidRPr="00DB67A4">
        <w:rPr>
          <w:b/>
          <w:szCs w:val="24"/>
        </w:rPr>
        <w:t>Члан 13.</w:t>
      </w:r>
    </w:p>
    <w:p w:rsidR="009F2D8C" w:rsidRPr="00DB67A4" w:rsidRDefault="009F2D8C" w:rsidP="009F2D8C">
      <w:pPr>
        <w:ind w:firstLine="720"/>
        <w:jc w:val="both"/>
        <w:rPr>
          <w:b/>
          <w:szCs w:val="24"/>
        </w:rPr>
      </w:pPr>
      <w:r w:rsidRPr="00DB67A4">
        <w:rPr>
          <w:szCs w:val="24"/>
        </w:rPr>
        <w:t>Наручилац има прав</w:t>
      </w:r>
      <w:r w:rsidR="002C13BA" w:rsidRPr="00DB67A4">
        <w:rPr>
          <w:szCs w:val="24"/>
        </w:rPr>
        <w:t>о на једнострани раскид уговора:</w:t>
      </w:r>
    </w:p>
    <w:p w:rsidR="009F2D8C" w:rsidRPr="00DB67A4" w:rsidRDefault="009F2D8C" w:rsidP="009F2D8C">
      <w:pPr>
        <w:widowControl w:val="0"/>
        <w:tabs>
          <w:tab w:val="left" w:pos="720"/>
        </w:tabs>
        <w:autoSpaceDE w:val="0"/>
        <w:jc w:val="both"/>
        <w:rPr>
          <w:szCs w:val="24"/>
        </w:rPr>
      </w:pPr>
      <w:r w:rsidRPr="00DB67A4">
        <w:rPr>
          <w:szCs w:val="24"/>
        </w:rPr>
        <w:tab/>
        <w:t xml:space="preserve">1. ако </w:t>
      </w:r>
      <w:r w:rsidR="00DC0505" w:rsidRPr="00DB67A4">
        <w:rPr>
          <w:bCs/>
          <w:szCs w:val="24"/>
        </w:rPr>
        <w:t>Добављач</w:t>
      </w:r>
      <w:r w:rsidRPr="00DB67A4">
        <w:rPr>
          <w:szCs w:val="24"/>
        </w:rPr>
        <w:t xml:space="preserve"> касни са вршењем услуге дуже од 10 дана у односу на уговорени Динамички план активности;</w:t>
      </w:r>
    </w:p>
    <w:p w:rsidR="009F2D8C" w:rsidRPr="00DB67A4" w:rsidRDefault="009F2D8C" w:rsidP="009F2D8C">
      <w:pPr>
        <w:widowControl w:val="0"/>
        <w:autoSpaceDE w:val="0"/>
        <w:ind w:firstLine="720"/>
        <w:jc w:val="both"/>
        <w:rPr>
          <w:szCs w:val="24"/>
        </w:rPr>
      </w:pPr>
      <w:r w:rsidRPr="00DB67A4">
        <w:rPr>
          <w:szCs w:val="24"/>
        </w:rPr>
        <w:t xml:space="preserve">2. уколико </w:t>
      </w:r>
      <w:r w:rsidR="00DC0505" w:rsidRPr="00DB67A4">
        <w:rPr>
          <w:bCs/>
          <w:szCs w:val="24"/>
        </w:rPr>
        <w:t>Добављач</w:t>
      </w:r>
      <w:r w:rsidRPr="00DB67A4">
        <w:rPr>
          <w:szCs w:val="24"/>
        </w:rPr>
        <w:t xml:space="preserve"> прекине са вршењем услуга или одустане од даљег извршења уговорних обавеза; </w:t>
      </w:r>
    </w:p>
    <w:p w:rsidR="009F2D8C" w:rsidRPr="00DB67A4" w:rsidRDefault="009F2D8C" w:rsidP="009F2D8C">
      <w:pPr>
        <w:ind w:firstLine="720"/>
        <w:jc w:val="both"/>
        <w:rPr>
          <w:szCs w:val="24"/>
        </w:rPr>
      </w:pPr>
      <w:r w:rsidRPr="00DB67A4">
        <w:rPr>
          <w:szCs w:val="24"/>
        </w:rPr>
        <w:t xml:space="preserve">3. </w:t>
      </w:r>
      <w:r w:rsidR="00DC0505" w:rsidRPr="00DB67A4">
        <w:rPr>
          <w:szCs w:val="24"/>
        </w:rPr>
        <w:t>уколико лице одговорно за праћење радова из Оперативног тима не верификује мултимедијални материјал, сукцесивно по свим фазама реализације.</w:t>
      </w:r>
    </w:p>
    <w:p w:rsidR="002C13BA" w:rsidRPr="00DB67A4" w:rsidRDefault="002C13BA" w:rsidP="009F2D8C">
      <w:pPr>
        <w:ind w:firstLine="720"/>
        <w:jc w:val="both"/>
        <w:rPr>
          <w:szCs w:val="24"/>
        </w:rPr>
      </w:pPr>
      <w:r w:rsidRPr="00DB67A4">
        <w:rPr>
          <w:szCs w:val="24"/>
        </w:rPr>
        <w:t>4. у случају да објективно престане потреба за предметним услугама</w:t>
      </w:r>
    </w:p>
    <w:p w:rsidR="002C13BA" w:rsidRPr="00DB67A4" w:rsidRDefault="002C13BA" w:rsidP="009F2D8C">
      <w:pPr>
        <w:ind w:firstLine="720"/>
        <w:jc w:val="both"/>
        <w:rPr>
          <w:bCs/>
          <w:szCs w:val="24"/>
        </w:rPr>
      </w:pPr>
      <w:r w:rsidRPr="00DB67A4">
        <w:rPr>
          <w:szCs w:val="24"/>
        </w:rPr>
        <w:t>5. у другим случајевима, у складу са Законом о облигациним односима.</w:t>
      </w:r>
    </w:p>
    <w:p w:rsidR="009F2D8C" w:rsidRPr="00DB67A4" w:rsidRDefault="009F2D8C" w:rsidP="009F2D8C">
      <w:pPr>
        <w:widowControl w:val="0"/>
        <w:autoSpaceDE w:val="0"/>
        <w:ind w:firstLine="720"/>
        <w:jc w:val="both"/>
        <w:rPr>
          <w:b/>
          <w:szCs w:val="24"/>
        </w:rPr>
      </w:pPr>
      <w:r w:rsidRPr="00DB67A4">
        <w:rPr>
          <w:szCs w:val="24"/>
        </w:rPr>
        <w:t xml:space="preserve">Наручилац има право, </w:t>
      </w:r>
      <w:r w:rsidR="00E953D8" w:rsidRPr="00DB67A4">
        <w:rPr>
          <w:szCs w:val="24"/>
        </w:rPr>
        <w:t>осим раскида овог У</w:t>
      </w:r>
      <w:r w:rsidRPr="00DB67A4">
        <w:rPr>
          <w:szCs w:val="24"/>
        </w:rPr>
        <w:t>говора</w:t>
      </w:r>
      <w:r w:rsidR="000C6CB2" w:rsidRPr="00DB67A4">
        <w:rPr>
          <w:szCs w:val="24"/>
        </w:rPr>
        <w:t>,</w:t>
      </w:r>
      <w:r w:rsidRPr="00DB67A4">
        <w:rPr>
          <w:szCs w:val="24"/>
        </w:rPr>
        <w:t xml:space="preserve"> у случајевима</w:t>
      </w:r>
      <w:r w:rsidR="003273FB" w:rsidRPr="00DB67A4">
        <w:rPr>
          <w:szCs w:val="24"/>
        </w:rPr>
        <w:t xml:space="preserve"> који се могу уписати у кривицу Добављача</w:t>
      </w:r>
      <w:r w:rsidRPr="00DB67A4">
        <w:rPr>
          <w:szCs w:val="24"/>
        </w:rPr>
        <w:t xml:space="preserve"> и на реализацију </w:t>
      </w:r>
      <w:r w:rsidR="00E953D8" w:rsidRPr="00DB67A4">
        <w:rPr>
          <w:szCs w:val="24"/>
        </w:rPr>
        <w:t>банкар</w:t>
      </w:r>
      <w:r w:rsidR="00F6201F" w:rsidRPr="00DB67A4">
        <w:rPr>
          <w:szCs w:val="24"/>
        </w:rPr>
        <w:t>ске гаранције</w:t>
      </w:r>
      <w:r w:rsidR="00C241CB" w:rsidRPr="00DB67A4">
        <w:rPr>
          <w:szCs w:val="24"/>
        </w:rPr>
        <w:t xml:space="preserve"> </w:t>
      </w:r>
      <w:r w:rsidR="002C13BA" w:rsidRPr="00DB67A4">
        <w:rPr>
          <w:szCs w:val="24"/>
        </w:rPr>
        <w:t xml:space="preserve">из члана 6. овог Уговора уколико </w:t>
      </w:r>
      <w:r w:rsidR="00E953D8" w:rsidRPr="00DB67A4">
        <w:rPr>
          <w:szCs w:val="24"/>
          <w:lang w:val="ru-RU"/>
        </w:rPr>
        <w:t>Добављач</w:t>
      </w:r>
      <w:r w:rsidR="00000907" w:rsidRPr="00DB67A4">
        <w:rPr>
          <w:szCs w:val="24"/>
          <w:lang w:val="ru-RU"/>
        </w:rPr>
        <w:t xml:space="preserve"> </w:t>
      </w:r>
      <w:r w:rsidR="002C13BA" w:rsidRPr="00DB67A4">
        <w:rPr>
          <w:szCs w:val="24"/>
        </w:rPr>
        <w:t>не извршава своје уговорне обавезе или не поштује рокове њиховог извршења</w:t>
      </w:r>
      <w:r w:rsidRPr="00DB67A4">
        <w:rPr>
          <w:szCs w:val="24"/>
        </w:rPr>
        <w:t xml:space="preserve">, као и да захтева од </w:t>
      </w:r>
      <w:r w:rsidR="00E953D8" w:rsidRPr="00DB67A4">
        <w:rPr>
          <w:szCs w:val="24"/>
          <w:lang w:val="ru-RU"/>
        </w:rPr>
        <w:t>Добављача</w:t>
      </w:r>
      <w:r w:rsidR="00000907" w:rsidRPr="00DB67A4">
        <w:rPr>
          <w:szCs w:val="24"/>
          <w:lang w:val="ru-RU"/>
        </w:rPr>
        <w:t xml:space="preserve"> </w:t>
      </w:r>
      <w:r w:rsidRPr="00DB67A4">
        <w:rPr>
          <w:szCs w:val="24"/>
        </w:rPr>
        <w:t xml:space="preserve">накнаду настале штете, што </w:t>
      </w:r>
      <w:r w:rsidR="00E953D8" w:rsidRPr="00DB67A4">
        <w:rPr>
          <w:szCs w:val="24"/>
          <w:lang w:val="ru-RU"/>
        </w:rPr>
        <w:t>Добављач</w:t>
      </w:r>
      <w:r w:rsidR="00000907" w:rsidRPr="00DB67A4">
        <w:rPr>
          <w:szCs w:val="24"/>
          <w:lang w:val="ru-RU"/>
        </w:rPr>
        <w:t xml:space="preserve"> </w:t>
      </w:r>
      <w:r w:rsidRPr="00DB67A4">
        <w:rPr>
          <w:szCs w:val="24"/>
        </w:rPr>
        <w:t>признаје без права приговора на овај уговор као извршну исправу</w:t>
      </w:r>
      <w:r w:rsidRPr="00DB67A4">
        <w:rPr>
          <w:b/>
          <w:szCs w:val="24"/>
        </w:rPr>
        <w:t>.</w:t>
      </w:r>
    </w:p>
    <w:p w:rsidR="00873761" w:rsidRPr="00DB67A4" w:rsidRDefault="00873761" w:rsidP="009F2D8C">
      <w:pPr>
        <w:rPr>
          <w:b/>
          <w:szCs w:val="24"/>
        </w:rPr>
      </w:pPr>
    </w:p>
    <w:p w:rsidR="00EF6CAA" w:rsidRDefault="00EF6CAA" w:rsidP="009F2D8C">
      <w:pPr>
        <w:ind w:hanging="11"/>
        <w:jc w:val="center"/>
        <w:rPr>
          <w:b/>
          <w:bCs/>
          <w:szCs w:val="24"/>
        </w:rPr>
      </w:pPr>
    </w:p>
    <w:p w:rsidR="00EF6CAA" w:rsidRDefault="00EF6CAA" w:rsidP="009F2D8C">
      <w:pPr>
        <w:ind w:hanging="11"/>
        <w:jc w:val="center"/>
        <w:rPr>
          <w:b/>
          <w:bCs/>
          <w:szCs w:val="24"/>
        </w:rPr>
      </w:pPr>
    </w:p>
    <w:p w:rsidR="009F2D8C" w:rsidRPr="00DB67A4" w:rsidRDefault="009F2D8C" w:rsidP="009F2D8C">
      <w:pPr>
        <w:ind w:hanging="11"/>
        <w:jc w:val="center"/>
        <w:rPr>
          <w:b/>
          <w:bCs/>
          <w:szCs w:val="24"/>
          <w:lang w:val="sr-Latn-CS"/>
        </w:rPr>
      </w:pPr>
      <w:r w:rsidRPr="00DB67A4">
        <w:rPr>
          <w:b/>
          <w:bCs/>
          <w:szCs w:val="24"/>
        </w:rPr>
        <w:lastRenderedPageBreak/>
        <w:t>Члан 14.</w:t>
      </w:r>
    </w:p>
    <w:p w:rsidR="009F2D8C" w:rsidRPr="00DB67A4" w:rsidRDefault="009F2D8C" w:rsidP="009F2D8C">
      <w:pPr>
        <w:jc w:val="both"/>
        <w:rPr>
          <w:szCs w:val="24"/>
        </w:rPr>
      </w:pPr>
      <w:r w:rsidRPr="00DB67A4">
        <w:rPr>
          <w:szCs w:val="24"/>
        </w:rPr>
        <w:tab/>
        <w:t xml:space="preserve">Уговарачи су сагласни да је </w:t>
      </w:r>
      <w:r w:rsidR="00E953D8" w:rsidRPr="00DB67A4">
        <w:rPr>
          <w:szCs w:val="24"/>
          <w:lang w:val="ru-RU"/>
        </w:rPr>
        <w:t>Добављач</w:t>
      </w:r>
      <w:r w:rsidR="003273FB" w:rsidRPr="00DB67A4">
        <w:rPr>
          <w:szCs w:val="24"/>
          <w:lang w:val="ru-RU"/>
        </w:rPr>
        <w:t xml:space="preserve"> </w:t>
      </w:r>
      <w:r w:rsidRPr="00DB67A4">
        <w:rPr>
          <w:szCs w:val="24"/>
        </w:rPr>
        <w:t>до дана потписивања овог уговора упознат са свим условима под којим ће вршити услуге и да</w:t>
      </w:r>
      <w:r w:rsidR="003273FB" w:rsidRPr="00DB67A4">
        <w:rPr>
          <w:szCs w:val="24"/>
        </w:rPr>
        <w:t xml:space="preserve"> </w:t>
      </w:r>
      <w:r w:rsidRPr="00DB67A4">
        <w:rPr>
          <w:szCs w:val="24"/>
        </w:rPr>
        <w:t>је те услове прихватио такве какви</w:t>
      </w:r>
      <w:r w:rsidR="004F0015" w:rsidRPr="00DB67A4">
        <w:rPr>
          <w:szCs w:val="24"/>
        </w:rPr>
        <w:t xml:space="preserve"> </w:t>
      </w:r>
      <w:r w:rsidRPr="00DB67A4">
        <w:rPr>
          <w:szCs w:val="24"/>
        </w:rPr>
        <w:t>јесу, па из тих разлога не може тражити никакве промене Уговора.</w:t>
      </w:r>
    </w:p>
    <w:p w:rsidR="00F420F5" w:rsidRPr="00DB67A4" w:rsidRDefault="00F420F5" w:rsidP="00F420F5">
      <w:pPr>
        <w:suppressAutoHyphens w:val="0"/>
        <w:ind w:firstLine="720"/>
        <w:jc w:val="both"/>
        <w:rPr>
          <w:rFonts w:eastAsia="ヒラギノ角ゴ Pro W3"/>
          <w:szCs w:val="24"/>
          <w:lang w:eastAsia="en-US"/>
        </w:rPr>
      </w:pPr>
      <w:bookmarkStart w:id="1" w:name="_Toc237751212"/>
      <w:r w:rsidRPr="00DB67A4">
        <w:rPr>
          <w:rFonts w:eastAsia="ヒラギノ角ゴ Pro W3"/>
          <w:szCs w:val="24"/>
          <w:lang w:eastAsia="en-US"/>
        </w:rPr>
        <w:t>Уговорне стране су сагласне да уколико Добављач не испуњава своје обавезе на начин и под условима утврђених уговором, Наручилац има право да о томе га упозори писаним путем и да од њега захтева испуњавање у одређеном року.</w:t>
      </w:r>
      <w:bookmarkEnd w:id="1"/>
    </w:p>
    <w:p w:rsidR="00F420F5" w:rsidRPr="00DB67A4" w:rsidRDefault="00F420F5" w:rsidP="00F420F5">
      <w:pPr>
        <w:suppressAutoHyphens w:val="0"/>
        <w:ind w:firstLine="720"/>
        <w:jc w:val="both"/>
        <w:rPr>
          <w:spacing w:val="-4"/>
          <w:szCs w:val="24"/>
          <w:lang w:eastAsia="en-US"/>
        </w:rPr>
      </w:pPr>
      <w:bookmarkStart w:id="2" w:name="_Toc237751213"/>
      <w:r w:rsidRPr="00DB67A4">
        <w:rPr>
          <w:szCs w:val="24"/>
          <w:lang w:eastAsia="en-US"/>
        </w:rPr>
        <w:t>Добављач</w:t>
      </w:r>
      <w:r w:rsidR="004F0015" w:rsidRPr="00DB67A4">
        <w:rPr>
          <w:szCs w:val="24"/>
          <w:lang w:eastAsia="en-US"/>
        </w:rPr>
        <w:t xml:space="preserve"> </w:t>
      </w:r>
      <w:r w:rsidRPr="00DB67A4">
        <w:rPr>
          <w:spacing w:val="-4"/>
          <w:szCs w:val="24"/>
          <w:lang w:eastAsia="en-US"/>
        </w:rPr>
        <w:t xml:space="preserve">је дужан да надокнади штету коју је намерно или крајњом непажњом проузроковао Наручиоцу, као и у случају да Наручилац штету претрпи због неблаговременог извршења уговорних обавеза од стране </w:t>
      </w:r>
      <w:r w:rsidRPr="00DB67A4">
        <w:rPr>
          <w:szCs w:val="24"/>
          <w:lang w:eastAsia="en-US"/>
        </w:rPr>
        <w:t>Добављча</w:t>
      </w:r>
      <w:r w:rsidRPr="00DB67A4">
        <w:rPr>
          <w:spacing w:val="-4"/>
          <w:szCs w:val="24"/>
          <w:lang w:eastAsia="en-US"/>
        </w:rPr>
        <w:t>.</w:t>
      </w:r>
      <w:bookmarkEnd w:id="2"/>
    </w:p>
    <w:p w:rsidR="009F2D8C" w:rsidRPr="00DB67A4" w:rsidRDefault="009F2D8C" w:rsidP="009F2D8C">
      <w:pPr>
        <w:jc w:val="center"/>
        <w:rPr>
          <w:b/>
          <w:szCs w:val="24"/>
          <w:lang w:val="sr-Cyrl-BA"/>
        </w:rPr>
      </w:pPr>
    </w:p>
    <w:p w:rsidR="009F2D8C" w:rsidRPr="00DB67A4" w:rsidRDefault="009F2D8C" w:rsidP="009F2D8C">
      <w:pPr>
        <w:jc w:val="center"/>
        <w:rPr>
          <w:b/>
          <w:szCs w:val="24"/>
          <w:lang w:val="sr-Latn-CS"/>
        </w:rPr>
      </w:pPr>
      <w:r w:rsidRPr="00DB67A4">
        <w:rPr>
          <w:b/>
          <w:szCs w:val="24"/>
        </w:rPr>
        <w:t>Члан 15.</w:t>
      </w:r>
    </w:p>
    <w:p w:rsidR="009F2D8C" w:rsidRPr="00DB67A4" w:rsidRDefault="009F2D8C" w:rsidP="008332D5">
      <w:pPr>
        <w:pStyle w:val="BodyText"/>
        <w:ind w:firstLine="720"/>
        <w:rPr>
          <w:szCs w:val="24"/>
        </w:rPr>
      </w:pPr>
      <w:r w:rsidRPr="00DB67A4">
        <w:rPr>
          <w:szCs w:val="24"/>
        </w:rPr>
        <w:t xml:space="preserve">Саставни део овог уговора чине: </w:t>
      </w:r>
    </w:p>
    <w:p w:rsidR="009F2D8C" w:rsidRPr="00DB67A4" w:rsidRDefault="009F2D8C" w:rsidP="009F2D8C">
      <w:pPr>
        <w:pStyle w:val="BodyText"/>
        <w:tabs>
          <w:tab w:val="left" w:pos="900"/>
        </w:tabs>
        <w:rPr>
          <w:szCs w:val="24"/>
        </w:rPr>
      </w:pPr>
      <w:r w:rsidRPr="00DB67A4">
        <w:rPr>
          <w:szCs w:val="24"/>
        </w:rPr>
        <w:tab/>
        <w:t xml:space="preserve">- Понуда </w:t>
      </w:r>
      <w:r w:rsidR="00E953D8" w:rsidRPr="00DB67A4">
        <w:rPr>
          <w:szCs w:val="24"/>
          <w:lang w:val="ru-RU"/>
        </w:rPr>
        <w:t>Добављача</w:t>
      </w:r>
      <w:r w:rsidR="00000907" w:rsidRPr="00DB67A4">
        <w:rPr>
          <w:szCs w:val="24"/>
          <w:lang w:val="ru-RU"/>
        </w:rPr>
        <w:t xml:space="preserve"> </w:t>
      </w:r>
      <w:r w:rsidRPr="00DB67A4">
        <w:rPr>
          <w:szCs w:val="24"/>
        </w:rPr>
        <w:t>број _________ од ____________. године</w:t>
      </w:r>
      <w:r w:rsidR="00D93E30" w:rsidRPr="00DB67A4">
        <w:rPr>
          <w:szCs w:val="24"/>
        </w:rPr>
        <w:t xml:space="preserve"> (Прилог 1.)</w:t>
      </w:r>
    </w:p>
    <w:p w:rsidR="002C13BA" w:rsidRPr="00DB67A4" w:rsidRDefault="002C13BA" w:rsidP="009F2D8C">
      <w:pPr>
        <w:pStyle w:val="BodyText"/>
        <w:tabs>
          <w:tab w:val="left" w:pos="900"/>
        </w:tabs>
        <w:rPr>
          <w:szCs w:val="24"/>
        </w:rPr>
      </w:pPr>
      <w:r w:rsidRPr="00DB67A4">
        <w:rPr>
          <w:szCs w:val="24"/>
        </w:rPr>
        <w:tab/>
        <w:t>- Техничке спецификације из конкурсне документације за предметну јавну набавку</w:t>
      </w:r>
      <w:r w:rsidR="00D93E30" w:rsidRPr="00DB67A4">
        <w:rPr>
          <w:szCs w:val="24"/>
        </w:rPr>
        <w:t xml:space="preserve"> (Прилог 2.)</w:t>
      </w:r>
    </w:p>
    <w:p w:rsidR="009F2D8C" w:rsidRPr="00DB67A4" w:rsidRDefault="009F2D8C" w:rsidP="009F2D8C">
      <w:pPr>
        <w:pStyle w:val="BodyText"/>
        <w:tabs>
          <w:tab w:val="left" w:pos="900"/>
        </w:tabs>
        <w:rPr>
          <w:szCs w:val="24"/>
        </w:rPr>
      </w:pPr>
      <w:r w:rsidRPr="00DB67A4">
        <w:rPr>
          <w:szCs w:val="24"/>
        </w:rPr>
        <w:tab/>
        <w:t>- Динамички план активности</w:t>
      </w:r>
      <w:r w:rsidR="00D93E30" w:rsidRPr="00DB67A4">
        <w:rPr>
          <w:szCs w:val="24"/>
        </w:rPr>
        <w:t xml:space="preserve"> </w:t>
      </w:r>
      <w:r w:rsidR="00C613BD" w:rsidRPr="00DB67A4">
        <w:rPr>
          <w:szCs w:val="24"/>
        </w:rPr>
        <w:t xml:space="preserve">(Прилог 3.) </w:t>
      </w:r>
    </w:p>
    <w:p w:rsidR="009F2D8C" w:rsidRPr="00DB67A4" w:rsidRDefault="009F2D8C" w:rsidP="00093D6C">
      <w:pPr>
        <w:pStyle w:val="BodyText"/>
        <w:tabs>
          <w:tab w:val="left" w:pos="900"/>
        </w:tabs>
        <w:rPr>
          <w:szCs w:val="24"/>
        </w:rPr>
      </w:pPr>
      <w:r w:rsidRPr="00DB67A4">
        <w:rPr>
          <w:szCs w:val="24"/>
        </w:rPr>
        <w:tab/>
      </w:r>
    </w:p>
    <w:p w:rsidR="009F2D8C" w:rsidRPr="00DB67A4" w:rsidRDefault="009F2D8C" w:rsidP="009F2D8C">
      <w:pPr>
        <w:jc w:val="center"/>
        <w:rPr>
          <w:b/>
          <w:szCs w:val="24"/>
          <w:lang w:val="sr-Latn-CS"/>
        </w:rPr>
      </w:pPr>
      <w:r w:rsidRPr="00DB67A4">
        <w:rPr>
          <w:b/>
          <w:szCs w:val="24"/>
        </w:rPr>
        <w:t>Члан 16.</w:t>
      </w:r>
    </w:p>
    <w:p w:rsidR="009F2D8C" w:rsidRPr="00DB67A4" w:rsidRDefault="009F2D8C" w:rsidP="009F2D8C">
      <w:pPr>
        <w:pStyle w:val="BodyText"/>
        <w:rPr>
          <w:bCs/>
          <w:szCs w:val="24"/>
        </w:rPr>
      </w:pPr>
      <w:r w:rsidRPr="00DB67A4">
        <w:rPr>
          <w:bCs/>
          <w:szCs w:val="24"/>
        </w:rPr>
        <w:tab/>
        <w:t xml:space="preserve">Уговорне стране су сагласне да се на све међусобне односе који нису дефинисани овим уговором, непосредно примењују одредбе позитивних законских прописа Републике Србије. </w:t>
      </w:r>
    </w:p>
    <w:p w:rsidR="009F2D8C" w:rsidRPr="00DB67A4" w:rsidRDefault="009F2D8C" w:rsidP="009F2D8C">
      <w:pPr>
        <w:pStyle w:val="BodyText"/>
        <w:rPr>
          <w:bCs/>
          <w:szCs w:val="24"/>
        </w:rPr>
      </w:pPr>
    </w:p>
    <w:p w:rsidR="009F2D8C" w:rsidRPr="00DB67A4" w:rsidRDefault="009F2D8C" w:rsidP="009F2D8C">
      <w:pPr>
        <w:jc w:val="center"/>
        <w:rPr>
          <w:b/>
          <w:szCs w:val="24"/>
        </w:rPr>
      </w:pPr>
      <w:r w:rsidRPr="00DB67A4">
        <w:rPr>
          <w:b/>
          <w:szCs w:val="24"/>
        </w:rPr>
        <w:t>Члан 17.</w:t>
      </w:r>
    </w:p>
    <w:p w:rsidR="009F2D8C" w:rsidRPr="00DB67A4" w:rsidRDefault="00D1688D" w:rsidP="00D1688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val="0"/>
        <w:jc w:val="both"/>
        <w:rPr>
          <w:rFonts w:eastAsia="ヒラギノ角ゴ Pro W3"/>
          <w:szCs w:val="24"/>
          <w:lang w:eastAsia="en-US"/>
        </w:rPr>
      </w:pPr>
      <w:r w:rsidRPr="00DB67A4">
        <w:rPr>
          <w:rFonts w:eastAsia="ヒラギノ角ゴ Pro W3"/>
          <w:i/>
          <w:szCs w:val="24"/>
          <w:lang w:eastAsia="en-US"/>
        </w:rPr>
        <w:tab/>
      </w:r>
      <w:r w:rsidRPr="00DB67A4">
        <w:rPr>
          <w:rFonts w:eastAsia="ヒラギノ角ゴ Pro W3"/>
          <w:szCs w:val="24"/>
          <w:lang w:eastAsia="en-US"/>
        </w:rPr>
        <w:t>За све што није регулисано овим Уговором примењиваће се одредбе Закона о облигационим односима и други позитивни прописи који регулишу ову област.</w:t>
      </w:r>
    </w:p>
    <w:p w:rsidR="009F2D8C" w:rsidRPr="00DB67A4" w:rsidRDefault="009F2D8C" w:rsidP="009F2D8C">
      <w:pPr>
        <w:shd w:val="clear" w:color="auto" w:fill="FFFFFF"/>
        <w:ind w:right="14" w:firstLine="720"/>
        <w:jc w:val="both"/>
        <w:rPr>
          <w:spacing w:val="5"/>
          <w:szCs w:val="24"/>
        </w:rPr>
      </w:pPr>
      <w:r w:rsidRPr="00DB67A4">
        <w:rPr>
          <w:spacing w:val="5"/>
          <w:szCs w:val="24"/>
        </w:rPr>
        <w:t>Сва спорна питања која настану у вези са извршењем овог уговора, уговорне стране решаваће споразумно.</w:t>
      </w:r>
    </w:p>
    <w:p w:rsidR="009F2D8C" w:rsidRPr="00DB67A4" w:rsidRDefault="009F2D8C" w:rsidP="009F2D8C">
      <w:pPr>
        <w:shd w:val="clear" w:color="auto" w:fill="FFFFFF"/>
        <w:ind w:right="14"/>
        <w:jc w:val="both"/>
        <w:rPr>
          <w:spacing w:val="5"/>
          <w:szCs w:val="24"/>
        </w:rPr>
      </w:pPr>
      <w:r w:rsidRPr="00DB67A4">
        <w:rPr>
          <w:spacing w:val="5"/>
          <w:szCs w:val="24"/>
        </w:rPr>
        <w:tab/>
        <w:t xml:space="preserve">У случају да спор не може да буде решен споразумно, за решавање истог надлежан је </w:t>
      </w:r>
      <w:r w:rsidR="002C13BA" w:rsidRPr="00DB67A4">
        <w:rPr>
          <w:spacing w:val="5"/>
          <w:szCs w:val="24"/>
        </w:rPr>
        <w:t>Привредни</w:t>
      </w:r>
      <w:r w:rsidRPr="00DB67A4">
        <w:rPr>
          <w:spacing w:val="5"/>
          <w:szCs w:val="24"/>
        </w:rPr>
        <w:t xml:space="preserve"> суд у Београду.</w:t>
      </w:r>
    </w:p>
    <w:p w:rsidR="009F2D8C" w:rsidRPr="00DB67A4" w:rsidRDefault="009F2D8C" w:rsidP="009F2D8C">
      <w:pPr>
        <w:shd w:val="clear" w:color="auto" w:fill="FFFFFF"/>
        <w:ind w:right="14"/>
        <w:rPr>
          <w:spacing w:val="5"/>
          <w:szCs w:val="24"/>
        </w:rPr>
      </w:pPr>
    </w:p>
    <w:p w:rsidR="009F2D8C" w:rsidRPr="00DB67A4" w:rsidRDefault="009F2D8C" w:rsidP="009F2D8C">
      <w:pPr>
        <w:jc w:val="center"/>
        <w:rPr>
          <w:b/>
          <w:szCs w:val="24"/>
          <w:lang w:val="sr-Latn-CS"/>
        </w:rPr>
      </w:pPr>
      <w:r w:rsidRPr="00DB67A4">
        <w:rPr>
          <w:b/>
          <w:szCs w:val="24"/>
        </w:rPr>
        <w:t>Члан 18.</w:t>
      </w:r>
    </w:p>
    <w:p w:rsidR="009F2D8C" w:rsidRPr="00DB67A4" w:rsidRDefault="009F2D8C" w:rsidP="009F2D8C">
      <w:pPr>
        <w:pStyle w:val="BodyText"/>
        <w:rPr>
          <w:bCs/>
          <w:szCs w:val="24"/>
        </w:rPr>
      </w:pPr>
      <w:r w:rsidRPr="00DB67A4">
        <w:rPr>
          <w:bCs/>
          <w:szCs w:val="24"/>
        </w:rPr>
        <w:t xml:space="preserve">            Овај уговор сачињен је у 6 (шест) истоветних примерака који имају снагу оригинала, од којих  свака уговорна страна задржава по 3 (три) примерка. </w:t>
      </w:r>
    </w:p>
    <w:p w:rsidR="009F2D8C" w:rsidRPr="00DB67A4" w:rsidRDefault="009F2D8C" w:rsidP="009F2D8C">
      <w:pPr>
        <w:pStyle w:val="NoSpacing"/>
        <w:jc w:val="center"/>
        <w:rPr>
          <w:rFonts w:ascii="Times New Roman" w:hAnsi="Times New Roman"/>
          <w:sz w:val="24"/>
          <w:szCs w:val="24"/>
          <w:lang w:val="sr-Latn-CS"/>
        </w:rPr>
      </w:pPr>
    </w:p>
    <w:p w:rsidR="009F2D8C" w:rsidRPr="00DB67A4" w:rsidRDefault="009F0662" w:rsidP="009F2D8C">
      <w:pPr>
        <w:jc w:val="both"/>
        <w:rPr>
          <w:b/>
          <w:bCs/>
          <w:szCs w:val="24"/>
        </w:rPr>
      </w:pPr>
      <w:r>
        <w:rPr>
          <w:b/>
          <w:bCs/>
          <w:szCs w:val="24"/>
        </w:rPr>
        <w:t xml:space="preserve">               </w:t>
      </w:r>
      <w:r w:rsidR="009F2D8C" w:rsidRPr="00DB67A4">
        <w:rPr>
          <w:b/>
          <w:bCs/>
          <w:szCs w:val="24"/>
        </w:rPr>
        <w:t xml:space="preserve">ЗА </w:t>
      </w:r>
      <w:r w:rsidR="00CA2B9C" w:rsidRPr="00DB67A4">
        <w:rPr>
          <w:b/>
          <w:bCs/>
          <w:szCs w:val="24"/>
        </w:rPr>
        <w:t xml:space="preserve">ДОБАВЉАЧА </w:t>
      </w:r>
      <w:r w:rsidR="00CA2B9C">
        <w:rPr>
          <w:b/>
          <w:bCs/>
          <w:szCs w:val="24"/>
          <w:lang w:val="sr-Latn-CS"/>
        </w:rPr>
        <w:t xml:space="preserve">                                                              </w:t>
      </w:r>
      <w:r w:rsidR="009F2D8C" w:rsidRPr="00DB67A4">
        <w:rPr>
          <w:b/>
          <w:bCs/>
          <w:szCs w:val="24"/>
        </w:rPr>
        <w:t xml:space="preserve">ЗА </w:t>
      </w:r>
      <w:r w:rsidR="00CA2B9C" w:rsidRPr="00DB67A4">
        <w:rPr>
          <w:b/>
          <w:bCs/>
          <w:szCs w:val="24"/>
        </w:rPr>
        <w:t xml:space="preserve">НАРУЧИОЦА                                                                 </w:t>
      </w:r>
    </w:p>
    <w:p w:rsidR="009F2D8C" w:rsidRPr="00DB67A4" w:rsidRDefault="009F2D8C" w:rsidP="009F2D8C">
      <w:pPr>
        <w:jc w:val="both"/>
        <w:rPr>
          <w:b/>
          <w:bCs/>
          <w:szCs w:val="24"/>
        </w:rPr>
      </w:pPr>
    </w:p>
    <w:p w:rsidR="009F2D8C" w:rsidRPr="00DB67A4" w:rsidRDefault="009F0662" w:rsidP="009F2D8C">
      <w:pPr>
        <w:jc w:val="both"/>
        <w:rPr>
          <w:b/>
          <w:bCs/>
          <w:szCs w:val="24"/>
        </w:rPr>
      </w:pPr>
      <w:r>
        <w:rPr>
          <w:b/>
          <w:bCs/>
          <w:szCs w:val="24"/>
        </w:rPr>
        <w:t xml:space="preserve">               </w:t>
      </w:r>
      <w:r w:rsidR="009F2D8C" w:rsidRPr="00DB67A4">
        <w:rPr>
          <w:b/>
          <w:bCs/>
          <w:szCs w:val="24"/>
        </w:rPr>
        <w:t>_________________                                                             ____________________</w:t>
      </w:r>
    </w:p>
    <w:p w:rsidR="00653EBB" w:rsidRPr="00DB67A4" w:rsidRDefault="009F2D8C" w:rsidP="00424196">
      <w:pPr>
        <w:autoSpaceDE w:val="0"/>
        <w:autoSpaceDN w:val="0"/>
        <w:adjustRightInd w:val="0"/>
        <w:ind w:firstLine="360"/>
        <w:jc w:val="both"/>
        <w:rPr>
          <w:szCs w:val="24"/>
        </w:rPr>
      </w:pPr>
      <w:r w:rsidRPr="00DB67A4">
        <w:rPr>
          <w:b/>
          <w:bCs/>
          <w:szCs w:val="24"/>
        </w:rPr>
        <w:t>НАПОМЕНА</w:t>
      </w:r>
      <w:r w:rsidRPr="00DB67A4">
        <w:rPr>
          <w:bCs/>
          <w:szCs w:val="24"/>
        </w:rPr>
        <w:t xml:space="preserve">: </w:t>
      </w:r>
      <w:r w:rsidR="00E953D8" w:rsidRPr="00DB67A4">
        <w:rPr>
          <w:bCs/>
          <w:szCs w:val="24"/>
        </w:rPr>
        <w:t>Понуђач</w:t>
      </w:r>
      <w:r w:rsidRPr="00DB67A4">
        <w:rPr>
          <w:bCs/>
          <w:szCs w:val="24"/>
        </w:rPr>
        <w:t xml:space="preserve"> је у обавези да потпише и печатира овај модел уговора и тако се </w:t>
      </w:r>
      <w:r w:rsidRPr="00DB67A4">
        <w:rPr>
          <w:szCs w:val="24"/>
        </w:rPr>
        <w:t>изјасни да је у свему сагласан са моделом уговора и да прихвата да у случају да му се додели уговор, исти закључи у свему у складу са моделом уговора из предметне конкурсне до</w:t>
      </w:r>
      <w:r w:rsidR="00E953D8" w:rsidRPr="00DB67A4">
        <w:rPr>
          <w:szCs w:val="24"/>
        </w:rPr>
        <w:t xml:space="preserve">кументације. </w:t>
      </w:r>
    </w:p>
    <w:p w:rsidR="00B57E56" w:rsidRPr="00DB67A4" w:rsidRDefault="00B57E56" w:rsidP="009F2D8C">
      <w:pPr>
        <w:pStyle w:val="NormalWeb"/>
        <w:jc w:val="both"/>
        <w:rPr>
          <w:b/>
          <w:bCs/>
          <w:i/>
        </w:rPr>
      </w:pPr>
    </w:p>
    <w:p w:rsidR="009F2D8C" w:rsidRPr="00DB67A4" w:rsidRDefault="00EB6303" w:rsidP="009F2D8C">
      <w:pPr>
        <w:pStyle w:val="NormalWeb"/>
        <w:jc w:val="both"/>
        <w:rPr>
          <w:i/>
          <w:spacing w:val="-4"/>
        </w:rPr>
      </w:pPr>
      <w:r w:rsidRPr="00DB67A4">
        <w:rPr>
          <w:b/>
          <w:bCs/>
          <w:i/>
        </w:rPr>
        <w:t>Добављач</w:t>
      </w:r>
      <w:r w:rsidR="009F2D8C" w:rsidRPr="00DB67A4">
        <w:rPr>
          <w:b/>
          <w:i/>
        </w:rPr>
        <w:t xml:space="preserve"> је, у складу са чланом 3. став 1. тачка 7) ЗЈН, </w:t>
      </w:r>
      <w:r w:rsidR="009F2D8C" w:rsidRPr="00DB67A4">
        <w:rPr>
          <w:b/>
          <w:i/>
          <w:spacing w:val="-4"/>
          <w:lang w:val="ru-RU"/>
        </w:rPr>
        <w:t>понуђач са којим је закључен уговор о јавној набавц</w:t>
      </w:r>
      <w:r w:rsidR="009F2D8C" w:rsidRPr="003E2388">
        <w:rPr>
          <w:b/>
          <w:i/>
          <w:spacing w:val="-4"/>
          <w:highlight w:val="yellow"/>
          <w:lang w:val="ru-RU"/>
        </w:rPr>
        <w:t>и</w:t>
      </w:r>
      <w:r w:rsidR="009F2D8C" w:rsidRPr="00DB67A4">
        <w:rPr>
          <w:i/>
          <w:spacing w:val="-4"/>
        </w:rPr>
        <w:t>.</w:t>
      </w:r>
    </w:p>
    <w:p w:rsidR="009F2D8C" w:rsidRPr="00DB67A4" w:rsidRDefault="009F2D8C" w:rsidP="009F2D8C">
      <w:pPr>
        <w:jc w:val="center"/>
        <w:rPr>
          <w:b/>
          <w:szCs w:val="24"/>
        </w:rPr>
      </w:pPr>
    </w:p>
    <w:p w:rsidR="009F2D8C" w:rsidRPr="00DB67A4" w:rsidRDefault="009F2D8C" w:rsidP="009F2D8C">
      <w:pPr>
        <w:rPr>
          <w:b/>
          <w:szCs w:val="24"/>
        </w:rPr>
      </w:pPr>
    </w:p>
    <w:sectPr w:rsidR="009F2D8C" w:rsidRPr="00DB67A4" w:rsidSect="00C05A8A">
      <w:headerReference w:type="default" r:id="rId64"/>
      <w:footerReference w:type="default" r:id="rId65"/>
      <w:pgSz w:w="11906" w:h="16838"/>
      <w:pgMar w:top="1426" w:right="806" w:bottom="634" w:left="547" w:header="720" w:footer="144" w:gutter="0"/>
      <w:cols w:space="720"/>
      <w:docGrid w:linePitch="240" w:charSpace="4096"/>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E1A8B0F" w15:done="0"/>
  <w15:commentEx w15:paraId="10D020F1" w15:done="0"/>
  <w15:commentEx w15:paraId="33A36EA3" w15:done="0"/>
  <w15:commentEx w15:paraId="6ACB37A5" w15:done="0"/>
  <w15:commentEx w15:paraId="119251F3" w15:done="0"/>
  <w15:commentEx w15:paraId="2088B9F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21D6" w:rsidRDefault="009A21D6">
      <w:r>
        <w:separator/>
      </w:r>
    </w:p>
  </w:endnote>
  <w:endnote w:type="continuationSeparator" w:id="0">
    <w:p w:rsidR="009A21D6" w:rsidRDefault="009A21D6">
      <w:r>
        <w:continuationSeparator/>
      </w:r>
    </w:p>
  </w:endnote>
  <w:endnote w:type="continuationNotice" w:id="1">
    <w:p w:rsidR="009A21D6" w:rsidRDefault="009A21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altName w:val="Times New Roman"/>
    <w:charset w:val="00"/>
    <w:family w:val="roman"/>
    <w:pitch w:val="variable"/>
    <w:sig w:usb0="E0002AFF" w:usb1="C0007841" w:usb2="00000009" w:usb3="00000000" w:csb0="000001FF" w:csb1="00000000"/>
  </w:font>
  <w:font w:name="TimesNewRomanPSMT">
    <w:altName w:val="Times New Roman"/>
    <w:charset w:val="EE"/>
    <w:family w:val="auto"/>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Arial MT">
    <w:altName w:val="Arial"/>
    <w:panose1 w:val="00000000000000000000"/>
    <w:charset w:val="00"/>
    <w:family w:val="swiss"/>
    <w:notTrueType/>
    <w:pitch w:val="default"/>
    <w:sig w:usb0="00000003" w:usb1="00000000" w:usb2="00000000" w:usb3="00000000" w:csb0="00000001" w:csb1="00000000"/>
  </w:font>
  <w:font w:name="Times Roman YU">
    <w:altName w:val="Courier New"/>
    <w:charset w:val="00"/>
    <w:family w:val="roman"/>
    <w:pitch w:val="variable"/>
    <w:sig w:usb0="00000083" w:usb1="00000000" w:usb2="00000000" w:usb3="00000000" w:csb0="00000009" w:csb1="00000000"/>
  </w:font>
  <w:font w:name="TimesNewRomanPS-BoldMT">
    <w:altName w:val="MS Mincho"/>
    <w:panose1 w:val="00000000000000000000"/>
    <w:charset w:val="80"/>
    <w:family w:val="auto"/>
    <w:notTrueType/>
    <w:pitch w:val="default"/>
    <w:sig w:usb0="00000000" w:usb1="08070000" w:usb2="00000010" w:usb3="00000000" w:csb0="00020001" w:csb1="00000000"/>
  </w:font>
  <w:font w:name="ヒラギノ角ゴ Pro W3">
    <w:altName w:val="Arial Unicode MS"/>
    <w:charset w:val="80"/>
    <w:family w:val="auto"/>
    <w:pitch w:val="variable"/>
    <w:sig w:usb0="00000000" w:usb1="00000000" w:usb2="01000407" w:usb3="00000000" w:csb0="00020000" w:csb1="00000000"/>
  </w:font>
  <w:font w:name="Arial Unicode MS">
    <w:panose1 w:val="020B0604020202020204"/>
    <w:charset w:val="80"/>
    <w:family w:val="swiss"/>
    <w:pitch w:val="variable"/>
    <w:sig w:usb0="F7FFAFFF" w:usb1="E9DFFFFF" w:usb2="0000003F" w:usb3="00000000" w:csb0="003F01FF" w:csb1="00000000"/>
  </w:font>
  <w:font w:name="Swiss721BT-Roman">
    <w:altName w:val="Arabic Typesetting"/>
    <w:panose1 w:val="00000000000000000000"/>
    <w:charset w:val="00"/>
    <w:family w:val="script"/>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ymbolMT">
    <w:altName w:val="Times New Roman"/>
    <w:panose1 w:val="00000000000000000000"/>
    <w:charset w:val="00"/>
    <w:family w:val="auto"/>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2E4" w:rsidRPr="008C5475" w:rsidRDefault="009C72E4" w:rsidP="00E46364">
    <w:pPr>
      <w:jc w:val="right"/>
      <w:rPr>
        <w:sz w:val="18"/>
        <w:szCs w:val="18"/>
      </w:rPr>
    </w:pPr>
    <w:r w:rsidRPr="008C5475">
      <w:rPr>
        <w:rStyle w:val="PageNumber"/>
        <w:sz w:val="18"/>
        <w:szCs w:val="18"/>
      </w:rPr>
      <w:t xml:space="preserve">Страна </w:t>
    </w:r>
    <w:r w:rsidRPr="008C5475">
      <w:rPr>
        <w:rStyle w:val="PageNumber"/>
        <w:sz w:val="18"/>
        <w:szCs w:val="18"/>
      </w:rPr>
      <w:fldChar w:fldCharType="begin"/>
    </w:r>
    <w:r w:rsidRPr="008C5475">
      <w:rPr>
        <w:rStyle w:val="PageNumber"/>
        <w:sz w:val="18"/>
        <w:szCs w:val="18"/>
      </w:rPr>
      <w:instrText xml:space="preserve"> PAGE </w:instrText>
    </w:r>
    <w:r w:rsidRPr="008C5475">
      <w:rPr>
        <w:rStyle w:val="PageNumber"/>
        <w:sz w:val="18"/>
        <w:szCs w:val="18"/>
      </w:rPr>
      <w:fldChar w:fldCharType="separate"/>
    </w:r>
    <w:r w:rsidR="00122A9A">
      <w:rPr>
        <w:rStyle w:val="PageNumber"/>
        <w:noProof/>
        <w:sz w:val="18"/>
        <w:szCs w:val="18"/>
      </w:rPr>
      <w:t>1</w:t>
    </w:r>
    <w:r w:rsidRPr="008C5475">
      <w:rPr>
        <w:rStyle w:val="PageNumber"/>
        <w:sz w:val="18"/>
        <w:szCs w:val="18"/>
      </w:rPr>
      <w:fldChar w:fldCharType="end"/>
    </w:r>
    <w:r w:rsidRPr="008C5475">
      <w:rPr>
        <w:rStyle w:val="PageNumber"/>
        <w:sz w:val="18"/>
        <w:szCs w:val="18"/>
      </w:rPr>
      <w:t xml:space="preserve"> oд </w:t>
    </w:r>
    <w:r w:rsidRPr="008C5475">
      <w:rPr>
        <w:rStyle w:val="PageNumber"/>
        <w:sz w:val="18"/>
        <w:szCs w:val="18"/>
      </w:rPr>
      <w:fldChar w:fldCharType="begin"/>
    </w:r>
    <w:r w:rsidRPr="008C5475">
      <w:rPr>
        <w:rStyle w:val="PageNumber"/>
        <w:sz w:val="18"/>
        <w:szCs w:val="18"/>
      </w:rPr>
      <w:instrText xml:space="preserve"> NUMPAGES </w:instrText>
    </w:r>
    <w:r w:rsidRPr="008C5475">
      <w:rPr>
        <w:rStyle w:val="PageNumber"/>
        <w:sz w:val="18"/>
        <w:szCs w:val="18"/>
      </w:rPr>
      <w:fldChar w:fldCharType="separate"/>
    </w:r>
    <w:r w:rsidR="00122A9A">
      <w:rPr>
        <w:rStyle w:val="PageNumber"/>
        <w:noProof/>
        <w:sz w:val="18"/>
        <w:szCs w:val="18"/>
      </w:rPr>
      <w:t>115</w:t>
    </w:r>
    <w:r w:rsidRPr="008C5475">
      <w:rPr>
        <w:rStyle w:val="PageNumber"/>
        <w:sz w:val="18"/>
        <w:szCs w:val="18"/>
      </w:rPr>
      <w:fldChar w:fldCharType="end"/>
    </w:r>
  </w:p>
  <w:p w:rsidR="009C72E4" w:rsidRDefault="009C72E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2E4" w:rsidRDefault="009C72E4" w:rsidP="000E49F5">
    <w:pPr>
      <w:pStyle w:val="Footer"/>
      <w:jc w:val="right"/>
    </w:pPr>
    <w:r>
      <w:t xml:space="preserve">страна </w:t>
    </w:r>
    <w:r>
      <w:rPr>
        <w:b/>
        <w:bCs/>
        <w:szCs w:val="24"/>
      </w:rPr>
      <w:fldChar w:fldCharType="begin"/>
    </w:r>
    <w:r>
      <w:rPr>
        <w:b/>
        <w:bCs/>
      </w:rPr>
      <w:instrText xml:space="preserve"> PAGE </w:instrText>
    </w:r>
    <w:r>
      <w:rPr>
        <w:b/>
        <w:bCs/>
        <w:szCs w:val="24"/>
      </w:rPr>
      <w:fldChar w:fldCharType="separate"/>
    </w:r>
    <w:r w:rsidR="0091265C">
      <w:rPr>
        <w:b/>
        <w:bCs/>
        <w:noProof/>
      </w:rPr>
      <w:t>57</w:t>
    </w:r>
    <w:r>
      <w:rPr>
        <w:b/>
        <w:bCs/>
        <w:szCs w:val="24"/>
      </w:rPr>
      <w:fldChar w:fldCharType="end"/>
    </w:r>
    <w:r>
      <w:t xml:space="preserve"> од </w:t>
    </w:r>
    <w:r>
      <w:rPr>
        <w:b/>
        <w:bCs/>
        <w:szCs w:val="24"/>
      </w:rPr>
      <w:fldChar w:fldCharType="begin"/>
    </w:r>
    <w:r>
      <w:rPr>
        <w:b/>
        <w:bCs/>
      </w:rPr>
      <w:instrText xml:space="preserve"> NUMPAGES  </w:instrText>
    </w:r>
    <w:r>
      <w:rPr>
        <w:b/>
        <w:bCs/>
        <w:szCs w:val="24"/>
      </w:rPr>
      <w:fldChar w:fldCharType="separate"/>
    </w:r>
    <w:r w:rsidR="0091265C">
      <w:rPr>
        <w:b/>
        <w:bCs/>
        <w:noProof/>
      </w:rPr>
      <w:t>115</w:t>
    </w:r>
    <w:r>
      <w:rPr>
        <w:b/>
        <w:bCs/>
        <w:szCs w:val="24"/>
      </w:rPr>
      <w:fldChar w:fldCharType="end"/>
    </w:r>
  </w:p>
  <w:p w:rsidR="009C72E4" w:rsidRDefault="009C72E4">
    <w:pPr>
      <w:widowControl w:val="0"/>
      <w:autoSpaceDE w:val="0"/>
      <w:autoSpaceDN w:val="0"/>
      <w:adjustRightInd w:val="0"/>
      <w:spacing w:line="200" w:lineRule="exact"/>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2E4" w:rsidRDefault="009C72E4">
    <w:pPr>
      <w:pStyle w:val="Footer"/>
      <w:jc w:val="right"/>
    </w:pPr>
    <w:r>
      <w:t xml:space="preserve">страна </w:t>
    </w:r>
    <w:r>
      <w:rPr>
        <w:b/>
        <w:bCs/>
        <w:szCs w:val="24"/>
      </w:rPr>
      <w:fldChar w:fldCharType="begin"/>
    </w:r>
    <w:r>
      <w:rPr>
        <w:b/>
        <w:bCs/>
      </w:rPr>
      <w:instrText xml:space="preserve"> PAGE </w:instrText>
    </w:r>
    <w:r>
      <w:rPr>
        <w:b/>
        <w:bCs/>
        <w:szCs w:val="24"/>
      </w:rPr>
      <w:fldChar w:fldCharType="separate"/>
    </w:r>
    <w:r w:rsidR="0091265C">
      <w:rPr>
        <w:b/>
        <w:bCs/>
        <w:noProof/>
      </w:rPr>
      <w:t>112</w:t>
    </w:r>
    <w:r>
      <w:rPr>
        <w:b/>
        <w:bCs/>
        <w:szCs w:val="24"/>
      </w:rPr>
      <w:fldChar w:fldCharType="end"/>
    </w:r>
    <w:r>
      <w:t xml:space="preserve"> од </w:t>
    </w:r>
    <w:r>
      <w:rPr>
        <w:b/>
        <w:bCs/>
        <w:szCs w:val="24"/>
      </w:rPr>
      <w:fldChar w:fldCharType="begin"/>
    </w:r>
    <w:r>
      <w:rPr>
        <w:b/>
        <w:bCs/>
      </w:rPr>
      <w:instrText xml:space="preserve"> NUMPAGES  </w:instrText>
    </w:r>
    <w:r>
      <w:rPr>
        <w:b/>
        <w:bCs/>
        <w:szCs w:val="24"/>
      </w:rPr>
      <w:fldChar w:fldCharType="separate"/>
    </w:r>
    <w:r w:rsidR="0091265C">
      <w:rPr>
        <w:b/>
        <w:bCs/>
        <w:noProof/>
      </w:rPr>
      <w:t>115</w:t>
    </w:r>
    <w:r>
      <w:rPr>
        <w:b/>
        <w:bCs/>
        <w:szCs w:val="24"/>
      </w:rPr>
      <w:fldChar w:fldCharType="end"/>
    </w:r>
  </w:p>
  <w:p w:rsidR="009C72E4" w:rsidRDefault="009C72E4">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21D6" w:rsidRDefault="009A21D6">
      <w:r>
        <w:separator/>
      </w:r>
    </w:p>
  </w:footnote>
  <w:footnote w:type="continuationSeparator" w:id="0">
    <w:p w:rsidR="009A21D6" w:rsidRDefault="009A21D6">
      <w:r>
        <w:continuationSeparator/>
      </w:r>
    </w:p>
  </w:footnote>
  <w:footnote w:type="continuationNotice" w:id="1">
    <w:p w:rsidR="009A21D6" w:rsidRDefault="009A21D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2E4" w:rsidRDefault="009C72E4" w:rsidP="00AF1A89">
    <w:pPr>
      <w:suppressAutoHyphens w:val="0"/>
      <w:jc w:val="center"/>
      <w:rPr>
        <w:b/>
        <w:sz w:val="16"/>
        <w:szCs w:val="16"/>
        <w:lang w:eastAsia="en-US"/>
      </w:rPr>
    </w:pPr>
  </w:p>
  <w:p w:rsidR="009C72E4" w:rsidRPr="00DB67A4" w:rsidRDefault="009C72E4" w:rsidP="002011E6">
    <w:pPr>
      <w:suppressAutoHyphens w:val="0"/>
      <w:jc w:val="center"/>
      <w:rPr>
        <w:sz w:val="16"/>
        <w:szCs w:val="16"/>
        <w:lang w:eastAsia="en-US"/>
      </w:rPr>
    </w:pPr>
    <w:r w:rsidRPr="00DB67A4">
      <w:rPr>
        <w:sz w:val="16"/>
        <w:szCs w:val="16"/>
        <w:lang w:eastAsia="en-US"/>
      </w:rPr>
      <w:t>Република Србија</w:t>
    </w:r>
    <w:r w:rsidRPr="00DB67A4">
      <w:rPr>
        <w:sz w:val="16"/>
        <w:szCs w:val="16"/>
        <w:lang w:val="sr-Latn-CS" w:eastAsia="en-US"/>
      </w:rPr>
      <w:t xml:space="preserve"> - </w:t>
    </w:r>
    <w:r w:rsidRPr="00DB67A4">
      <w:rPr>
        <w:sz w:val="16"/>
        <w:szCs w:val="16"/>
        <w:lang w:eastAsia="en-US"/>
      </w:rPr>
      <w:t>Министарство трговине, туризма и телекомуникација</w:t>
    </w:r>
  </w:p>
  <w:p w:rsidR="009C72E4" w:rsidRPr="009C72E4" w:rsidRDefault="009C72E4" w:rsidP="005F6C43">
    <w:pPr>
      <w:suppressAutoHyphens w:val="0"/>
      <w:ind w:left="720"/>
      <w:jc w:val="center"/>
      <w:rPr>
        <w:sz w:val="16"/>
        <w:szCs w:val="16"/>
        <w:lang w:val="sr-Cyrl-RS" w:eastAsia="en-US"/>
      </w:rPr>
    </w:pPr>
    <w:r w:rsidRPr="00DB67A4">
      <w:rPr>
        <w:sz w:val="16"/>
        <w:szCs w:val="16"/>
        <w:lang w:eastAsia="en-US"/>
      </w:rPr>
      <w:t>Јавна набавка 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w:t>
    </w:r>
    <w:r w:rsidRPr="00DB67A4">
      <w:rPr>
        <w:sz w:val="16"/>
        <w:szCs w:val="16"/>
        <w:lang w:val="sr-Latn-CS" w:eastAsia="en-US"/>
      </w:rPr>
      <w:t xml:space="preserve"> </w:t>
    </w:r>
    <w:r w:rsidRPr="00DB67A4">
      <w:rPr>
        <w:sz w:val="16"/>
        <w:szCs w:val="16"/>
        <w:lang w:eastAsia="en-US"/>
      </w:rPr>
      <w:t>у Милану</w:t>
    </w:r>
    <w:r w:rsidRPr="00DB67A4">
      <w:rPr>
        <w:sz w:val="16"/>
        <w:szCs w:val="16"/>
      </w:rPr>
      <w:t xml:space="preserve">,број јавне набавке </w:t>
    </w:r>
    <w:r>
      <w:rPr>
        <w:sz w:val="16"/>
        <w:szCs w:val="16"/>
        <w:lang w:val="sr-Cyrl-RS"/>
      </w:rPr>
      <w:t>ЈН О-30/2014</w:t>
    </w:r>
  </w:p>
  <w:p w:rsidR="009C72E4" w:rsidRPr="003A2F8F" w:rsidRDefault="009C72E4" w:rsidP="003A2F8F">
    <w:pPr>
      <w:suppressAutoHyphens w:val="0"/>
      <w:ind w:left="720"/>
      <w:jc w:val="center"/>
      <w:rPr>
        <w:color w:val="F79646" w:themeColor="accent6"/>
        <w:sz w:val="16"/>
        <w:szCs w:val="16"/>
        <w:lang w:eastAsia="en-US"/>
      </w:rPr>
    </w:pPr>
  </w:p>
  <w:p w:rsidR="009C72E4" w:rsidRPr="00492270" w:rsidRDefault="009C72E4" w:rsidP="002011E6">
    <w:pPr>
      <w:suppressAutoHyphens w:val="0"/>
      <w:jc w:val="center"/>
      <w:rPr>
        <w:sz w:val="16"/>
        <w:szCs w:val="16"/>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2E4" w:rsidRPr="00D13187" w:rsidRDefault="009C72E4" w:rsidP="005F6C43">
    <w:pPr>
      <w:suppressAutoHyphens w:val="0"/>
      <w:jc w:val="center"/>
      <w:rPr>
        <w:sz w:val="16"/>
        <w:szCs w:val="16"/>
        <w:lang w:eastAsia="en-US"/>
      </w:rPr>
    </w:pPr>
    <w:r w:rsidRPr="00D13187">
      <w:rPr>
        <w:sz w:val="16"/>
        <w:szCs w:val="16"/>
        <w:lang w:eastAsia="en-US"/>
      </w:rPr>
      <w:t>Република Србија</w:t>
    </w:r>
    <w:r w:rsidRPr="00D13187">
      <w:rPr>
        <w:sz w:val="16"/>
        <w:szCs w:val="16"/>
        <w:lang w:val="sr-Latn-CS" w:eastAsia="en-US"/>
      </w:rPr>
      <w:t xml:space="preserve"> - </w:t>
    </w:r>
    <w:r w:rsidRPr="00D13187">
      <w:rPr>
        <w:sz w:val="16"/>
        <w:szCs w:val="16"/>
        <w:lang w:eastAsia="en-US"/>
      </w:rPr>
      <w:t>Министарство трговине, туризма и телекомуникација</w:t>
    </w:r>
  </w:p>
  <w:p w:rsidR="009C72E4" w:rsidRPr="00E34BB7" w:rsidRDefault="009C72E4" w:rsidP="005F6C43">
    <w:pPr>
      <w:suppressAutoHyphens w:val="0"/>
      <w:ind w:left="720"/>
      <w:jc w:val="center"/>
      <w:rPr>
        <w:sz w:val="16"/>
        <w:szCs w:val="16"/>
        <w:lang w:val="sr-Cyrl-RS" w:eastAsia="en-US"/>
      </w:rPr>
    </w:pPr>
    <w:r w:rsidRPr="00D13187">
      <w:rPr>
        <w:sz w:val="16"/>
        <w:szCs w:val="16"/>
        <w:lang w:eastAsia="en-US"/>
      </w:rPr>
      <w:t>Јавна набавка 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w:t>
    </w:r>
    <w:r w:rsidRPr="00D13187">
      <w:rPr>
        <w:sz w:val="16"/>
        <w:szCs w:val="16"/>
        <w:lang w:val="sr-Latn-CS" w:eastAsia="en-US"/>
      </w:rPr>
      <w:t xml:space="preserve"> </w:t>
    </w:r>
    <w:r w:rsidRPr="00D13187">
      <w:rPr>
        <w:sz w:val="16"/>
        <w:szCs w:val="16"/>
        <w:lang w:eastAsia="en-US"/>
      </w:rPr>
      <w:t>у Милану</w:t>
    </w:r>
    <w:r w:rsidRPr="00D13187">
      <w:rPr>
        <w:sz w:val="16"/>
        <w:szCs w:val="16"/>
      </w:rPr>
      <w:t>,бр</w:t>
    </w:r>
    <w:r w:rsidR="00E34BB7">
      <w:rPr>
        <w:sz w:val="16"/>
        <w:szCs w:val="16"/>
      </w:rPr>
      <w:t>ој јавне набавке</w:t>
    </w:r>
    <w:r w:rsidR="00E34BB7">
      <w:rPr>
        <w:sz w:val="16"/>
        <w:szCs w:val="16"/>
        <w:lang w:val="sr-Cyrl-RS"/>
      </w:rPr>
      <w:t xml:space="preserve"> ЈН О-30/2014</w:t>
    </w:r>
  </w:p>
  <w:p w:rsidR="009C72E4" w:rsidRPr="003A2F8F" w:rsidRDefault="009C72E4" w:rsidP="005F6C43">
    <w:pPr>
      <w:suppressAutoHyphens w:val="0"/>
      <w:ind w:left="720"/>
      <w:jc w:val="center"/>
      <w:rPr>
        <w:color w:val="F79646" w:themeColor="accent6"/>
        <w:sz w:val="16"/>
        <w:szCs w:val="16"/>
        <w:lang w:eastAsia="en-US"/>
      </w:rPr>
    </w:pPr>
  </w:p>
  <w:p w:rsidR="009C72E4" w:rsidRDefault="009C72E4">
    <w:pPr>
      <w:widowControl w:val="0"/>
      <w:autoSpaceDE w:val="0"/>
      <w:autoSpaceDN w:val="0"/>
      <w:adjustRightInd w:val="0"/>
      <w:rPr>
        <w:sz w:val="10"/>
        <w:szCs w:val="1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2E4" w:rsidRPr="008B2145" w:rsidRDefault="009C72E4">
    <w:pPr>
      <w:pStyle w:val="Header"/>
    </w:pPr>
  </w:p>
  <w:p w:rsidR="009C72E4" w:rsidRPr="008B2145" w:rsidRDefault="009C72E4" w:rsidP="005F6C43">
    <w:pPr>
      <w:suppressAutoHyphens w:val="0"/>
      <w:jc w:val="center"/>
      <w:rPr>
        <w:sz w:val="16"/>
        <w:szCs w:val="16"/>
        <w:lang w:eastAsia="en-US"/>
      </w:rPr>
    </w:pPr>
    <w:r w:rsidRPr="008B2145">
      <w:rPr>
        <w:sz w:val="16"/>
        <w:szCs w:val="16"/>
        <w:lang w:eastAsia="en-US"/>
      </w:rPr>
      <w:t>Република Србија</w:t>
    </w:r>
    <w:r w:rsidRPr="008B2145">
      <w:rPr>
        <w:sz w:val="16"/>
        <w:szCs w:val="16"/>
        <w:lang w:val="sr-Latn-CS" w:eastAsia="en-US"/>
      </w:rPr>
      <w:t xml:space="preserve"> - </w:t>
    </w:r>
    <w:r w:rsidRPr="008B2145">
      <w:rPr>
        <w:sz w:val="16"/>
        <w:szCs w:val="16"/>
        <w:lang w:eastAsia="en-US"/>
      </w:rPr>
      <w:t>Министарство трговине, туризма и телекомуникација</w:t>
    </w:r>
  </w:p>
  <w:p w:rsidR="009C72E4" w:rsidRPr="0091265C" w:rsidRDefault="009C72E4" w:rsidP="005F6C43">
    <w:pPr>
      <w:suppressAutoHyphens w:val="0"/>
      <w:ind w:left="720"/>
      <w:jc w:val="center"/>
      <w:rPr>
        <w:color w:val="F79646" w:themeColor="accent6"/>
        <w:sz w:val="16"/>
        <w:szCs w:val="16"/>
        <w:lang w:val="sr-Cyrl-RS" w:eastAsia="en-US"/>
      </w:rPr>
    </w:pPr>
    <w:r w:rsidRPr="008B2145">
      <w:rPr>
        <w:sz w:val="16"/>
        <w:szCs w:val="16"/>
        <w:lang w:eastAsia="en-US"/>
      </w:rPr>
      <w:t>Јавна набавка услуге израде концепта изложбе (мултимедијални садржаји, индустријски дизајн амбалаже и идејно решење маскоте), идејног решења и предлога реализације изложбеног простора са израдом дела ентеријера павиљона Републике Србије на Светској изложби  EXPO Милано 2015</w:t>
    </w:r>
    <w:r w:rsidRPr="008B2145">
      <w:rPr>
        <w:sz w:val="16"/>
        <w:szCs w:val="16"/>
        <w:lang w:val="sr-Latn-CS" w:eastAsia="en-US"/>
      </w:rPr>
      <w:t xml:space="preserve"> </w:t>
    </w:r>
    <w:r w:rsidRPr="008B2145">
      <w:rPr>
        <w:sz w:val="16"/>
        <w:szCs w:val="16"/>
        <w:lang w:eastAsia="en-US"/>
      </w:rPr>
      <w:t>у Милану</w:t>
    </w:r>
    <w:r w:rsidRPr="008B2145">
      <w:rPr>
        <w:sz w:val="16"/>
        <w:szCs w:val="16"/>
      </w:rPr>
      <w:t xml:space="preserve">,број јавне набавке </w:t>
    </w:r>
    <w:r w:rsidR="0091265C">
      <w:rPr>
        <w:sz w:val="16"/>
        <w:szCs w:val="16"/>
        <w:lang w:val="sr-Cyrl-RS"/>
      </w:rPr>
      <w:t>ЈН О-30/2014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1"/>
      <w:numFmt w:val="decimal"/>
      <w:lvlText w:val="%1."/>
      <w:lvlJc w:val="left"/>
      <w:pPr>
        <w:tabs>
          <w:tab w:val="num" w:pos="720"/>
        </w:tabs>
      </w:pPr>
    </w:lvl>
    <w:lvl w:ilvl="1">
      <w:start w:val="1"/>
      <w:numFmt w:val="lowerLetter"/>
      <w:lvlText w:val="%2)"/>
      <w:lvlJc w:val="left"/>
      <w:pPr>
        <w:tabs>
          <w:tab w:val="num" w:pos="1440"/>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1">
    <w:nsid w:val="00000002"/>
    <w:multiLevelType w:val="singleLevel"/>
    <w:tmpl w:val="00000002"/>
    <w:name w:val="WW8Num2"/>
    <w:lvl w:ilvl="0">
      <w:start w:val="1"/>
      <w:numFmt w:val="bullet"/>
      <w:lvlText w:val="·"/>
      <w:lvlJc w:val="left"/>
      <w:pPr>
        <w:tabs>
          <w:tab w:val="num" w:pos="1080"/>
        </w:tabs>
      </w:pPr>
      <w:rPr>
        <w:rFonts w:ascii="Symbol" w:hAnsi="Symbol"/>
      </w:rPr>
    </w:lvl>
  </w:abstractNum>
  <w:abstractNum w:abstractNumId="2">
    <w:nsid w:val="00000003"/>
    <w:multiLevelType w:val="singleLevel"/>
    <w:tmpl w:val="00000003"/>
    <w:name w:val="WW8Num3"/>
    <w:lvl w:ilvl="0">
      <w:start w:val="1"/>
      <w:numFmt w:val="bullet"/>
      <w:lvlText w:val="·"/>
      <w:lvlJc w:val="left"/>
      <w:pPr>
        <w:tabs>
          <w:tab w:val="num" w:pos="720"/>
        </w:tabs>
      </w:pPr>
      <w:rPr>
        <w:rFonts w:ascii="Symbol" w:hAnsi="Symbol"/>
      </w:rPr>
    </w:lvl>
  </w:abstractNum>
  <w:abstractNum w:abstractNumId="3">
    <w:nsid w:val="00000004"/>
    <w:multiLevelType w:val="singleLevel"/>
    <w:tmpl w:val="00000004"/>
    <w:name w:val="WW8Num4"/>
    <w:lvl w:ilvl="0">
      <w:start w:val="1"/>
      <w:numFmt w:val="bullet"/>
      <w:lvlText w:val="·"/>
      <w:lvlJc w:val="left"/>
      <w:pPr>
        <w:tabs>
          <w:tab w:val="num" w:pos="720"/>
        </w:tabs>
      </w:pPr>
      <w:rPr>
        <w:rFonts w:ascii="Symbol" w:hAnsi="Symbol"/>
      </w:rPr>
    </w:lvl>
  </w:abstractNum>
  <w:abstractNum w:abstractNumId="4">
    <w:nsid w:val="00000005"/>
    <w:multiLevelType w:val="singleLevel"/>
    <w:tmpl w:val="00000005"/>
    <w:name w:val="WW8Num5"/>
    <w:lvl w:ilvl="0">
      <w:start w:val="1"/>
      <w:numFmt w:val="bullet"/>
      <w:lvlText w:val="·"/>
      <w:lvlJc w:val="left"/>
      <w:pPr>
        <w:tabs>
          <w:tab w:val="num" w:pos="720"/>
        </w:tabs>
      </w:pPr>
      <w:rPr>
        <w:rFonts w:ascii="Symbol" w:hAnsi="Symbol" w:cs="Times New Roman"/>
      </w:rPr>
    </w:lvl>
  </w:abstractNum>
  <w:abstractNum w:abstractNumId="5">
    <w:nsid w:val="00000006"/>
    <w:multiLevelType w:val="singleLevel"/>
    <w:tmpl w:val="00000006"/>
    <w:name w:val="WW8Num6"/>
    <w:lvl w:ilvl="0">
      <w:start w:val="1"/>
      <w:numFmt w:val="bullet"/>
      <w:lvlText w:val="·"/>
      <w:lvlJc w:val="left"/>
      <w:pPr>
        <w:tabs>
          <w:tab w:val="num" w:pos="780"/>
        </w:tabs>
      </w:pPr>
      <w:rPr>
        <w:rFonts w:ascii="Symbol" w:hAnsi="Symbol"/>
      </w:rPr>
    </w:lvl>
  </w:abstractNum>
  <w:abstractNum w:abstractNumId="6">
    <w:nsid w:val="00000007"/>
    <w:multiLevelType w:val="singleLevel"/>
    <w:tmpl w:val="00000007"/>
    <w:name w:val="WW8Num7"/>
    <w:lvl w:ilvl="0">
      <w:start w:val="1"/>
      <w:numFmt w:val="decimal"/>
      <w:lvlText w:val="%1."/>
      <w:lvlJc w:val="left"/>
      <w:pPr>
        <w:tabs>
          <w:tab w:val="num" w:pos="1080"/>
        </w:tabs>
      </w:pPr>
    </w:lvl>
  </w:abstractNum>
  <w:abstractNum w:abstractNumId="7">
    <w:nsid w:val="00000008"/>
    <w:multiLevelType w:val="multilevel"/>
    <w:tmpl w:val="00000008"/>
    <w:name w:val="WW8Num8"/>
    <w:lvl w:ilvl="0">
      <w:start w:val="2"/>
      <w:numFmt w:val="decimal"/>
      <w:lvlText w:val="%1."/>
      <w:lvlJc w:val="left"/>
      <w:pPr>
        <w:tabs>
          <w:tab w:val="num" w:pos="735"/>
        </w:tabs>
      </w:pPr>
    </w:lvl>
    <w:lvl w:ilvl="1">
      <w:start w:val="1"/>
      <w:numFmt w:val="decimal"/>
      <w:lvlText w:val="%1.%2."/>
      <w:lvlJc w:val="left"/>
      <w:pPr>
        <w:tabs>
          <w:tab w:val="num" w:pos="1089"/>
        </w:tabs>
      </w:pPr>
    </w:lvl>
    <w:lvl w:ilvl="2">
      <w:start w:val="1"/>
      <w:numFmt w:val="decimal"/>
      <w:lvlText w:val="%1.%2.%3."/>
      <w:lvlJc w:val="left"/>
      <w:pPr>
        <w:tabs>
          <w:tab w:val="num" w:pos="1443"/>
        </w:tabs>
      </w:pPr>
    </w:lvl>
    <w:lvl w:ilvl="3">
      <w:start w:val="1"/>
      <w:numFmt w:val="decimal"/>
      <w:lvlText w:val="%1.%2.%3.%4."/>
      <w:lvlJc w:val="left"/>
      <w:pPr>
        <w:tabs>
          <w:tab w:val="num" w:pos="1797"/>
        </w:tabs>
      </w:pPr>
    </w:lvl>
    <w:lvl w:ilvl="4">
      <w:start w:val="1"/>
      <w:numFmt w:val="decimal"/>
      <w:lvlText w:val="%1.%2.%3.%4.%5."/>
      <w:lvlJc w:val="left"/>
      <w:pPr>
        <w:tabs>
          <w:tab w:val="num" w:pos="2496"/>
        </w:tabs>
      </w:pPr>
    </w:lvl>
    <w:lvl w:ilvl="5">
      <w:start w:val="1"/>
      <w:numFmt w:val="decimal"/>
      <w:lvlText w:val="%1.%2.%3.%4.%5.%6."/>
      <w:lvlJc w:val="left"/>
      <w:pPr>
        <w:tabs>
          <w:tab w:val="num" w:pos="2850"/>
        </w:tabs>
      </w:pPr>
    </w:lvl>
    <w:lvl w:ilvl="6">
      <w:start w:val="1"/>
      <w:numFmt w:val="decimal"/>
      <w:lvlText w:val="%1.%2.%3.%4.%5.%6.%7."/>
      <w:lvlJc w:val="left"/>
      <w:pPr>
        <w:tabs>
          <w:tab w:val="num" w:pos="3204"/>
        </w:tabs>
      </w:pPr>
    </w:lvl>
    <w:lvl w:ilvl="7">
      <w:start w:val="1"/>
      <w:numFmt w:val="decimal"/>
      <w:lvlText w:val="%1.%2.%3.%4.%5.%6.%7.%8."/>
      <w:lvlJc w:val="left"/>
      <w:pPr>
        <w:tabs>
          <w:tab w:val="num" w:pos="3918"/>
        </w:tabs>
      </w:pPr>
    </w:lvl>
    <w:lvl w:ilvl="8">
      <w:start w:val="1"/>
      <w:numFmt w:val="decimal"/>
      <w:lvlText w:val="%1.%2.%3.%4.%5.%6.%7.%8.%9."/>
      <w:lvlJc w:val="left"/>
      <w:pPr>
        <w:tabs>
          <w:tab w:val="num" w:pos="4272"/>
        </w:tabs>
      </w:pPr>
    </w:lvl>
  </w:abstractNum>
  <w:abstractNum w:abstractNumId="8">
    <w:nsid w:val="00000009"/>
    <w:multiLevelType w:val="multilevel"/>
    <w:tmpl w:val="00000009"/>
    <w:name w:val="WW8Num9"/>
    <w:lvl w:ilvl="0">
      <w:start w:val="2"/>
      <w:numFmt w:val="decimal"/>
      <w:lvlText w:val="%1"/>
      <w:lvlJc w:val="left"/>
      <w:pPr>
        <w:tabs>
          <w:tab w:val="num" w:pos="720"/>
        </w:tabs>
      </w:pPr>
    </w:lvl>
    <w:lvl w:ilvl="1">
      <w:start w:val="4"/>
      <w:numFmt w:val="decimal"/>
      <w:lvlText w:val="%1.%2"/>
      <w:lvlJc w:val="left"/>
      <w:pPr>
        <w:tabs>
          <w:tab w:val="num" w:pos="720"/>
        </w:tabs>
      </w:pPr>
    </w:lvl>
    <w:lvl w:ilvl="2">
      <w:start w:val="2"/>
      <w:numFmt w:val="decimal"/>
      <w:lvlText w:val="%1.%2.%3"/>
      <w:lvlJc w:val="left"/>
      <w:pPr>
        <w:tabs>
          <w:tab w:val="num" w:pos="720"/>
        </w:tabs>
      </w:pPr>
    </w:lvl>
    <w:lvl w:ilvl="3">
      <w:start w:val="1"/>
      <w:numFmt w:val="decimal"/>
      <w:lvlText w:val="%1.%2.%3.%4"/>
      <w:lvlJc w:val="left"/>
      <w:pPr>
        <w:tabs>
          <w:tab w:val="num" w:pos="720"/>
        </w:tabs>
      </w:pPr>
    </w:lvl>
    <w:lvl w:ilvl="4">
      <w:start w:val="1"/>
      <w:numFmt w:val="decimal"/>
      <w:lvlText w:val="%1.%2.%3.%4.%5"/>
      <w:lvlJc w:val="left"/>
      <w:pPr>
        <w:tabs>
          <w:tab w:val="num" w:pos="1080"/>
        </w:tabs>
      </w:pPr>
    </w:lvl>
    <w:lvl w:ilvl="5">
      <w:start w:val="1"/>
      <w:numFmt w:val="decimal"/>
      <w:lvlText w:val="%1.%2.%3.%4.%5.%6"/>
      <w:lvlJc w:val="left"/>
      <w:pPr>
        <w:tabs>
          <w:tab w:val="num" w:pos="1080"/>
        </w:tabs>
      </w:pPr>
    </w:lvl>
    <w:lvl w:ilvl="6">
      <w:start w:val="1"/>
      <w:numFmt w:val="decimal"/>
      <w:lvlText w:val="%1.%2.%3.%4.%5.%6.%7"/>
      <w:lvlJc w:val="left"/>
      <w:pPr>
        <w:tabs>
          <w:tab w:val="num" w:pos="1440"/>
        </w:tabs>
      </w:pPr>
    </w:lvl>
    <w:lvl w:ilvl="7">
      <w:start w:val="1"/>
      <w:numFmt w:val="decimal"/>
      <w:lvlText w:val="%1.%2.%3.%4.%5.%6.%7.%8"/>
      <w:lvlJc w:val="left"/>
      <w:pPr>
        <w:tabs>
          <w:tab w:val="num" w:pos="1440"/>
        </w:tabs>
      </w:pPr>
    </w:lvl>
    <w:lvl w:ilvl="8">
      <w:start w:val="1"/>
      <w:numFmt w:val="decimal"/>
      <w:lvlText w:val="%1.%2.%3.%4.%5.%6.%7.%8.%9"/>
      <w:lvlJc w:val="left"/>
      <w:pPr>
        <w:tabs>
          <w:tab w:val="num" w:pos="1440"/>
        </w:tabs>
      </w:pPr>
    </w:lvl>
  </w:abstractNum>
  <w:abstractNum w:abstractNumId="9">
    <w:nsid w:val="0000000A"/>
    <w:multiLevelType w:val="singleLevel"/>
    <w:tmpl w:val="0000000A"/>
    <w:name w:val="WW8Num10"/>
    <w:lvl w:ilvl="0">
      <w:start w:val="1"/>
      <w:numFmt w:val="upperRoman"/>
      <w:lvlText w:val="%1."/>
      <w:lvlJc w:val="right"/>
      <w:pPr>
        <w:tabs>
          <w:tab w:val="num" w:pos="720"/>
        </w:tabs>
      </w:pPr>
    </w:lvl>
  </w:abstractNum>
  <w:abstractNum w:abstractNumId="10">
    <w:nsid w:val="0000000B"/>
    <w:multiLevelType w:val="singleLevel"/>
    <w:tmpl w:val="0000000B"/>
    <w:name w:val="WW8Num11"/>
    <w:lvl w:ilvl="0">
      <w:start w:val="1"/>
      <w:numFmt w:val="bullet"/>
      <w:lvlText w:val="·"/>
      <w:lvlJc w:val="left"/>
      <w:pPr>
        <w:tabs>
          <w:tab w:val="num" w:pos="770"/>
        </w:tabs>
      </w:pPr>
      <w:rPr>
        <w:rFonts w:ascii="Symbol" w:hAnsi="Symbol"/>
      </w:rPr>
    </w:lvl>
  </w:abstractNum>
  <w:abstractNum w:abstractNumId="11">
    <w:nsid w:val="0000000C"/>
    <w:multiLevelType w:val="singleLevel"/>
    <w:tmpl w:val="0000000C"/>
    <w:name w:val="WW8Num12"/>
    <w:lvl w:ilvl="0">
      <w:start w:val="1"/>
      <w:numFmt w:val="decimal"/>
      <w:lvlText w:val="%1"/>
      <w:lvlJc w:val="left"/>
      <w:pPr>
        <w:tabs>
          <w:tab w:val="num" w:pos="720"/>
        </w:tabs>
      </w:pPr>
    </w:lvl>
  </w:abstractNum>
  <w:abstractNum w:abstractNumId="12">
    <w:nsid w:val="0000000D"/>
    <w:multiLevelType w:val="multilevel"/>
    <w:tmpl w:val="0000000D"/>
    <w:name w:val="WW8Num13"/>
    <w:lvl w:ilvl="0">
      <w:start w:val="2"/>
      <w:numFmt w:val="decimal"/>
      <w:lvlText w:val="%1."/>
      <w:lvlJc w:val="left"/>
      <w:pPr>
        <w:tabs>
          <w:tab w:val="num" w:pos="657"/>
        </w:tabs>
      </w:pPr>
    </w:lvl>
    <w:lvl w:ilvl="1">
      <w:start w:val="3"/>
      <w:numFmt w:val="decimal"/>
      <w:lvlText w:val="%1.%2."/>
      <w:lvlJc w:val="left"/>
      <w:pPr>
        <w:tabs>
          <w:tab w:val="num" w:pos="893"/>
        </w:tabs>
      </w:pPr>
    </w:lvl>
    <w:lvl w:ilvl="2">
      <w:start w:val="1"/>
      <w:numFmt w:val="decimal"/>
      <w:lvlText w:val="%1.%2.%3."/>
      <w:lvlJc w:val="left"/>
      <w:pPr>
        <w:tabs>
          <w:tab w:val="num" w:pos="1192"/>
        </w:tabs>
      </w:pPr>
    </w:lvl>
    <w:lvl w:ilvl="3">
      <w:start w:val="2"/>
      <w:numFmt w:val="decimal"/>
      <w:lvlText w:val="%1.%2.%3.%4."/>
      <w:lvlJc w:val="left"/>
      <w:pPr>
        <w:tabs>
          <w:tab w:val="num" w:pos="1428"/>
        </w:tabs>
      </w:pPr>
    </w:lvl>
    <w:lvl w:ilvl="4">
      <w:start w:val="1"/>
      <w:numFmt w:val="decimal"/>
      <w:lvlText w:val="%1.%2.%3.%4.%5."/>
      <w:lvlJc w:val="left"/>
      <w:pPr>
        <w:tabs>
          <w:tab w:val="num" w:pos="2024"/>
        </w:tabs>
      </w:pPr>
    </w:lvl>
    <w:lvl w:ilvl="5">
      <w:start w:val="1"/>
      <w:numFmt w:val="decimal"/>
      <w:lvlText w:val="%1.%2.%3.%4.%5.%6."/>
      <w:lvlJc w:val="left"/>
      <w:pPr>
        <w:tabs>
          <w:tab w:val="num" w:pos="2260"/>
        </w:tabs>
      </w:pPr>
    </w:lvl>
    <w:lvl w:ilvl="6">
      <w:start w:val="1"/>
      <w:numFmt w:val="decimal"/>
      <w:lvlText w:val="%1.%2.%3.%4.%5.%6.%7."/>
      <w:lvlJc w:val="left"/>
      <w:pPr>
        <w:tabs>
          <w:tab w:val="num" w:pos="2856"/>
        </w:tabs>
      </w:pPr>
    </w:lvl>
    <w:lvl w:ilvl="7">
      <w:start w:val="1"/>
      <w:numFmt w:val="decimal"/>
      <w:lvlText w:val="%1.%2.%3.%4.%5.%6.%7.%8."/>
      <w:lvlJc w:val="left"/>
      <w:pPr>
        <w:tabs>
          <w:tab w:val="num" w:pos="3092"/>
        </w:tabs>
      </w:pPr>
    </w:lvl>
    <w:lvl w:ilvl="8">
      <w:start w:val="1"/>
      <w:numFmt w:val="decimal"/>
      <w:lvlText w:val="%1.%2.%3.%4.%5.%6.%7.%8.%9."/>
      <w:lvlJc w:val="left"/>
      <w:pPr>
        <w:tabs>
          <w:tab w:val="num" w:pos="3688"/>
        </w:tabs>
      </w:pPr>
    </w:lvl>
  </w:abstractNum>
  <w:abstractNum w:abstractNumId="13">
    <w:nsid w:val="0000000E"/>
    <w:multiLevelType w:val="singleLevel"/>
    <w:tmpl w:val="0000000E"/>
    <w:name w:val="WW8Num14"/>
    <w:lvl w:ilvl="0">
      <w:start w:val="1"/>
      <w:numFmt w:val="decimal"/>
      <w:lvlText w:val="%1."/>
      <w:lvlJc w:val="left"/>
      <w:pPr>
        <w:tabs>
          <w:tab w:val="num" w:pos="720"/>
        </w:tabs>
      </w:pPr>
    </w:lvl>
  </w:abstractNum>
  <w:abstractNum w:abstractNumId="14">
    <w:nsid w:val="0000000F"/>
    <w:multiLevelType w:val="singleLevel"/>
    <w:tmpl w:val="0000000F"/>
    <w:name w:val="WW8Num15"/>
    <w:lvl w:ilvl="0">
      <w:start w:val="1"/>
      <w:numFmt w:val="bullet"/>
      <w:lvlText w:val="·"/>
      <w:lvlJc w:val="left"/>
      <w:pPr>
        <w:tabs>
          <w:tab w:val="num" w:pos="720"/>
        </w:tabs>
      </w:pPr>
      <w:rPr>
        <w:rFonts w:ascii="Symbol" w:hAnsi="Symbol"/>
      </w:rPr>
    </w:lvl>
  </w:abstractNum>
  <w:abstractNum w:abstractNumId="15">
    <w:nsid w:val="00000010"/>
    <w:multiLevelType w:val="singleLevel"/>
    <w:tmpl w:val="00000010"/>
    <w:name w:val="WW8Num16"/>
    <w:lvl w:ilvl="0">
      <w:start w:val="1"/>
      <w:numFmt w:val="bullet"/>
      <w:lvlText w:val="·"/>
      <w:lvlJc w:val="left"/>
      <w:pPr>
        <w:tabs>
          <w:tab w:val="num" w:pos="720"/>
        </w:tabs>
      </w:pPr>
      <w:rPr>
        <w:rFonts w:ascii="Symbol" w:hAnsi="Symbol" w:cs="Times New Roman"/>
      </w:rPr>
    </w:lvl>
  </w:abstractNum>
  <w:abstractNum w:abstractNumId="16">
    <w:nsid w:val="00000011"/>
    <w:multiLevelType w:val="singleLevel"/>
    <w:tmpl w:val="00000011"/>
    <w:name w:val="WW8Num17"/>
    <w:lvl w:ilvl="0">
      <w:start w:val="1"/>
      <w:numFmt w:val="bullet"/>
      <w:lvlText w:val="·"/>
      <w:lvlJc w:val="left"/>
      <w:pPr>
        <w:tabs>
          <w:tab w:val="num" w:pos="1080"/>
        </w:tabs>
      </w:pPr>
      <w:rPr>
        <w:rFonts w:ascii="Symbol" w:hAnsi="Symbol"/>
      </w:rPr>
    </w:lvl>
  </w:abstractNum>
  <w:abstractNum w:abstractNumId="17">
    <w:nsid w:val="00000012"/>
    <w:multiLevelType w:val="multilevel"/>
    <w:tmpl w:val="7F4C09A2"/>
    <w:name w:val="WW8Num18"/>
    <w:lvl w:ilvl="0">
      <w:start w:val="1"/>
      <w:numFmt w:val="decimal"/>
      <w:lvlText w:val="%1."/>
      <w:lvlJc w:val="left"/>
      <w:pPr>
        <w:tabs>
          <w:tab w:val="num" w:pos="360"/>
        </w:tabs>
      </w:pPr>
    </w:lvl>
    <w:lvl w:ilvl="1">
      <w:start w:val="2"/>
      <w:numFmt w:val="decimal"/>
      <w:isLgl/>
      <w:lvlText w:val="%1.%2."/>
      <w:lvlJc w:val="left"/>
      <w:pPr>
        <w:tabs>
          <w:tab w:val="num" w:pos="675"/>
        </w:tabs>
        <w:ind w:left="675" w:hanging="495"/>
      </w:pPr>
      <w:rPr>
        <w:rFonts w:hint="default"/>
      </w:rPr>
    </w:lvl>
    <w:lvl w:ilvl="2">
      <w:start w:val="2"/>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260"/>
        </w:tabs>
        <w:ind w:left="126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980"/>
        </w:tabs>
        <w:ind w:left="1980" w:hanging="1080"/>
      </w:pPr>
      <w:rPr>
        <w:rFonts w:hint="default"/>
      </w:rPr>
    </w:lvl>
    <w:lvl w:ilvl="6">
      <w:start w:val="1"/>
      <w:numFmt w:val="decimal"/>
      <w:isLgl/>
      <w:lvlText w:val="%1.%2.%3.%4.%5.%6.%7."/>
      <w:lvlJc w:val="left"/>
      <w:pPr>
        <w:tabs>
          <w:tab w:val="num" w:pos="2520"/>
        </w:tabs>
        <w:ind w:left="2520" w:hanging="1440"/>
      </w:pPr>
      <w:rPr>
        <w:rFonts w:hint="default"/>
      </w:rPr>
    </w:lvl>
    <w:lvl w:ilvl="7">
      <w:start w:val="1"/>
      <w:numFmt w:val="decimal"/>
      <w:isLgl/>
      <w:lvlText w:val="%1.%2.%3.%4.%5.%6.%7.%8."/>
      <w:lvlJc w:val="left"/>
      <w:pPr>
        <w:tabs>
          <w:tab w:val="num" w:pos="2700"/>
        </w:tabs>
        <w:ind w:left="2700" w:hanging="1440"/>
      </w:pPr>
      <w:rPr>
        <w:rFonts w:hint="default"/>
      </w:rPr>
    </w:lvl>
    <w:lvl w:ilvl="8">
      <w:start w:val="1"/>
      <w:numFmt w:val="decimal"/>
      <w:isLgl/>
      <w:lvlText w:val="%1.%2.%3.%4.%5.%6.%7.%8.%9."/>
      <w:lvlJc w:val="left"/>
      <w:pPr>
        <w:tabs>
          <w:tab w:val="num" w:pos="3240"/>
        </w:tabs>
        <w:ind w:left="3240" w:hanging="1800"/>
      </w:pPr>
      <w:rPr>
        <w:rFonts w:hint="default"/>
      </w:rPr>
    </w:lvl>
  </w:abstractNum>
  <w:abstractNum w:abstractNumId="18">
    <w:nsid w:val="00000013"/>
    <w:multiLevelType w:val="multilevel"/>
    <w:tmpl w:val="00000013"/>
    <w:name w:val="WW8Num19"/>
    <w:lvl w:ilvl="0">
      <w:start w:val="7"/>
      <w:numFmt w:val="decimal"/>
      <w:lvlText w:val="%1."/>
      <w:lvlJc w:val="left"/>
      <w:pPr>
        <w:tabs>
          <w:tab w:val="num" w:pos="660"/>
        </w:tabs>
      </w:pPr>
    </w:lvl>
    <w:lvl w:ilvl="1">
      <w:start w:val="9"/>
      <w:numFmt w:val="bullet"/>
      <w:lvlText w:val="-"/>
      <w:lvlJc w:val="left"/>
      <w:pPr>
        <w:tabs>
          <w:tab w:val="num" w:pos="1380"/>
        </w:tabs>
      </w:pPr>
      <w:rPr>
        <w:rFonts w:ascii="Times New Roman" w:hAnsi="Times New Roman" w:cs="Times New Roman"/>
      </w:rPr>
    </w:lvl>
    <w:lvl w:ilvl="2">
      <w:start w:val="1"/>
      <w:numFmt w:val="lowerRoman"/>
      <w:lvlText w:val="%3."/>
      <w:lvlJc w:val="right"/>
      <w:pPr>
        <w:tabs>
          <w:tab w:val="num" w:pos="2100"/>
        </w:tabs>
      </w:pPr>
    </w:lvl>
    <w:lvl w:ilvl="3">
      <w:start w:val="1"/>
      <w:numFmt w:val="decimal"/>
      <w:lvlText w:val="%4."/>
      <w:lvlJc w:val="left"/>
      <w:pPr>
        <w:tabs>
          <w:tab w:val="num" w:pos="2820"/>
        </w:tabs>
      </w:pPr>
    </w:lvl>
    <w:lvl w:ilvl="4">
      <w:start w:val="1"/>
      <w:numFmt w:val="lowerLetter"/>
      <w:lvlText w:val="%5."/>
      <w:lvlJc w:val="left"/>
      <w:pPr>
        <w:tabs>
          <w:tab w:val="num" w:pos="3540"/>
        </w:tabs>
      </w:pPr>
    </w:lvl>
    <w:lvl w:ilvl="5">
      <w:start w:val="1"/>
      <w:numFmt w:val="lowerRoman"/>
      <w:lvlText w:val="%6."/>
      <w:lvlJc w:val="right"/>
      <w:pPr>
        <w:tabs>
          <w:tab w:val="num" w:pos="4260"/>
        </w:tabs>
      </w:pPr>
    </w:lvl>
    <w:lvl w:ilvl="6">
      <w:start w:val="1"/>
      <w:numFmt w:val="decimal"/>
      <w:lvlText w:val="%7."/>
      <w:lvlJc w:val="left"/>
      <w:pPr>
        <w:tabs>
          <w:tab w:val="num" w:pos="4980"/>
        </w:tabs>
      </w:pPr>
    </w:lvl>
    <w:lvl w:ilvl="7">
      <w:start w:val="1"/>
      <w:numFmt w:val="lowerLetter"/>
      <w:lvlText w:val="%8."/>
      <w:lvlJc w:val="left"/>
      <w:pPr>
        <w:tabs>
          <w:tab w:val="num" w:pos="5700"/>
        </w:tabs>
      </w:pPr>
    </w:lvl>
    <w:lvl w:ilvl="8">
      <w:start w:val="1"/>
      <w:numFmt w:val="lowerRoman"/>
      <w:lvlText w:val="%9."/>
      <w:lvlJc w:val="right"/>
      <w:pPr>
        <w:tabs>
          <w:tab w:val="num" w:pos="6420"/>
        </w:tabs>
      </w:pPr>
    </w:lvl>
  </w:abstractNum>
  <w:abstractNum w:abstractNumId="19">
    <w:nsid w:val="00000014"/>
    <w:multiLevelType w:val="singleLevel"/>
    <w:tmpl w:val="00000014"/>
    <w:name w:val="WW8Num20"/>
    <w:lvl w:ilvl="0">
      <w:start w:val="1"/>
      <w:numFmt w:val="bullet"/>
      <w:lvlText w:val="o"/>
      <w:lvlJc w:val="left"/>
      <w:pPr>
        <w:tabs>
          <w:tab w:val="num" w:pos="1620"/>
        </w:tabs>
      </w:pPr>
      <w:rPr>
        <w:rFonts w:ascii="Courier New" w:hAnsi="Courier New"/>
        <w:color w:val="auto"/>
      </w:rPr>
    </w:lvl>
  </w:abstractNum>
  <w:abstractNum w:abstractNumId="20">
    <w:nsid w:val="00000015"/>
    <w:multiLevelType w:val="singleLevel"/>
    <w:tmpl w:val="00000015"/>
    <w:name w:val="WW8Num21"/>
    <w:lvl w:ilvl="0">
      <w:start w:val="1"/>
      <w:numFmt w:val="bullet"/>
      <w:lvlText w:val="·"/>
      <w:lvlJc w:val="left"/>
      <w:pPr>
        <w:tabs>
          <w:tab w:val="num" w:pos="720"/>
        </w:tabs>
      </w:pPr>
      <w:rPr>
        <w:rFonts w:ascii="Symbol" w:hAnsi="Symbol"/>
      </w:rPr>
    </w:lvl>
  </w:abstractNum>
  <w:abstractNum w:abstractNumId="21">
    <w:nsid w:val="00000016"/>
    <w:multiLevelType w:val="multilevel"/>
    <w:tmpl w:val="00000016"/>
    <w:name w:val="WW8Num22"/>
    <w:lvl w:ilvl="0">
      <w:start w:val="1"/>
      <w:numFmt w:val="decimal"/>
      <w:lvlText w:val="%1."/>
      <w:lvlJc w:val="left"/>
      <w:pPr>
        <w:tabs>
          <w:tab w:val="num" w:pos="735"/>
        </w:tabs>
      </w:pPr>
    </w:lvl>
    <w:lvl w:ilvl="1">
      <w:start w:val="1"/>
      <w:numFmt w:val="decimal"/>
      <w:lvlText w:val="%1.%2."/>
      <w:lvlJc w:val="left"/>
      <w:pPr>
        <w:tabs>
          <w:tab w:val="num" w:pos="1089"/>
        </w:tabs>
      </w:pPr>
    </w:lvl>
    <w:lvl w:ilvl="2">
      <w:start w:val="2"/>
      <w:numFmt w:val="decimal"/>
      <w:lvlText w:val="%1.%2.%3"/>
      <w:lvlJc w:val="left"/>
      <w:pPr>
        <w:tabs>
          <w:tab w:val="num" w:pos="1635"/>
        </w:tabs>
      </w:pPr>
    </w:lvl>
    <w:lvl w:ilvl="3">
      <w:start w:val="1"/>
      <w:numFmt w:val="decimal"/>
      <w:lvlText w:val="%1.%2.%3.%4."/>
      <w:lvlJc w:val="left"/>
      <w:pPr>
        <w:tabs>
          <w:tab w:val="num" w:pos="1797"/>
        </w:tabs>
      </w:pPr>
    </w:lvl>
    <w:lvl w:ilvl="4">
      <w:start w:val="1"/>
      <w:numFmt w:val="decimal"/>
      <w:lvlText w:val="%1.%2.%3.%4.%5."/>
      <w:lvlJc w:val="left"/>
      <w:pPr>
        <w:tabs>
          <w:tab w:val="num" w:pos="2496"/>
        </w:tabs>
      </w:pPr>
    </w:lvl>
    <w:lvl w:ilvl="5">
      <w:start w:val="1"/>
      <w:numFmt w:val="decimal"/>
      <w:lvlText w:val="%1.%2.%3.%4.%5.%6."/>
      <w:lvlJc w:val="left"/>
      <w:pPr>
        <w:tabs>
          <w:tab w:val="num" w:pos="2850"/>
        </w:tabs>
      </w:pPr>
    </w:lvl>
    <w:lvl w:ilvl="6">
      <w:start w:val="1"/>
      <w:numFmt w:val="decimal"/>
      <w:lvlText w:val="%1.%2.%3.%4.%5.%6.%7."/>
      <w:lvlJc w:val="left"/>
      <w:pPr>
        <w:tabs>
          <w:tab w:val="num" w:pos="3564"/>
        </w:tabs>
      </w:pPr>
    </w:lvl>
    <w:lvl w:ilvl="7">
      <w:start w:val="1"/>
      <w:numFmt w:val="decimal"/>
      <w:lvlText w:val="%1.%2.%3.%4.%5.%6.%7.%8."/>
      <w:lvlJc w:val="left"/>
      <w:pPr>
        <w:tabs>
          <w:tab w:val="num" w:pos="3918"/>
        </w:tabs>
      </w:pPr>
    </w:lvl>
    <w:lvl w:ilvl="8">
      <w:start w:val="1"/>
      <w:numFmt w:val="decimal"/>
      <w:lvlText w:val="%1.%2.%3.%4.%5.%6.%7.%8.%9."/>
      <w:lvlJc w:val="left"/>
      <w:pPr>
        <w:tabs>
          <w:tab w:val="num" w:pos="4632"/>
        </w:tabs>
      </w:pPr>
    </w:lvl>
  </w:abstractNum>
  <w:abstractNum w:abstractNumId="22">
    <w:nsid w:val="00000017"/>
    <w:multiLevelType w:val="multilevel"/>
    <w:tmpl w:val="E79AA572"/>
    <w:name w:val="WW8Num23"/>
    <w:lvl w:ilvl="0">
      <w:start w:val="1"/>
      <w:numFmt w:val="decimal"/>
      <w:lvlText w:val="%1."/>
      <w:lvlJc w:val="left"/>
      <w:pPr>
        <w:tabs>
          <w:tab w:val="num" w:pos="360"/>
        </w:tabs>
      </w:pPr>
      <w:rPr>
        <w:b/>
      </w:rPr>
    </w:lvl>
    <w:lvl w:ilvl="1">
      <w:start w:val="1"/>
      <w:numFmt w:val="decimal"/>
      <w:lvlText w:val="%1.%2."/>
      <w:lvlJc w:val="left"/>
      <w:pPr>
        <w:tabs>
          <w:tab w:val="num" w:pos="720"/>
        </w:tabs>
      </w:pPr>
      <w:rPr>
        <w:b/>
      </w:rPr>
    </w:lvl>
    <w:lvl w:ilvl="2">
      <w:start w:val="1"/>
      <w:numFmt w:val="decimal"/>
      <w:lvlText w:val="%1.%2.%3."/>
      <w:lvlJc w:val="left"/>
      <w:pPr>
        <w:tabs>
          <w:tab w:val="num" w:pos="1440"/>
        </w:tabs>
      </w:pPr>
    </w:lvl>
    <w:lvl w:ilvl="3">
      <w:start w:val="1"/>
      <w:numFmt w:val="decimal"/>
      <w:lvlText w:val="%1.%2.%3.%4."/>
      <w:lvlJc w:val="left"/>
      <w:pPr>
        <w:tabs>
          <w:tab w:val="num" w:pos="1800"/>
        </w:tabs>
      </w:pPr>
    </w:lvl>
    <w:lvl w:ilvl="4">
      <w:start w:val="1"/>
      <w:numFmt w:val="decimal"/>
      <w:lvlText w:val="%1.%2.%3.%4.%5."/>
      <w:lvlJc w:val="left"/>
      <w:pPr>
        <w:tabs>
          <w:tab w:val="num" w:pos="2520"/>
        </w:tabs>
      </w:pPr>
    </w:lvl>
    <w:lvl w:ilvl="5">
      <w:start w:val="1"/>
      <w:numFmt w:val="decimal"/>
      <w:lvlText w:val="%1.%2.%3.%4.%5.%6."/>
      <w:lvlJc w:val="left"/>
      <w:pPr>
        <w:tabs>
          <w:tab w:val="num" w:pos="2880"/>
        </w:tabs>
      </w:pPr>
    </w:lvl>
    <w:lvl w:ilvl="6">
      <w:start w:val="1"/>
      <w:numFmt w:val="decimal"/>
      <w:lvlText w:val="%1.%2.%3.%4.%5.%6.%7."/>
      <w:lvlJc w:val="left"/>
      <w:pPr>
        <w:tabs>
          <w:tab w:val="num" w:pos="3600"/>
        </w:tabs>
      </w:pPr>
    </w:lvl>
    <w:lvl w:ilvl="7">
      <w:start w:val="1"/>
      <w:numFmt w:val="decimal"/>
      <w:lvlText w:val="%1.%2.%3.%4.%5.%6.%7.%8."/>
      <w:lvlJc w:val="left"/>
      <w:pPr>
        <w:tabs>
          <w:tab w:val="num" w:pos="3960"/>
        </w:tabs>
      </w:pPr>
    </w:lvl>
    <w:lvl w:ilvl="8">
      <w:start w:val="1"/>
      <w:numFmt w:val="decimal"/>
      <w:lvlText w:val="%1.%2.%3.%4.%5.%6.%7.%8.%9."/>
      <w:lvlJc w:val="left"/>
      <w:pPr>
        <w:tabs>
          <w:tab w:val="num" w:pos="4680"/>
        </w:tabs>
      </w:pPr>
    </w:lvl>
  </w:abstractNum>
  <w:abstractNum w:abstractNumId="23">
    <w:nsid w:val="00000018"/>
    <w:multiLevelType w:val="multilevel"/>
    <w:tmpl w:val="00000018"/>
    <w:name w:val="WW8Num24"/>
    <w:lvl w:ilvl="0">
      <w:start w:val="1"/>
      <w:numFmt w:val="decimal"/>
      <w:lvlText w:val="%1."/>
      <w:lvlJc w:val="left"/>
      <w:pPr>
        <w:tabs>
          <w:tab w:val="num" w:pos="480"/>
        </w:tabs>
      </w:pPr>
    </w:lvl>
    <w:lvl w:ilvl="1">
      <w:start w:val="1"/>
      <w:numFmt w:val="bullet"/>
      <w:lvlText w:val="·"/>
      <w:lvlJc w:val="left"/>
      <w:pPr>
        <w:tabs>
          <w:tab w:val="num" w:pos="1200"/>
        </w:tabs>
      </w:pPr>
      <w:rPr>
        <w:rFonts w:ascii="Symbol" w:hAnsi="Symbol"/>
      </w:rPr>
    </w:lvl>
    <w:lvl w:ilvl="2">
      <w:start w:val="1"/>
      <w:numFmt w:val="decimal"/>
      <w:lvlText w:val="%3."/>
      <w:lvlJc w:val="left"/>
      <w:pPr>
        <w:tabs>
          <w:tab w:val="num" w:pos="2100"/>
        </w:tabs>
      </w:pPr>
    </w:lvl>
    <w:lvl w:ilvl="3">
      <w:start w:val="1"/>
      <w:numFmt w:val="decimal"/>
      <w:lvlText w:val="%4."/>
      <w:lvlJc w:val="left"/>
      <w:pPr>
        <w:tabs>
          <w:tab w:val="num" w:pos="2640"/>
        </w:tabs>
      </w:pPr>
    </w:lvl>
    <w:lvl w:ilvl="4">
      <w:start w:val="1"/>
      <w:numFmt w:val="lowerLetter"/>
      <w:lvlText w:val="%5."/>
      <w:lvlJc w:val="left"/>
      <w:pPr>
        <w:tabs>
          <w:tab w:val="num" w:pos="3360"/>
        </w:tabs>
      </w:pPr>
    </w:lvl>
    <w:lvl w:ilvl="5">
      <w:start w:val="1"/>
      <w:numFmt w:val="lowerRoman"/>
      <w:lvlText w:val="%6."/>
      <w:lvlJc w:val="right"/>
      <w:pPr>
        <w:tabs>
          <w:tab w:val="num" w:pos="4080"/>
        </w:tabs>
      </w:pPr>
    </w:lvl>
    <w:lvl w:ilvl="6">
      <w:start w:val="1"/>
      <w:numFmt w:val="decimal"/>
      <w:lvlText w:val="%7."/>
      <w:lvlJc w:val="left"/>
      <w:pPr>
        <w:tabs>
          <w:tab w:val="num" w:pos="4800"/>
        </w:tabs>
      </w:pPr>
    </w:lvl>
    <w:lvl w:ilvl="7">
      <w:start w:val="1"/>
      <w:numFmt w:val="lowerLetter"/>
      <w:lvlText w:val="%8."/>
      <w:lvlJc w:val="left"/>
      <w:pPr>
        <w:tabs>
          <w:tab w:val="num" w:pos="5520"/>
        </w:tabs>
      </w:pPr>
    </w:lvl>
    <w:lvl w:ilvl="8">
      <w:start w:val="1"/>
      <w:numFmt w:val="lowerRoman"/>
      <w:lvlText w:val="%9."/>
      <w:lvlJc w:val="right"/>
      <w:pPr>
        <w:tabs>
          <w:tab w:val="num" w:pos="6240"/>
        </w:tabs>
      </w:pPr>
    </w:lvl>
  </w:abstractNum>
  <w:abstractNum w:abstractNumId="24">
    <w:nsid w:val="00000019"/>
    <w:multiLevelType w:val="singleLevel"/>
    <w:tmpl w:val="00000019"/>
    <w:name w:val="WW8Num25"/>
    <w:lvl w:ilvl="0">
      <w:start w:val="1"/>
      <w:numFmt w:val="bullet"/>
      <w:lvlText w:val="·"/>
      <w:lvlJc w:val="left"/>
      <w:pPr>
        <w:tabs>
          <w:tab w:val="num" w:pos="720"/>
        </w:tabs>
      </w:pPr>
      <w:rPr>
        <w:rFonts w:ascii="Symbol" w:hAnsi="Symbol"/>
      </w:rPr>
    </w:lvl>
  </w:abstractNum>
  <w:abstractNum w:abstractNumId="25">
    <w:nsid w:val="0000001A"/>
    <w:multiLevelType w:val="multilevel"/>
    <w:tmpl w:val="B25852B2"/>
    <w:name w:val="WW8Num26"/>
    <w:lvl w:ilvl="0">
      <w:start w:val="1"/>
      <w:numFmt w:val="decimal"/>
      <w:lvlText w:val="%1."/>
      <w:lvlJc w:val="left"/>
      <w:pPr>
        <w:tabs>
          <w:tab w:val="num" w:pos="1440"/>
        </w:tabs>
      </w:pPr>
      <w:rPr>
        <w:i w:val="0"/>
      </w:rPr>
    </w:lvl>
    <w:lvl w:ilvl="1">
      <w:start w:val="3"/>
      <w:numFmt w:val="decimal"/>
      <w:isLgl/>
      <w:lvlText w:val="%1.%2"/>
      <w:lvlJc w:val="left"/>
      <w:pPr>
        <w:tabs>
          <w:tab w:val="num" w:pos="607"/>
        </w:tabs>
        <w:ind w:left="607" w:hanging="435"/>
      </w:pPr>
      <w:rPr>
        <w:rFonts w:hint="default"/>
      </w:rPr>
    </w:lvl>
    <w:lvl w:ilvl="2">
      <w:start w:val="4"/>
      <w:numFmt w:val="decimal"/>
      <w:isLgl/>
      <w:lvlText w:val="%1.%2.%3"/>
      <w:lvlJc w:val="left"/>
      <w:pPr>
        <w:tabs>
          <w:tab w:val="num" w:pos="1064"/>
        </w:tabs>
        <w:ind w:left="1064" w:hanging="720"/>
      </w:pPr>
      <w:rPr>
        <w:rFonts w:hint="default"/>
      </w:rPr>
    </w:lvl>
    <w:lvl w:ilvl="3">
      <w:start w:val="1"/>
      <w:numFmt w:val="decimal"/>
      <w:isLgl/>
      <w:lvlText w:val="%1.%2.%3.%4"/>
      <w:lvlJc w:val="left"/>
      <w:pPr>
        <w:tabs>
          <w:tab w:val="num" w:pos="1236"/>
        </w:tabs>
        <w:ind w:left="1236" w:hanging="720"/>
      </w:pPr>
      <w:rPr>
        <w:rFonts w:hint="default"/>
      </w:rPr>
    </w:lvl>
    <w:lvl w:ilvl="4">
      <w:start w:val="1"/>
      <w:numFmt w:val="decimal"/>
      <w:isLgl/>
      <w:lvlText w:val="%1.%2.%3.%4.%5"/>
      <w:lvlJc w:val="left"/>
      <w:pPr>
        <w:tabs>
          <w:tab w:val="num" w:pos="1768"/>
        </w:tabs>
        <w:ind w:left="1768" w:hanging="1080"/>
      </w:pPr>
      <w:rPr>
        <w:rFonts w:hint="default"/>
      </w:rPr>
    </w:lvl>
    <w:lvl w:ilvl="5">
      <w:start w:val="1"/>
      <w:numFmt w:val="decimal"/>
      <w:isLgl/>
      <w:lvlText w:val="%1.%2.%3.%4.%5.%6"/>
      <w:lvlJc w:val="left"/>
      <w:pPr>
        <w:tabs>
          <w:tab w:val="num" w:pos="1940"/>
        </w:tabs>
        <w:ind w:left="1940" w:hanging="1080"/>
      </w:pPr>
      <w:rPr>
        <w:rFonts w:hint="default"/>
      </w:rPr>
    </w:lvl>
    <w:lvl w:ilvl="6">
      <w:start w:val="1"/>
      <w:numFmt w:val="decimal"/>
      <w:isLgl/>
      <w:lvlText w:val="%1.%2.%3.%4.%5.%6.%7"/>
      <w:lvlJc w:val="left"/>
      <w:pPr>
        <w:tabs>
          <w:tab w:val="num" w:pos="2472"/>
        </w:tabs>
        <w:ind w:left="2472" w:hanging="1440"/>
      </w:pPr>
      <w:rPr>
        <w:rFonts w:hint="default"/>
      </w:rPr>
    </w:lvl>
    <w:lvl w:ilvl="7">
      <w:start w:val="1"/>
      <w:numFmt w:val="decimal"/>
      <w:isLgl/>
      <w:lvlText w:val="%1.%2.%3.%4.%5.%6.%7.%8"/>
      <w:lvlJc w:val="left"/>
      <w:pPr>
        <w:tabs>
          <w:tab w:val="num" w:pos="2644"/>
        </w:tabs>
        <w:ind w:left="2644" w:hanging="1440"/>
      </w:pPr>
      <w:rPr>
        <w:rFonts w:hint="default"/>
      </w:rPr>
    </w:lvl>
    <w:lvl w:ilvl="8">
      <w:start w:val="1"/>
      <w:numFmt w:val="decimal"/>
      <w:isLgl/>
      <w:lvlText w:val="%1.%2.%3.%4.%5.%6.%7.%8.%9"/>
      <w:lvlJc w:val="left"/>
      <w:pPr>
        <w:tabs>
          <w:tab w:val="num" w:pos="2816"/>
        </w:tabs>
        <w:ind w:left="2816" w:hanging="1440"/>
      </w:pPr>
      <w:rPr>
        <w:rFonts w:hint="default"/>
      </w:rPr>
    </w:lvl>
  </w:abstractNum>
  <w:abstractNum w:abstractNumId="26">
    <w:nsid w:val="0000001B"/>
    <w:multiLevelType w:val="singleLevel"/>
    <w:tmpl w:val="0000001B"/>
    <w:name w:val="WW8Num27"/>
    <w:lvl w:ilvl="0">
      <w:start w:val="1"/>
      <w:numFmt w:val="bullet"/>
      <w:lvlText w:val="·"/>
      <w:lvlJc w:val="left"/>
      <w:pPr>
        <w:tabs>
          <w:tab w:val="num" w:pos="1080"/>
        </w:tabs>
      </w:pPr>
      <w:rPr>
        <w:rFonts w:ascii="Symbol" w:hAnsi="Symbol"/>
      </w:rPr>
    </w:lvl>
  </w:abstractNum>
  <w:abstractNum w:abstractNumId="27">
    <w:nsid w:val="0000001C"/>
    <w:multiLevelType w:val="singleLevel"/>
    <w:tmpl w:val="0000001C"/>
    <w:name w:val="WW8Num28"/>
    <w:lvl w:ilvl="0">
      <w:start w:val="1"/>
      <w:numFmt w:val="bullet"/>
      <w:lvlText w:val="·"/>
      <w:lvlJc w:val="left"/>
      <w:pPr>
        <w:tabs>
          <w:tab w:val="num" w:pos="1440"/>
        </w:tabs>
      </w:pPr>
      <w:rPr>
        <w:rFonts w:ascii="Symbol" w:hAnsi="Symbol"/>
      </w:rPr>
    </w:lvl>
  </w:abstractNum>
  <w:abstractNum w:abstractNumId="28">
    <w:nsid w:val="0000001D"/>
    <w:multiLevelType w:val="singleLevel"/>
    <w:tmpl w:val="0000001D"/>
    <w:name w:val="WW8Num29"/>
    <w:lvl w:ilvl="0">
      <w:start w:val="1"/>
      <w:numFmt w:val="bullet"/>
      <w:lvlText w:val="·"/>
      <w:lvlJc w:val="left"/>
      <w:pPr>
        <w:tabs>
          <w:tab w:val="num" w:pos="1080"/>
        </w:tabs>
      </w:pPr>
      <w:rPr>
        <w:rFonts w:ascii="Symbol" w:hAnsi="Symbol"/>
      </w:rPr>
    </w:lvl>
  </w:abstractNum>
  <w:abstractNum w:abstractNumId="29">
    <w:nsid w:val="0000001E"/>
    <w:multiLevelType w:val="multilevel"/>
    <w:tmpl w:val="0000001E"/>
    <w:name w:val="WW8Num30"/>
    <w:lvl w:ilvl="0">
      <w:start w:val="3"/>
      <w:numFmt w:val="decimal"/>
      <w:lvlText w:val="%1."/>
      <w:lvlJc w:val="left"/>
      <w:pPr>
        <w:tabs>
          <w:tab w:val="num" w:pos="480"/>
        </w:tabs>
      </w:pPr>
    </w:lvl>
    <w:lvl w:ilvl="1">
      <w:start w:val="1"/>
      <w:numFmt w:val="lowerLetter"/>
      <w:lvlText w:val="%2."/>
      <w:lvlJc w:val="left"/>
      <w:pPr>
        <w:tabs>
          <w:tab w:val="num" w:pos="1200"/>
        </w:tabs>
      </w:pPr>
    </w:lvl>
    <w:lvl w:ilvl="2">
      <w:start w:val="1"/>
      <w:numFmt w:val="decimal"/>
      <w:lvlText w:val="%3."/>
      <w:lvlJc w:val="left"/>
      <w:pPr>
        <w:tabs>
          <w:tab w:val="num" w:pos="2100"/>
        </w:tabs>
      </w:pPr>
    </w:lvl>
    <w:lvl w:ilvl="3">
      <w:start w:val="1"/>
      <w:numFmt w:val="decimal"/>
      <w:lvlText w:val="%4."/>
      <w:lvlJc w:val="left"/>
      <w:pPr>
        <w:tabs>
          <w:tab w:val="num" w:pos="2640"/>
        </w:tabs>
      </w:pPr>
    </w:lvl>
    <w:lvl w:ilvl="4">
      <w:start w:val="1"/>
      <w:numFmt w:val="lowerLetter"/>
      <w:lvlText w:val="%5."/>
      <w:lvlJc w:val="left"/>
      <w:pPr>
        <w:tabs>
          <w:tab w:val="num" w:pos="3360"/>
        </w:tabs>
      </w:pPr>
    </w:lvl>
    <w:lvl w:ilvl="5">
      <w:start w:val="1"/>
      <w:numFmt w:val="lowerRoman"/>
      <w:lvlText w:val="%6."/>
      <w:lvlJc w:val="right"/>
      <w:pPr>
        <w:tabs>
          <w:tab w:val="num" w:pos="4080"/>
        </w:tabs>
      </w:pPr>
    </w:lvl>
    <w:lvl w:ilvl="6">
      <w:start w:val="1"/>
      <w:numFmt w:val="decimal"/>
      <w:lvlText w:val="%7."/>
      <w:lvlJc w:val="left"/>
      <w:pPr>
        <w:tabs>
          <w:tab w:val="num" w:pos="4800"/>
        </w:tabs>
      </w:pPr>
    </w:lvl>
    <w:lvl w:ilvl="7">
      <w:start w:val="1"/>
      <w:numFmt w:val="lowerLetter"/>
      <w:lvlText w:val="%8."/>
      <w:lvlJc w:val="left"/>
      <w:pPr>
        <w:tabs>
          <w:tab w:val="num" w:pos="5520"/>
        </w:tabs>
      </w:pPr>
    </w:lvl>
    <w:lvl w:ilvl="8">
      <w:start w:val="1"/>
      <w:numFmt w:val="lowerRoman"/>
      <w:lvlText w:val="%9."/>
      <w:lvlJc w:val="right"/>
      <w:pPr>
        <w:tabs>
          <w:tab w:val="num" w:pos="6240"/>
        </w:tabs>
      </w:pPr>
    </w:lvl>
  </w:abstractNum>
  <w:abstractNum w:abstractNumId="30">
    <w:nsid w:val="0000001F"/>
    <w:multiLevelType w:val="singleLevel"/>
    <w:tmpl w:val="0000001F"/>
    <w:name w:val="WW8Num31"/>
    <w:lvl w:ilvl="0">
      <w:start w:val="1"/>
      <w:numFmt w:val="bullet"/>
      <w:lvlText w:val="·"/>
      <w:lvlJc w:val="left"/>
      <w:pPr>
        <w:tabs>
          <w:tab w:val="num" w:pos="720"/>
        </w:tabs>
      </w:pPr>
      <w:rPr>
        <w:rFonts w:ascii="Symbol" w:hAnsi="Symbol"/>
      </w:rPr>
    </w:lvl>
  </w:abstractNum>
  <w:abstractNum w:abstractNumId="31">
    <w:nsid w:val="00000020"/>
    <w:multiLevelType w:val="multilevel"/>
    <w:tmpl w:val="00000020"/>
    <w:name w:val="WW8Num32"/>
    <w:lvl w:ilvl="0">
      <w:start w:val="1"/>
      <w:numFmt w:val="decimal"/>
      <w:lvlText w:val="%1"/>
      <w:lvlJc w:val="left"/>
      <w:pPr>
        <w:tabs>
          <w:tab w:val="num" w:pos="435"/>
        </w:tabs>
      </w:pPr>
    </w:lvl>
    <w:lvl w:ilvl="1">
      <w:start w:val="1"/>
      <w:numFmt w:val="decimal"/>
      <w:lvlText w:val="%1.%2"/>
      <w:lvlJc w:val="left"/>
      <w:pPr>
        <w:tabs>
          <w:tab w:val="num" w:pos="789"/>
        </w:tabs>
      </w:pPr>
    </w:lvl>
    <w:lvl w:ilvl="2">
      <w:start w:val="1"/>
      <w:numFmt w:val="decimal"/>
      <w:lvlText w:val="%1.%2.%3"/>
      <w:lvlJc w:val="left"/>
      <w:pPr>
        <w:tabs>
          <w:tab w:val="num" w:pos="1428"/>
        </w:tabs>
      </w:pPr>
    </w:lvl>
    <w:lvl w:ilvl="3">
      <w:start w:val="1"/>
      <w:numFmt w:val="decimal"/>
      <w:lvlText w:val="%1.%2.%3.%4"/>
      <w:lvlJc w:val="left"/>
      <w:pPr>
        <w:tabs>
          <w:tab w:val="num" w:pos="1782"/>
        </w:tabs>
      </w:pPr>
    </w:lvl>
    <w:lvl w:ilvl="4">
      <w:start w:val="1"/>
      <w:numFmt w:val="decimal"/>
      <w:lvlText w:val="%1.%2.%3.%4.%5"/>
      <w:lvlJc w:val="left"/>
      <w:pPr>
        <w:tabs>
          <w:tab w:val="num" w:pos="2496"/>
        </w:tabs>
      </w:pPr>
    </w:lvl>
    <w:lvl w:ilvl="5">
      <w:start w:val="1"/>
      <w:numFmt w:val="decimal"/>
      <w:lvlText w:val="%1.%2.%3.%4.%5.%6"/>
      <w:lvlJc w:val="left"/>
      <w:pPr>
        <w:tabs>
          <w:tab w:val="num" w:pos="2850"/>
        </w:tabs>
      </w:pPr>
    </w:lvl>
    <w:lvl w:ilvl="6">
      <w:start w:val="1"/>
      <w:numFmt w:val="decimal"/>
      <w:lvlText w:val="%1.%2.%3.%4.%5.%6.%7"/>
      <w:lvlJc w:val="left"/>
      <w:pPr>
        <w:tabs>
          <w:tab w:val="num" w:pos="3564"/>
        </w:tabs>
      </w:pPr>
    </w:lvl>
    <w:lvl w:ilvl="7">
      <w:start w:val="1"/>
      <w:numFmt w:val="decimal"/>
      <w:lvlText w:val="%1.%2.%3.%4.%5.%6.%7.%8"/>
      <w:lvlJc w:val="left"/>
      <w:pPr>
        <w:tabs>
          <w:tab w:val="num" w:pos="3918"/>
        </w:tabs>
      </w:pPr>
    </w:lvl>
    <w:lvl w:ilvl="8">
      <w:start w:val="1"/>
      <w:numFmt w:val="decimal"/>
      <w:lvlText w:val="%1.%2.%3.%4.%5.%6.%7.%8.%9"/>
      <w:lvlJc w:val="left"/>
      <w:pPr>
        <w:tabs>
          <w:tab w:val="num" w:pos="4272"/>
        </w:tabs>
      </w:pPr>
    </w:lvl>
  </w:abstractNum>
  <w:abstractNum w:abstractNumId="32">
    <w:nsid w:val="00000021"/>
    <w:multiLevelType w:val="singleLevel"/>
    <w:tmpl w:val="00000021"/>
    <w:name w:val="WW8Num33"/>
    <w:lvl w:ilvl="0">
      <w:start w:val="1"/>
      <w:numFmt w:val="decimal"/>
      <w:lvlText w:val="%1."/>
      <w:lvlJc w:val="left"/>
      <w:pPr>
        <w:tabs>
          <w:tab w:val="num" w:pos="720"/>
        </w:tabs>
      </w:pPr>
    </w:lvl>
  </w:abstractNum>
  <w:abstractNum w:abstractNumId="33">
    <w:nsid w:val="00000022"/>
    <w:multiLevelType w:val="singleLevel"/>
    <w:tmpl w:val="00000022"/>
    <w:name w:val="WW8Num34"/>
    <w:lvl w:ilvl="0">
      <w:start w:val="1"/>
      <w:numFmt w:val="bullet"/>
      <w:lvlText w:val="·"/>
      <w:lvlJc w:val="left"/>
      <w:pPr>
        <w:tabs>
          <w:tab w:val="num" w:pos="1440"/>
        </w:tabs>
      </w:pPr>
      <w:rPr>
        <w:rFonts w:ascii="Symbol" w:hAnsi="Symbol"/>
      </w:rPr>
    </w:lvl>
  </w:abstractNum>
  <w:abstractNum w:abstractNumId="34">
    <w:nsid w:val="00000023"/>
    <w:multiLevelType w:val="singleLevel"/>
    <w:tmpl w:val="00000023"/>
    <w:name w:val="WW8Num35"/>
    <w:lvl w:ilvl="0">
      <w:start w:val="1"/>
      <w:numFmt w:val="bullet"/>
      <w:lvlText w:val="·"/>
      <w:lvlJc w:val="left"/>
      <w:pPr>
        <w:tabs>
          <w:tab w:val="num" w:pos="720"/>
        </w:tabs>
      </w:pPr>
      <w:rPr>
        <w:rFonts w:ascii="Symbol" w:hAnsi="Symbol"/>
      </w:rPr>
    </w:lvl>
  </w:abstractNum>
  <w:abstractNum w:abstractNumId="35">
    <w:nsid w:val="00000024"/>
    <w:multiLevelType w:val="singleLevel"/>
    <w:tmpl w:val="00000024"/>
    <w:name w:val="WW8Num36"/>
    <w:lvl w:ilvl="0">
      <w:start w:val="1"/>
      <w:numFmt w:val="decimal"/>
      <w:lvlText w:val="%1."/>
      <w:lvlJc w:val="left"/>
      <w:pPr>
        <w:tabs>
          <w:tab w:val="num" w:pos="1080"/>
        </w:tabs>
      </w:pPr>
    </w:lvl>
  </w:abstractNum>
  <w:abstractNum w:abstractNumId="36">
    <w:nsid w:val="00000025"/>
    <w:multiLevelType w:val="multilevel"/>
    <w:tmpl w:val="00000025"/>
    <w:name w:val="WW8Num37"/>
    <w:lvl w:ilvl="0">
      <w:start w:val="2"/>
      <w:numFmt w:val="decimal"/>
      <w:lvlText w:val="%1."/>
      <w:lvlJc w:val="left"/>
      <w:pPr>
        <w:tabs>
          <w:tab w:val="num" w:pos="720"/>
        </w:tabs>
      </w:pPr>
    </w:lvl>
    <w:lvl w:ilvl="1">
      <w:start w:val="2"/>
      <w:numFmt w:val="decimal"/>
      <w:lvlText w:val="%1.%2."/>
      <w:lvlJc w:val="left"/>
      <w:pPr>
        <w:tabs>
          <w:tab w:val="num" w:pos="1080"/>
        </w:tabs>
      </w:pPr>
    </w:lvl>
    <w:lvl w:ilvl="2">
      <w:start w:val="1"/>
      <w:numFmt w:val="decimal"/>
      <w:lvlText w:val="%1.%2.%3."/>
      <w:lvlJc w:val="left"/>
      <w:pPr>
        <w:tabs>
          <w:tab w:val="num" w:pos="1440"/>
        </w:tabs>
      </w:pPr>
    </w:lvl>
    <w:lvl w:ilvl="3">
      <w:start w:val="1"/>
      <w:numFmt w:val="decimal"/>
      <w:lvlText w:val="%1.%2.%3.%4."/>
      <w:lvlJc w:val="left"/>
      <w:pPr>
        <w:tabs>
          <w:tab w:val="num" w:pos="1800"/>
        </w:tabs>
      </w:pPr>
    </w:lvl>
    <w:lvl w:ilvl="4">
      <w:start w:val="1"/>
      <w:numFmt w:val="decimal"/>
      <w:lvlText w:val="%1.%2.%3.%4.%5."/>
      <w:lvlJc w:val="left"/>
      <w:pPr>
        <w:tabs>
          <w:tab w:val="num" w:pos="2520"/>
        </w:tabs>
      </w:pPr>
    </w:lvl>
    <w:lvl w:ilvl="5">
      <w:start w:val="1"/>
      <w:numFmt w:val="decimal"/>
      <w:lvlText w:val="%1.%2.%3.%4.%5.%6."/>
      <w:lvlJc w:val="left"/>
      <w:pPr>
        <w:tabs>
          <w:tab w:val="num" w:pos="2880"/>
        </w:tabs>
      </w:pPr>
    </w:lvl>
    <w:lvl w:ilvl="6">
      <w:start w:val="1"/>
      <w:numFmt w:val="decimal"/>
      <w:lvlText w:val="%1.%2.%3.%4.%5.%6.%7."/>
      <w:lvlJc w:val="left"/>
      <w:pPr>
        <w:tabs>
          <w:tab w:val="num" w:pos="3600"/>
        </w:tabs>
      </w:pPr>
    </w:lvl>
    <w:lvl w:ilvl="7">
      <w:start w:val="1"/>
      <w:numFmt w:val="decimal"/>
      <w:lvlText w:val="%1.%2.%3.%4.%5.%6.%7.%8."/>
      <w:lvlJc w:val="left"/>
      <w:pPr>
        <w:tabs>
          <w:tab w:val="num" w:pos="3960"/>
        </w:tabs>
      </w:pPr>
    </w:lvl>
    <w:lvl w:ilvl="8">
      <w:start w:val="1"/>
      <w:numFmt w:val="decimal"/>
      <w:lvlText w:val="%1.%2.%3.%4.%5.%6.%7.%8.%9."/>
      <w:lvlJc w:val="left"/>
      <w:pPr>
        <w:tabs>
          <w:tab w:val="num" w:pos="4680"/>
        </w:tabs>
      </w:pPr>
    </w:lvl>
  </w:abstractNum>
  <w:abstractNum w:abstractNumId="37">
    <w:nsid w:val="00000026"/>
    <w:multiLevelType w:val="multilevel"/>
    <w:tmpl w:val="00000026"/>
    <w:name w:val="WW8Num38"/>
    <w:lvl w:ilvl="0">
      <w:start w:val="1"/>
      <w:numFmt w:val="decimal"/>
      <w:lvlText w:val="%1."/>
      <w:lvlJc w:val="left"/>
      <w:pPr>
        <w:tabs>
          <w:tab w:val="num" w:pos="720"/>
        </w:tabs>
      </w:pPr>
    </w:lvl>
    <w:lvl w:ilvl="1">
      <w:start w:val="1"/>
      <w:numFmt w:val="bullet"/>
      <w:lvlText w:val="o"/>
      <w:lvlJc w:val="left"/>
      <w:pPr>
        <w:tabs>
          <w:tab w:val="num" w:pos="1440"/>
        </w:tabs>
      </w:pPr>
      <w:rPr>
        <w:rFonts w:ascii="Courier New" w:hAnsi="Courier New" w:cs="Courier New"/>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cs="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cs="Courier New"/>
      </w:rPr>
    </w:lvl>
    <w:lvl w:ilvl="8">
      <w:start w:val="1"/>
      <w:numFmt w:val="bullet"/>
      <w:lvlText w:val="§"/>
      <w:lvlJc w:val="left"/>
      <w:pPr>
        <w:tabs>
          <w:tab w:val="num" w:pos="6480"/>
        </w:tabs>
      </w:pPr>
      <w:rPr>
        <w:rFonts w:ascii="Wingdings" w:hAnsi="Wingdings"/>
      </w:rPr>
    </w:lvl>
  </w:abstractNum>
  <w:abstractNum w:abstractNumId="38">
    <w:nsid w:val="00000027"/>
    <w:multiLevelType w:val="singleLevel"/>
    <w:tmpl w:val="A0124116"/>
    <w:name w:val="WW8Num39"/>
    <w:lvl w:ilvl="0">
      <w:start w:val="1"/>
      <w:numFmt w:val="bullet"/>
      <w:lvlText w:val="·"/>
      <w:lvlJc w:val="left"/>
      <w:pPr>
        <w:tabs>
          <w:tab w:val="num" w:pos="720"/>
        </w:tabs>
      </w:pPr>
      <w:rPr>
        <w:rFonts w:ascii="Symbol" w:hAnsi="Symbol"/>
        <w:color w:val="auto"/>
      </w:rPr>
    </w:lvl>
  </w:abstractNum>
  <w:abstractNum w:abstractNumId="39">
    <w:nsid w:val="00000028"/>
    <w:multiLevelType w:val="singleLevel"/>
    <w:tmpl w:val="00000028"/>
    <w:name w:val="WW8Num40"/>
    <w:lvl w:ilvl="0">
      <w:start w:val="1"/>
      <w:numFmt w:val="bullet"/>
      <w:lvlText w:val="·"/>
      <w:lvlJc w:val="left"/>
      <w:pPr>
        <w:tabs>
          <w:tab w:val="num" w:pos="720"/>
        </w:tabs>
      </w:pPr>
      <w:rPr>
        <w:rFonts w:ascii="Symbol" w:hAnsi="Symbol"/>
      </w:rPr>
    </w:lvl>
  </w:abstractNum>
  <w:abstractNum w:abstractNumId="40">
    <w:nsid w:val="00000029"/>
    <w:multiLevelType w:val="singleLevel"/>
    <w:tmpl w:val="00000029"/>
    <w:name w:val="WW8Num41"/>
    <w:lvl w:ilvl="0">
      <w:start w:val="1"/>
      <w:numFmt w:val="bullet"/>
      <w:lvlText w:val="·"/>
      <w:lvlJc w:val="left"/>
      <w:pPr>
        <w:tabs>
          <w:tab w:val="num" w:pos="720"/>
        </w:tabs>
      </w:pPr>
      <w:rPr>
        <w:rFonts w:ascii="Symbol" w:hAnsi="Symbol"/>
      </w:rPr>
    </w:lvl>
  </w:abstractNum>
  <w:abstractNum w:abstractNumId="41">
    <w:nsid w:val="0000002A"/>
    <w:multiLevelType w:val="singleLevel"/>
    <w:tmpl w:val="0000002A"/>
    <w:name w:val="WW8Num42"/>
    <w:lvl w:ilvl="0">
      <w:start w:val="1"/>
      <w:numFmt w:val="bullet"/>
      <w:lvlText w:val="·"/>
      <w:lvlJc w:val="left"/>
      <w:pPr>
        <w:tabs>
          <w:tab w:val="num" w:pos="720"/>
        </w:tabs>
      </w:pPr>
      <w:rPr>
        <w:rFonts w:ascii="Symbol" w:hAnsi="Symbol"/>
      </w:rPr>
    </w:lvl>
  </w:abstractNum>
  <w:abstractNum w:abstractNumId="42">
    <w:nsid w:val="0000002B"/>
    <w:multiLevelType w:val="singleLevel"/>
    <w:tmpl w:val="0000002B"/>
    <w:name w:val="WW8Num43"/>
    <w:lvl w:ilvl="0">
      <w:start w:val="1"/>
      <w:numFmt w:val="bullet"/>
      <w:lvlText w:val="·"/>
      <w:lvlJc w:val="left"/>
      <w:pPr>
        <w:tabs>
          <w:tab w:val="num" w:pos="720"/>
        </w:tabs>
      </w:pPr>
      <w:rPr>
        <w:rFonts w:ascii="Symbol" w:hAnsi="Symbol"/>
      </w:rPr>
    </w:lvl>
  </w:abstractNum>
  <w:abstractNum w:abstractNumId="43">
    <w:nsid w:val="0000002C"/>
    <w:multiLevelType w:val="singleLevel"/>
    <w:tmpl w:val="0000002C"/>
    <w:name w:val="WW8Num44"/>
    <w:lvl w:ilvl="0">
      <w:start w:val="1"/>
      <w:numFmt w:val="bullet"/>
      <w:lvlText w:val="·"/>
      <w:lvlJc w:val="left"/>
      <w:pPr>
        <w:tabs>
          <w:tab w:val="num" w:pos="720"/>
        </w:tabs>
      </w:pPr>
      <w:rPr>
        <w:rFonts w:ascii="Symbol" w:hAnsi="Symbol"/>
      </w:rPr>
    </w:lvl>
  </w:abstractNum>
  <w:abstractNum w:abstractNumId="44">
    <w:nsid w:val="0000002D"/>
    <w:multiLevelType w:val="multilevel"/>
    <w:tmpl w:val="0F300964"/>
    <w:name w:val="WW8Num45"/>
    <w:lvl w:ilvl="0">
      <w:start w:val="3"/>
      <w:numFmt w:val="decimal"/>
      <w:lvlText w:val="%1."/>
      <w:lvlJc w:val="left"/>
      <w:pPr>
        <w:tabs>
          <w:tab w:val="num" w:pos="480"/>
        </w:tabs>
      </w:pPr>
    </w:lvl>
    <w:lvl w:ilvl="1">
      <w:start w:val="5"/>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45">
    <w:nsid w:val="0000002E"/>
    <w:multiLevelType w:val="singleLevel"/>
    <w:tmpl w:val="0000002E"/>
    <w:name w:val="WW8Num46"/>
    <w:lvl w:ilvl="0">
      <w:start w:val="1"/>
      <w:numFmt w:val="bullet"/>
      <w:lvlText w:val="·"/>
      <w:lvlJc w:val="left"/>
      <w:pPr>
        <w:tabs>
          <w:tab w:val="num" w:pos="1080"/>
        </w:tabs>
      </w:pPr>
      <w:rPr>
        <w:rFonts w:ascii="Symbol" w:hAnsi="Symbol"/>
      </w:rPr>
    </w:lvl>
  </w:abstractNum>
  <w:abstractNum w:abstractNumId="46">
    <w:nsid w:val="0000002F"/>
    <w:multiLevelType w:val="multilevel"/>
    <w:tmpl w:val="391AFEF6"/>
    <w:name w:val="WW8Num47"/>
    <w:lvl w:ilvl="0">
      <w:start w:val="1"/>
      <w:numFmt w:val="decimal"/>
      <w:lvlText w:val="%1."/>
      <w:lvlJc w:val="left"/>
      <w:pPr>
        <w:tabs>
          <w:tab w:val="num" w:pos="720"/>
        </w:tabs>
      </w:pPr>
    </w:lvl>
    <w:lvl w:ilvl="1">
      <w:start w:val="1"/>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47">
    <w:nsid w:val="00000030"/>
    <w:multiLevelType w:val="multilevel"/>
    <w:tmpl w:val="00000030"/>
    <w:name w:val="WW8Num48"/>
    <w:lvl w:ilvl="0">
      <w:start w:val="1"/>
      <w:numFmt w:val="decimal"/>
      <w:lvlText w:val="%1."/>
      <w:lvlJc w:val="left"/>
      <w:pPr>
        <w:tabs>
          <w:tab w:val="num" w:pos="735"/>
        </w:tabs>
      </w:pPr>
    </w:lvl>
    <w:lvl w:ilvl="1">
      <w:start w:val="2"/>
      <w:numFmt w:val="decimal"/>
      <w:lvlText w:val="%1.%2."/>
      <w:lvlJc w:val="left"/>
      <w:pPr>
        <w:tabs>
          <w:tab w:val="num" w:pos="1089"/>
        </w:tabs>
      </w:pPr>
    </w:lvl>
    <w:lvl w:ilvl="2">
      <w:start w:val="1"/>
      <w:numFmt w:val="decimal"/>
      <w:lvlText w:val="%1.%2.%3"/>
      <w:lvlJc w:val="left"/>
      <w:pPr>
        <w:tabs>
          <w:tab w:val="num" w:pos="1443"/>
        </w:tabs>
      </w:pPr>
    </w:lvl>
    <w:lvl w:ilvl="3">
      <w:start w:val="1"/>
      <w:numFmt w:val="decimal"/>
      <w:lvlText w:val="%1.%2.%3.%4."/>
      <w:lvlJc w:val="left"/>
      <w:pPr>
        <w:tabs>
          <w:tab w:val="num" w:pos="1797"/>
        </w:tabs>
      </w:pPr>
    </w:lvl>
    <w:lvl w:ilvl="4">
      <w:start w:val="1"/>
      <w:numFmt w:val="decimal"/>
      <w:lvlText w:val="%1.%2.%3.%4.%5."/>
      <w:lvlJc w:val="left"/>
      <w:pPr>
        <w:tabs>
          <w:tab w:val="num" w:pos="2496"/>
        </w:tabs>
      </w:pPr>
    </w:lvl>
    <w:lvl w:ilvl="5">
      <w:start w:val="1"/>
      <w:numFmt w:val="decimal"/>
      <w:lvlText w:val="%1.%2.%3.%4.%5.%6."/>
      <w:lvlJc w:val="left"/>
      <w:pPr>
        <w:tabs>
          <w:tab w:val="num" w:pos="2850"/>
        </w:tabs>
      </w:pPr>
    </w:lvl>
    <w:lvl w:ilvl="6">
      <w:start w:val="1"/>
      <w:numFmt w:val="decimal"/>
      <w:lvlText w:val="%1.%2.%3.%4.%5.%6.%7."/>
      <w:lvlJc w:val="left"/>
      <w:pPr>
        <w:tabs>
          <w:tab w:val="num" w:pos="3564"/>
        </w:tabs>
      </w:pPr>
    </w:lvl>
    <w:lvl w:ilvl="7">
      <w:start w:val="1"/>
      <w:numFmt w:val="decimal"/>
      <w:lvlText w:val="%1.%2.%3.%4.%5.%6.%7.%8."/>
      <w:lvlJc w:val="left"/>
      <w:pPr>
        <w:tabs>
          <w:tab w:val="num" w:pos="3918"/>
        </w:tabs>
      </w:pPr>
    </w:lvl>
    <w:lvl w:ilvl="8">
      <w:start w:val="1"/>
      <w:numFmt w:val="decimal"/>
      <w:lvlText w:val="%1.%2.%3.%4.%5.%6.%7.%8.%9."/>
      <w:lvlJc w:val="left"/>
      <w:pPr>
        <w:tabs>
          <w:tab w:val="num" w:pos="4632"/>
        </w:tabs>
      </w:pPr>
    </w:lvl>
  </w:abstractNum>
  <w:abstractNum w:abstractNumId="48">
    <w:nsid w:val="00000031"/>
    <w:multiLevelType w:val="multilevel"/>
    <w:tmpl w:val="00000031"/>
    <w:name w:val="Outline"/>
    <w:lvl w:ilvl="0">
      <w:start w:val="1"/>
      <w:numFmt w:val="none"/>
      <w:lvlText w:val=""/>
      <w:lvlJc w:val="left"/>
      <w:pPr>
        <w:tabs>
          <w:tab w:val="num" w:pos="0"/>
        </w:tabs>
      </w:pPr>
    </w:lvl>
    <w:lvl w:ilvl="1">
      <w:start w:val="1"/>
      <w:numFmt w:val="none"/>
      <w:lvlText w:val=""/>
      <w:lvlJc w:val="left"/>
      <w:pPr>
        <w:tabs>
          <w:tab w:val="num" w:pos="0"/>
        </w:tabs>
      </w:pPr>
    </w:lvl>
    <w:lvl w:ilvl="2">
      <w:start w:val="1"/>
      <w:numFmt w:val="none"/>
      <w:lvlText w:val=""/>
      <w:lvlJc w:val="left"/>
      <w:pPr>
        <w:tabs>
          <w:tab w:val="num" w:pos="0"/>
        </w:tabs>
      </w:pPr>
    </w:lvl>
    <w:lvl w:ilvl="3">
      <w:start w:val="1"/>
      <w:numFmt w:val="none"/>
      <w:lvlText w:val=""/>
      <w:lvlJc w:val="left"/>
      <w:pPr>
        <w:tabs>
          <w:tab w:val="num" w:pos="0"/>
        </w:tabs>
      </w:pPr>
    </w:lvl>
    <w:lvl w:ilvl="4">
      <w:start w:val="1"/>
      <w:numFmt w:val="none"/>
      <w:lvlText w:val=""/>
      <w:lvlJc w:val="left"/>
      <w:pPr>
        <w:tabs>
          <w:tab w:val="num" w:pos="0"/>
        </w:tabs>
      </w:pPr>
    </w:lvl>
    <w:lvl w:ilvl="5">
      <w:start w:val="1"/>
      <w:numFmt w:val="none"/>
      <w:lvlText w:val=""/>
      <w:lvlJc w:val="left"/>
      <w:pPr>
        <w:tabs>
          <w:tab w:val="num" w:pos="0"/>
        </w:tabs>
      </w:pPr>
    </w:lvl>
    <w:lvl w:ilvl="6">
      <w:start w:val="1"/>
      <w:numFmt w:val="none"/>
      <w:lvlText w:val=""/>
      <w:lvlJc w:val="left"/>
      <w:pPr>
        <w:tabs>
          <w:tab w:val="num" w:pos="0"/>
        </w:tabs>
      </w:pPr>
    </w:lvl>
    <w:lvl w:ilvl="7">
      <w:start w:val="1"/>
      <w:numFmt w:val="none"/>
      <w:lvlText w:val=""/>
      <w:lvlJc w:val="left"/>
      <w:pPr>
        <w:tabs>
          <w:tab w:val="num" w:pos="0"/>
        </w:tabs>
      </w:pPr>
    </w:lvl>
    <w:lvl w:ilvl="8">
      <w:start w:val="1"/>
      <w:numFmt w:val="none"/>
      <w:lvlText w:val=""/>
      <w:lvlJc w:val="left"/>
      <w:pPr>
        <w:tabs>
          <w:tab w:val="num" w:pos="0"/>
        </w:tabs>
      </w:pPr>
    </w:lvl>
  </w:abstractNum>
  <w:abstractNum w:abstractNumId="49">
    <w:nsid w:val="007D6335"/>
    <w:multiLevelType w:val="hybridMultilevel"/>
    <w:tmpl w:val="6BDA231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0">
    <w:nsid w:val="023B370A"/>
    <w:multiLevelType w:val="hybridMultilevel"/>
    <w:tmpl w:val="8D14D9C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1">
    <w:nsid w:val="04141224"/>
    <w:multiLevelType w:val="multilevel"/>
    <w:tmpl w:val="2BF020BA"/>
    <w:lvl w:ilvl="0">
      <w:start w:val="2"/>
      <w:numFmt w:val="decimal"/>
      <w:lvlText w:val="%1."/>
      <w:lvlJc w:val="left"/>
      <w:pPr>
        <w:ind w:left="810" w:hanging="360"/>
      </w:pPr>
      <w:rPr>
        <w:rFonts w:hint="default"/>
        <w:b/>
        <w:color w:val="002060"/>
        <w:sz w:val="28"/>
      </w:rPr>
    </w:lvl>
    <w:lvl w:ilvl="1">
      <w:start w:val="20"/>
      <w:numFmt w:val="decimal"/>
      <w:isLgl/>
      <w:lvlText w:val="%1.%2"/>
      <w:lvlJc w:val="left"/>
      <w:pPr>
        <w:ind w:left="930" w:hanging="48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530" w:hanging="1080"/>
      </w:pPr>
      <w:rPr>
        <w:rFonts w:hint="default"/>
      </w:rPr>
    </w:lvl>
    <w:lvl w:ilvl="5">
      <w:start w:val="1"/>
      <w:numFmt w:val="decimal"/>
      <w:isLgl/>
      <w:lvlText w:val="%1.%2.%3.%4.%5.%6"/>
      <w:lvlJc w:val="left"/>
      <w:pPr>
        <w:ind w:left="1530" w:hanging="1080"/>
      </w:pPr>
      <w:rPr>
        <w:rFonts w:hint="default"/>
      </w:rPr>
    </w:lvl>
    <w:lvl w:ilvl="6">
      <w:start w:val="1"/>
      <w:numFmt w:val="decimal"/>
      <w:isLgl/>
      <w:lvlText w:val="%1.%2.%3.%4.%5.%6.%7"/>
      <w:lvlJc w:val="left"/>
      <w:pPr>
        <w:ind w:left="1890" w:hanging="1440"/>
      </w:pPr>
      <w:rPr>
        <w:rFonts w:hint="default"/>
      </w:rPr>
    </w:lvl>
    <w:lvl w:ilvl="7">
      <w:start w:val="1"/>
      <w:numFmt w:val="decimal"/>
      <w:isLgl/>
      <w:lvlText w:val="%1.%2.%3.%4.%5.%6.%7.%8"/>
      <w:lvlJc w:val="left"/>
      <w:pPr>
        <w:ind w:left="1890" w:hanging="1440"/>
      </w:pPr>
      <w:rPr>
        <w:rFonts w:hint="default"/>
      </w:rPr>
    </w:lvl>
    <w:lvl w:ilvl="8">
      <w:start w:val="1"/>
      <w:numFmt w:val="decimal"/>
      <w:isLgl/>
      <w:lvlText w:val="%1.%2.%3.%4.%5.%6.%7.%8.%9"/>
      <w:lvlJc w:val="left"/>
      <w:pPr>
        <w:ind w:left="2250" w:hanging="1800"/>
      </w:pPr>
      <w:rPr>
        <w:rFonts w:hint="default"/>
      </w:rPr>
    </w:lvl>
  </w:abstractNum>
  <w:abstractNum w:abstractNumId="52">
    <w:nsid w:val="067F6F69"/>
    <w:multiLevelType w:val="hybridMultilevel"/>
    <w:tmpl w:val="C4B0058C"/>
    <w:lvl w:ilvl="0" w:tplc="04090001">
      <w:start w:val="1"/>
      <w:numFmt w:val="bullet"/>
      <w:lvlText w:val=""/>
      <w:lvlJc w:val="left"/>
      <w:pPr>
        <w:ind w:left="720" w:hanging="360"/>
      </w:pPr>
      <w:rPr>
        <w:rFonts w:ascii="Symbol" w:hAnsi="Symbol" w:hint="default"/>
      </w:rPr>
    </w:lvl>
    <w:lvl w:ilvl="1" w:tplc="081A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08722B06"/>
    <w:multiLevelType w:val="hybridMultilevel"/>
    <w:tmpl w:val="7AF0E65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09291E6C"/>
    <w:multiLevelType w:val="hybridMultilevel"/>
    <w:tmpl w:val="6E682CCC"/>
    <w:lvl w:ilvl="0" w:tplc="081A0015">
      <w:start w:val="1"/>
      <w:numFmt w:val="upperLetter"/>
      <w:lvlText w:val="%1."/>
      <w:lvlJc w:val="left"/>
      <w:pPr>
        <w:ind w:left="720" w:hanging="360"/>
      </w:pPr>
    </w:lvl>
    <w:lvl w:ilvl="1" w:tplc="EB0EF4F8">
      <w:start w:val="1"/>
      <w:numFmt w:val="lowerLetter"/>
      <w:lvlText w:val="%2)"/>
      <w:lvlJc w:val="left"/>
      <w:pPr>
        <w:ind w:left="1440" w:hanging="360"/>
      </w:pPr>
      <w:rPr>
        <w:rFonts w:ascii="Times New Roman CYR" w:hAnsi="Times New Roman CYR" w:hint="default"/>
        <w:sz w:val="24"/>
      </w:r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55">
    <w:nsid w:val="0C612137"/>
    <w:multiLevelType w:val="hybridMultilevel"/>
    <w:tmpl w:val="0230525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nsid w:val="0E743165"/>
    <w:multiLevelType w:val="hybridMultilevel"/>
    <w:tmpl w:val="56E4D822"/>
    <w:lvl w:ilvl="0" w:tplc="081A0015">
      <w:start w:val="1"/>
      <w:numFmt w:val="upperLetter"/>
      <w:lvlText w:val="%1."/>
      <w:lvlJc w:val="left"/>
      <w:pPr>
        <w:ind w:left="720" w:hanging="360"/>
      </w:pPr>
    </w:lvl>
    <w:lvl w:ilvl="1" w:tplc="081A0019">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57">
    <w:nsid w:val="13F00C08"/>
    <w:multiLevelType w:val="hybridMultilevel"/>
    <w:tmpl w:val="620AA876"/>
    <w:lvl w:ilvl="0" w:tplc="DA0A352C">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5A217F1"/>
    <w:multiLevelType w:val="hybridMultilevel"/>
    <w:tmpl w:val="72D014A2"/>
    <w:lvl w:ilvl="0" w:tplc="CF687374">
      <w:start w:val="2"/>
      <w:numFmt w:val="bullet"/>
      <w:lvlText w:val="-"/>
      <w:lvlJc w:val="left"/>
      <w:pPr>
        <w:ind w:left="1080" w:hanging="360"/>
      </w:pPr>
      <w:rPr>
        <w:rFonts w:ascii="Times New Roman" w:eastAsia="TimesNewRomanPSMT"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1620759D"/>
    <w:multiLevelType w:val="hybridMultilevel"/>
    <w:tmpl w:val="A25089C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19156F37"/>
    <w:multiLevelType w:val="hybridMultilevel"/>
    <w:tmpl w:val="8E665BDC"/>
    <w:lvl w:ilvl="0" w:tplc="04090001">
      <w:start w:val="1"/>
      <w:numFmt w:val="bullet"/>
      <w:lvlText w:val=""/>
      <w:lvlJc w:val="left"/>
      <w:pPr>
        <w:ind w:left="720" w:hanging="360"/>
      </w:pPr>
      <w:rPr>
        <w:rFonts w:ascii="Symbol" w:hAnsi="Symbol" w:hint="default"/>
      </w:rPr>
    </w:lvl>
    <w:lvl w:ilvl="1" w:tplc="081A0019">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61">
    <w:nsid w:val="1A6A1825"/>
    <w:multiLevelType w:val="hybridMultilevel"/>
    <w:tmpl w:val="F97E1F6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2">
    <w:nsid w:val="1E706ABD"/>
    <w:multiLevelType w:val="hybridMultilevel"/>
    <w:tmpl w:val="435442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nsid w:val="21F979C8"/>
    <w:multiLevelType w:val="hybridMultilevel"/>
    <w:tmpl w:val="9B3482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22814E7"/>
    <w:multiLevelType w:val="hybridMultilevel"/>
    <w:tmpl w:val="3A0A0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29D0CC1"/>
    <w:multiLevelType w:val="hybridMultilevel"/>
    <w:tmpl w:val="132269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24770FC4"/>
    <w:multiLevelType w:val="hybridMultilevel"/>
    <w:tmpl w:val="0F4426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68C75A8"/>
    <w:multiLevelType w:val="hybridMultilevel"/>
    <w:tmpl w:val="ECF4EC2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nsid w:val="27FC375B"/>
    <w:multiLevelType w:val="hybridMultilevel"/>
    <w:tmpl w:val="239A0B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282E15F2"/>
    <w:multiLevelType w:val="hybridMultilevel"/>
    <w:tmpl w:val="2ED06F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283418B6"/>
    <w:multiLevelType w:val="hybridMultilevel"/>
    <w:tmpl w:val="BA7E269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nsid w:val="2B0B7177"/>
    <w:multiLevelType w:val="hybridMultilevel"/>
    <w:tmpl w:val="ACD4D6E2"/>
    <w:lvl w:ilvl="0" w:tplc="2C68D700">
      <w:start w:val="5"/>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2B174CA5"/>
    <w:multiLevelType w:val="hybridMultilevel"/>
    <w:tmpl w:val="3776FD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F9A5DF2"/>
    <w:multiLevelType w:val="hybridMultilevel"/>
    <w:tmpl w:val="BA5E58C2"/>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4">
    <w:nsid w:val="2FA17AE2"/>
    <w:multiLevelType w:val="hybridMultilevel"/>
    <w:tmpl w:val="FC3292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0A61927"/>
    <w:multiLevelType w:val="hybridMultilevel"/>
    <w:tmpl w:val="0FF2F636"/>
    <w:lvl w:ilvl="0" w:tplc="29564E2A">
      <w:start w:val="3"/>
      <w:numFmt w:val="decimal"/>
      <w:lvlText w:val="%1."/>
      <w:lvlJc w:val="left"/>
      <w:pPr>
        <w:ind w:left="720" w:hanging="360"/>
      </w:pPr>
      <w:rPr>
        <w:rFonts w:ascii="Times New Roman CYR" w:hAnsi="Times New Roman CYR"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1C92731"/>
    <w:multiLevelType w:val="hybridMultilevel"/>
    <w:tmpl w:val="9D9024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3812657"/>
    <w:multiLevelType w:val="multilevel"/>
    <w:tmpl w:val="24985394"/>
    <w:lvl w:ilvl="0">
      <w:start w:val="1"/>
      <w:numFmt w:val="upperRoman"/>
      <w:lvlText w:val="%1."/>
      <w:lvlJc w:val="right"/>
      <w:pPr>
        <w:tabs>
          <w:tab w:val="num" w:pos="774"/>
        </w:tabs>
        <w:ind w:left="774" w:hanging="360"/>
      </w:pPr>
    </w:lvl>
    <w:lvl w:ilvl="1">
      <w:start w:val="4"/>
      <w:numFmt w:val="decimal"/>
      <w:isLgl/>
      <w:lvlText w:val="%1.%2."/>
      <w:lvlJc w:val="left"/>
      <w:pPr>
        <w:ind w:left="1125" w:hanging="405"/>
      </w:pPr>
      <w:rPr>
        <w:rFonts w:hint="default"/>
      </w:rPr>
    </w:lvl>
    <w:lvl w:ilvl="2">
      <w:start w:val="1"/>
      <w:numFmt w:val="decimal"/>
      <w:isLgl/>
      <w:lvlText w:val="%1.%2.%3."/>
      <w:lvlJc w:val="left"/>
      <w:pPr>
        <w:ind w:left="1746" w:hanging="720"/>
      </w:pPr>
      <w:rPr>
        <w:rFonts w:hint="default"/>
      </w:rPr>
    </w:lvl>
    <w:lvl w:ilvl="3">
      <w:start w:val="1"/>
      <w:numFmt w:val="decimal"/>
      <w:isLgl/>
      <w:lvlText w:val="%1.%2.%3.%4."/>
      <w:lvlJc w:val="left"/>
      <w:pPr>
        <w:ind w:left="2052" w:hanging="720"/>
      </w:pPr>
      <w:rPr>
        <w:rFonts w:hint="default"/>
      </w:rPr>
    </w:lvl>
    <w:lvl w:ilvl="4">
      <w:start w:val="1"/>
      <w:numFmt w:val="decimal"/>
      <w:isLgl/>
      <w:lvlText w:val="%1.%2.%3.%4.%5."/>
      <w:lvlJc w:val="left"/>
      <w:pPr>
        <w:ind w:left="2718" w:hanging="1080"/>
      </w:pPr>
      <w:rPr>
        <w:rFonts w:hint="default"/>
      </w:rPr>
    </w:lvl>
    <w:lvl w:ilvl="5">
      <w:start w:val="1"/>
      <w:numFmt w:val="decimal"/>
      <w:isLgl/>
      <w:lvlText w:val="%1.%2.%3.%4.%5.%6."/>
      <w:lvlJc w:val="left"/>
      <w:pPr>
        <w:ind w:left="3024" w:hanging="1080"/>
      </w:pPr>
      <w:rPr>
        <w:rFonts w:hint="default"/>
      </w:rPr>
    </w:lvl>
    <w:lvl w:ilvl="6">
      <w:start w:val="1"/>
      <w:numFmt w:val="decimal"/>
      <w:isLgl/>
      <w:lvlText w:val="%1.%2.%3.%4.%5.%6.%7."/>
      <w:lvlJc w:val="left"/>
      <w:pPr>
        <w:ind w:left="3690" w:hanging="1440"/>
      </w:pPr>
      <w:rPr>
        <w:rFonts w:hint="default"/>
      </w:rPr>
    </w:lvl>
    <w:lvl w:ilvl="7">
      <w:start w:val="1"/>
      <w:numFmt w:val="decimal"/>
      <w:isLgl/>
      <w:lvlText w:val="%1.%2.%3.%4.%5.%6.%7.%8."/>
      <w:lvlJc w:val="left"/>
      <w:pPr>
        <w:ind w:left="3996" w:hanging="1440"/>
      </w:pPr>
      <w:rPr>
        <w:rFonts w:hint="default"/>
      </w:rPr>
    </w:lvl>
    <w:lvl w:ilvl="8">
      <w:start w:val="1"/>
      <w:numFmt w:val="decimal"/>
      <w:isLgl/>
      <w:lvlText w:val="%1.%2.%3.%4.%5.%6.%7.%8.%9."/>
      <w:lvlJc w:val="left"/>
      <w:pPr>
        <w:ind w:left="4662" w:hanging="1800"/>
      </w:pPr>
      <w:rPr>
        <w:rFonts w:hint="default"/>
      </w:rPr>
    </w:lvl>
  </w:abstractNum>
  <w:abstractNum w:abstractNumId="78">
    <w:nsid w:val="33B609AB"/>
    <w:multiLevelType w:val="hybridMultilevel"/>
    <w:tmpl w:val="38207DF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9">
    <w:nsid w:val="3553643E"/>
    <w:multiLevelType w:val="hybridMultilevel"/>
    <w:tmpl w:val="751C14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36E40C8C"/>
    <w:multiLevelType w:val="hybridMultilevel"/>
    <w:tmpl w:val="0054CD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36FB7D39"/>
    <w:multiLevelType w:val="hybridMultilevel"/>
    <w:tmpl w:val="FE4C3044"/>
    <w:lvl w:ilvl="0" w:tplc="095C86C2">
      <w:start w:val="1"/>
      <w:numFmt w:val="decimal"/>
      <w:lvlText w:val="%1."/>
      <w:lvlJc w:val="left"/>
      <w:pPr>
        <w:ind w:left="6120" w:hanging="360"/>
      </w:pPr>
      <w:rPr>
        <w:rFonts w:hint="default"/>
        <w:b/>
      </w:rPr>
    </w:lvl>
    <w:lvl w:ilvl="1" w:tplc="04090019" w:tentative="1">
      <w:start w:val="1"/>
      <w:numFmt w:val="lowerLetter"/>
      <w:lvlText w:val="%2."/>
      <w:lvlJc w:val="left"/>
      <w:pPr>
        <w:ind w:left="6840" w:hanging="360"/>
      </w:pPr>
    </w:lvl>
    <w:lvl w:ilvl="2" w:tplc="0409001B" w:tentative="1">
      <w:start w:val="1"/>
      <w:numFmt w:val="lowerRoman"/>
      <w:lvlText w:val="%3."/>
      <w:lvlJc w:val="right"/>
      <w:pPr>
        <w:ind w:left="7560" w:hanging="180"/>
      </w:pPr>
    </w:lvl>
    <w:lvl w:ilvl="3" w:tplc="0409000F" w:tentative="1">
      <w:start w:val="1"/>
      <w:numFmt w:val="decimal"/>
      <w:lvlText w:val="%4."/>
      <w:lvlJc w:val="left"/>
      <w:pPr>
        <w:ind w:left="8280" w:hanging="360"/>
      </w:pPr>
    </w:lvl>
    <w:lvl w:ilvl="4" w:tplc="04090019" w:tentative="1">
      <w:start w:val="1"/>
      <w:numFmt w:val="lowerLetter"/>
      <w:lvlText w:val="%5."/>
      <w:lvlJc w:val="left"/>
      <w:pPr>
        <w:ind w:left="9000" w:hanging="360"/>
      </w:pPr>
    </w:lvl>
    <w:lvl w:ilvl="5" w:tplc="0409001B" w:tentative="1">
      <w:start w:val="1"/>
      <w:numFmt w:val="lowerRoman"/>
      <w:lvlText w:val="%6."/>
      <w:lvlJc w:val="right"/>
      <w:pPr>
        <w:ind w:left="9720" w:hanging="180"/>
      </w:pPr>
    </w:lvl>
    <w:lvl w:ilvl="6" w:tplc="0409000F" w:tentative="1">
      <w:start w:val="1"/>
      <w:numFmt w:val="decimal"/>
      <w:lvlText w:val="%7."/>
      <w:lvlJc w:val="left"/>
      <w:pPr>
        <w:ind w:left="10440" w:hanging="360"/>
      </w:pPr>
    </w:lvl>
    <w:lvl w:ilvl="7" w:tplc="04090019" w:tentative="1">
      <w:start w:val="1"/>
      <w:numFmt w:val="lowerLetter"/>
      <w:lvlText w:val="%8."/>
      <w:lvlJc w:val="left"/>
      <w:pPr>
        <w:ind w:left="11160" w:hanging="360"/>
      </w:pPr>
    </w:lvl>
    <w:lvl w:ilvl="8" w:tplc="0409001B" w:tentative="1">
      <w:start w:val="1"/>
      <w:numFmt w:val="lowerRoman"/>
      <w:lvlText w:val="%9."/>
      <w:lvlJc w:val="right"/>
      <w:pPr>
        <w:ind w:left="11880" w:hanging="180"/>
      </w:pPr>
    </w:lvl>
  </w:abstractNum>
  <w:abstractNum w:abstractNumId="82">
    <w:nsid w:val="38805210"/>
    <w:multiLevelType w:val="hybridMultilevel"/>
    <w:tmpl w:val="AE2C59CE"/>
    <w:lvl w:ilvl="0" w:tplc="9B48A61C">
      <w:start w:val="1"/>
      <w:numFmt w:val="decimal"/>
      <w:lvlText w:val="%1)"/>
      <w:lvlJc w:val="left"/>
      <w:pPr>
        <w:ind w:left="720" w:hanging="360"/>
      </w:pPr>
      <w:rPr>
        <w:rFonts w:ascii="Times New Roman" w:eastAsia="Calibri"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8CC3BA9"/>
    <w:multiLevelType w:val="hybridMultilevel"/>
    <w:tmpl w:val="10F854D6"/>
    <w:lvl w:ilvl="0" w:tplc="4B5EC3A4">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nsid w:val="3FF56040"/>
    <w:multiLevelType w:val="hybridMultilevel"/>
    <w:tmpl w:val="8540620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41F17488"/>
    <w:multiLevelType w:val="hybridMultilevel"/>
    <w:tmpl w:val="72164962"/>
    <w:lvl w:ilvl="0" w:tplc="C9BCDB64">
      <w:start w:val="1"/>
      <w:numFmt w:val="decimal"/>
      <w:lvlText w:val="%1."/>
      <w:lvlJc w:val="left"/>
      <w:pPr>
        <w:tabs>
          <w:tab w:val="num" w:pos="786"/>
        </w:tabs>
        <w:ind w:left="786" w:hanging="360"/>
      </w:pPr>
      <w:rPr>
        <w:b/>
      </w:rPr>
    </w:lvl>
    <w:lvl w:ilvl="1" w:tplc="C368F27C">
      <w:start w:val="2"/>
      <w:numFmt w:val="decimal"/>
      <w:lvlText w:val="%2"/>
      <w:lvlJc w:val="left"/>
      <w:pPr>
        <w:tabs>
          <w:tab w:val="num" w:pos="1506"/>
        </w:tabs>
        <w:ind w:left="1506" w:hanging="360"/>
      </w:pPr>
      <w:rPr>
        <w:rFonts w:hint="default"/>
      </w:rPr>
    </w:lvl>
    <w:lvl w:ilvl="2" w:tplc="0409001B" w:tentative="1">
      <w:start w:val="1"/>
      <w:numFmt w:val="lowerRoman"/>
      <w:lvlText w:val="%3."/>
      <w:lvlJc w:val="right"/>
      <w:pPr>
        <w:tabs>
          <w:tab w:val="num" w:pos="2226"/>
        </w:tabs>
        <w:ind w:left="2226" w:hanging="180"/>
      </w:pPr>
    </w:lvl>
    <w:lvl w:ilvl="3" w:tplc="0409000F" w:tentative="1">
      <w:start w:val="1"/>
      <w:numFmt w:val="decimal"/>
      <w:lvlText w:val="%4."/>
      <w:lvlJc w:val="left"/>
      <w:pPr>
        <w:tabs>
          <w:tab w:val="num" w:pos="2946"/>
        </w:tabs>
        <w:ind w:left="2946" w:hanging="360"/>
      </w:pPr>
    </w:lvl>
    <w:lvl w:ilvl="4" w:tplc="04090019" w:tentative="1">
      <w:start w:val="1"/>
      <w:numFmt w:val="lowerLetter"/>
      <w:lvlText w:val="%5."/>
      <w:lvlJc w:val="left"/>
      <w:pPr>
        <w:tabs>
          <w:tab w:val="num" w:pos="3666"/>
        </w:tabs>
        <w:ind w:left="3666" w:hanging="360"/>
      </w:pPr>
    </w:lvl>
    <w:lvl w:ilvl="5" w:tplc="0409001B" w:tentative="1">
      <w:start w:val="1"/>
      <w:numFmt w:val="lowerRoman"/>
      <w:lvlText w:val="%6."/>
      <w:lvlJc w:val="right"/>
      <w:pPr>
        <w:tabs>
          <w:tab w:val="num" w:pos="4386"/>
        </w:tabs>
        <w:ind w:left="4386" w:hanging="180"/>
      </w:pPr>
    </w:lvl>
    <w:lvl w:ilvl="6" w:tplc="0409000F" w:tentative="1">
      <w:start w:val="1"/>
      <w:numFmt w:val="decimal"/>
      <w:lvlText w:val="%7."/>
      <w:lvlJc w:val="left"/>
      <w:pPr>
        <w:tabs>
          <w:tab w:val="num" w:pos="5106"/>
        </w:tabs>
        <w:ind w:left="5106" w:hanging="360"/>
      </w:pPr>
    </w:lvl>
    <w:lvl w:ilvl="7" w:tplc="04090019" w:tentative="1">
      <w:start w:val="1"/>
      <w:numFmt w:val="lowerLetter"/>
      <w:lvlText w:val="%8."/>
      <w:lvlJc w:val="left"/>
      <w:pPr>
        <w:tabs>
          <w:tab w:val="num" w:pos="5826"/>
        </w:tabs>
        <w:ind w:left="5826" w:hanging="360"/>
      </w:pPr>
    </w:lvl>
    <w:lvl w:ilvl="8" w:tplc="0409001B" w:tentative="1">
      <w:start w:val="1"/>
      <w:numFmt w:val="lowerRoman"/>
      <w:lvlText w:val="%9."/>
      <w:lvlJc w:val="right"/>
      <w:pPr>
        <w:tabs>
          <w:tab w:val="num" w:pos="6546"/>
        </w:tabs>
        <w:ind w:left="6546" w:hanging="180"/>
      </w:pPr>
    </w:lvl>
  </w:abstractNum>
  <w:abstractNum w:abstractNumId="86">
    <w:nsid w:val="438634BB"/>
    <w:multiLevelType w:val="hybridMultilevel"/>
    <w:tmpl w:val="C44C4526"/>
    <w:lvl w:ilvl="0" w:tplc="2E5A95B4">
      <w:start w:val="1"/>
      <w:numFmt w:val="decimal"/>
      <w:pStyle w:val="Tabelarb"/>
      <w:lvlText w:val="%1."/>
      <w:lvlJc w:val="left"/>
      <w:pPr>
        <w:tabs>
          <w:tab w:val="num" w:pos="284"/>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44E24889"/>
    <w:multiLevelType w:val="hybridMultilevel"/>
    <w:tmpl w:val="DAF20086"/>
    <w:lvl w:ilvl="0" w:tplc="886ABEAE">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nsid w:val="456731A1"/>
    <w:multiLevelType w:val="hybridMultilevel"/>
    <w:tmpl w:val="6452F404"/>
    <w:lvl w:ilvl="0" w:tplc="04090005">
      <w:start w:val="1"/>
      <w:numFmt w:val="bullet"/>
      <w:lvlText w:val=""/>
      <w:lvlJc w:val="left"/>
      <w:pPr>
        <w:ind w:left="707"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46544E24"/>
    <w:multiLevelType w:val="hybridMultilevel"/>
    <w:tmpl w:val="0BD2FD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65A397F"/>
    <w:multiLevelType w:val="hybridMultilevel"/>
    <w:tmpl w:val="F60E11A4"/>
    <w:lvl w:ilvl="0" w:tplc="081A0015">
      <w:start w:val="1"/>
      <w:numFmt w:val="upperLetter"/>
      <w:lvlText w:val="%1."/>
      <w:lvlJc w:val="left"/>
      <w:pPr>
        <w:ind w:left="720" w:hanging="360"/>
      </w:pPr>
    </w:lvl>
    <w:lvl w:ilvl="1" w:tplc="0409000F">
      <w:start w:val="1"/>
      <w:numFmt w:val="decimal"/>
      <w:lvlText w:val="%2."/>
      <w:lvlJc w:val="left"/>
      <w:pPr>
        <w:ind w:left="1440" w:hanging="360"/>
      </w:pPr>
      <w:rPr>
        <w:rFonts w:hint="default"/>
        <w:sz w:val="24"/>
      </w:r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91">
    <w:nsid w:val="467372A9"/>
    <w:multiLevelType w:val="hybridMultilevel"/>
    <w:tmpl w:val="3104F0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47A01739"/>
    <w:multiLevelType w:val="hybridMultilevel"/>
    <w:tmpl w:val="13F628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49A17772"/>
    <w:multiLevelType w:val="hybridMultilevel"/>
    <w:tmpl w:val="C436F414"/>
    <w:lvl w:ilvl="0" w:tplc="42A414BC">
      <w:start w:val="1"/>
      <w:numFmt w:val="decimal"/>
      <w:lvlText w:val="%1."/>
      <w:lvlJc w:val="left"/>
      <w:pPr>
        <w:ind w:left="1211" w:hanging="360"/>
      </w:pPr>
      <w:rPr>
        <w:rFonts w:hint="default"/>
      </w:rPr>
    </w:lvl>
    <w:lvl w:ilvl="1" w:tplc="08090019" w:tentative="1">
      <w:start w:val="1"/>
      <w:numFmt w:val="lowerLetter"/>
      <w:lvlText w:val="%2."/>
      <w:lvlJc w:val="left"/>
      <w:pPr>
        <w:ind w:left="1425" w:hanging="360"/>
      </w:pPr>
    </w:lvl>
    <w:lvl w:ilvl="2" w:tplc="0809001B" w:tentative="1">
      <w:start w:val="1"/>
      <w:numFmt w:val="lowerRoman"/>
      <w:lvlText w:val="%3."/>
      <w:lvlJc w:val="right"/>
      <w:pPr>
        <w:ind w:left="2145" w:hanging="180"/>
      </w:pPr>
    </w:lvl>
    <w:lvl w:ilvl="3" w:tplc="0809000F" w:tentative="1">
      <w:start w:val="1"/>
      <w:numFmt w:val="decimal"/>
      <w:lvlText w:val="%4."/>
      <w:lvlJc w:val="left"/>
      <w:pPr>
        <w:ind w:left="2865" w:hanging="360"/>
      </w:pPr>
    </w:lvl>
    <w:lvl w:ilvl="4" w:tplc="08090019" w:tentative="1">
      <w:start w:val="1"/>
      <w:numFmt w:val="lowerLetter"/>
      <w:lvlText w:val="%5."/>
      <w:lvlJc w:val="left"/>
      <w:pPr>
        <w:ind w:left="3585" w:hanging="360"/>
      </w:pPr>
    </w:lvl>
    <w:lvl w:ilvl="5" w:tplc="0809001B" w:tentative="1">
      <w:start w:val="1"/>
      <w:numFmt w:val="lowerRoman"/>
      <w:lvlText w:val="%6."/>
      <w:lvlJc w:val="right"/>
      <w:pPr>
        <w:ind w:left="4305" w:hanging="180"/>
      </w:pPr>
    </w:lvl>
    <w:lvl w:ilvl="6" w:tplc="0809000F" w:tentative="1">
      <w:start w:val="1"/>
      <w:numFmt w:val="decimal"/>
      <w:lvlText w:val="%7."/>
      <w:lvlJc w:val="left"/>
      <w:pPr>
        <w:ind w:left="5025" w:hanging="360"/>
      </w:pPr>
    </w:lvl>
    <w:lvl w:ilvl="7" w:tplc="08090019" w:tentative="1">
      <w:start w:val="1"/>
      <w:numFmt w:val="lowerLetter"/>
      <w:lvlText w:val="%8."/>
      <w:lvlJc w:val="left"/>
      <w:pPr>
        <w:ind w:left="5745" w:hanging="360"/>
      </w:pPr>
    </w:lvl>
    <w:lvl w:ilvl="8" w:tplc="0809001B" w:tentative="1">
      <w:start w:val="1"/>
      <w:numFmt w:val="lowerRoman"/>
      <w:lvlText w:val="%9."/>
      <w:lvlJc w:val="right"/>
      <w:pPr>
        <w:ind w:left="6465" w:hanging="180"/>
      </w:pPr>
    </w:lvl>
  </w:abstractNum>
  <w:abstractNum w:abstractNumId="94">
    <w:nsid w:val="4A420D96"/>
    <w:multiLevelType w:val="hybridMultilevel"/>
    <w:tmpl w:val="D27EA24C"/>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95">
    <w:nsid w:val="4D2547B0"/>
    <w:multiLevelType w:val="hybridMultilevel"/>
    <w:tmpl w:val="E17034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6">
    <w:nsid w:val="4FB93788"/>
    <w:multiLevelType w:val="hybridMultilevel"/>
    <w:tmpl w:val="3E2C8C10"/>
    <w:lvl w:ilvl="0" w:tplc="081A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7">
    <w:nsid w:val="51D3522A"/>
    <w:multiLevelType w:val="hybridMultilevel"/>
    <w:tmpl w:val="7480ED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nsid w:val="56BB1BB0"/>
    <w:multiLevelType w:val="hybridMultilevel"/>
    <w:tmpl w:val="52F2991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599F023E"/>
    <w:multiLevelType w:val="hybridMultilevel"/>
    <w:tmpl w:val="76ECBEA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5C987DE8"/>
    <w:multiLevelType w:val="hybridMultilevel"/>
    <w:tmpl w:val="F8E88F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65C618D6"/>
    <w:multiLevelType w:val="multilevel"/>
    <w:tmpl w:val="DB18AAC0"/>
    <w:lvl w:ilvl="0">
      <w:start w:val="3"/>
      <w:numFmt w:val="decimal"/>
      <w:lvlText w:val="%1"/>
      <w:lvlJc w:val="left"/>
      <w:pPr>
        <w:tabs>
          <w:tab w:val="num" w:pos="600"/>
        </w:tabs>
        <w:ind w:left="600" w:hanging="600"/>
      </w:pPr>
      <w:rPr>
        <w:rFonts w:ascii="Times New Roman" w:eastAsia="TimesNewRomanPSMT" w:hAnsi="Times New Roman" w:hint="default"/>
        <w:b/>
        <w:color w:val="FF0000"/>
        <w:sz w:val="24"/>
      </w:rPr>
    </w:lvl>
    <w:lvl w:ilvl="1">
      <w:start w:val="9"/>
      <w:numFmt w:val="decimal"/>
      <w:lvlText w:val="%1.%2"/>
      <w:lvlJc w:val="left"/>
      <w:pPr>
        <w:tabs>
          <w:tab w:val="num" w:pos="990"/>
        </w:tabs>
        <w:ind w:left="990" w:hanging="600"/>
      </w:pPr>
      <w:rPr>
        <w:rFonts w:ascii="Times New Roman" w:eastAsia="TimesNewRomanPSMT" w:hAnsi="Times New Roman" w:hint="default"/>
        <w:b/>
        <w:color w:val="FF0000"/>
        <w:sz w:val="24"/>
      </w:rPr>
    </w:lvl>
    <w:lvl w:ilvl="2">
      <w:start w:val="3"/>
      <w:numFmt w:val="decimal"/>
      <w:lvlText w:val="%1.%2.%3"/>
      <w:lvlJc w:val="left"/>
      <w:pPr>
        <w:tabs>
          <w:tab w:val="num" w:pos="1500"/>
        </w:tabs>
        <w:ind w:left="1500" w:hanging="720"/>
      </w:pPr>
      <w:rPr>
        <w:rFonts w:ascii="Times New Roman" w:eastAsia="TimesNewRomanPSMT" w:hAnsi="Times New Roman" w:hint="default"/>
        <w:b/>
        <w:color w:val="auto"/>
        <w:sz w:val="24"/>
        <w:u w:val="single"/>
      </w:rPr>
    </w:lvl>
    <w:lvl w:ilvl="3">
      <w:start w:val="1"/>
      <w:numFmt w:val="decimal"/>
      <w:lvlText w:val="%1.%2.%3.%4"/>
      <w:lvlJc w:val="left"/>
      <w:pPr>
        <w:tabs>
          <w:tab w:val="num" w:pos="1890"/>
        </w:tabs>
        <w:ind w:left="1890" w:hanging="720"/>
      </w:pPr>
      <w:rPr>
        <w:rFonts w:ascii="Times New Roman" w:eastAsia="TimesNewRomanPSMT" w:hAnsi="Times New Roman" w:hint="default"/>
        <w:b/>
        <w:color w:val="FF0000"/>
        <w:sz w:val="24"/>
      </w:rPr>
    </w:lvl>
    <w:lvl w:ilvl="4">
      <w:start w:val="1"/>
      <w:numFmt w:val="decimal"/>
      <w:lvlText w:val="%1.%2.%3.%4.%5"/>
      <w:lvlJc w:val="left"/>
      <w:pPr>
        <w:tabs>
          <w:tab w:val="num" w:pos="2640"/>
        </w:tabs>
        <w:ind w:left="2640" w:hanging="1080"/>
      </w:pPr>
      <w:rPr>
        <w:rFonts w:ascii="Times New Roman" w:eastAsia="TimesNewRomanPSMT" w:hAnsi="Times New Roman" w:hint="default"/>
        <w:b/>
        <w:color w:val="FF0000"/>
        <w:sz w:val="24"/>
      </w:rPr>
    </w:lvl>
    <w:lvl w:ilvl="5">
      <w:start w:val="1"/>
      <w:numFmt w:val="decimal"/>
      <w:lvlText w:val="%1.%2.%3.%4.%5.%6"/>
      <w:lvlJc w:val="left"/>
      <w:pPr>
        <w:tabs>
          <w:tab w:val="num" w:pos="3030"/>
        </w:tabs>
        <w:ind w:left="3030" w:hanging="1080"/>
      </w:pPr>
      <w:rPr>
        <w:rFonts w:ascii="Times New Roman" w:eastAsia="TimesNewRomanPSMT" w:hAnsi="Times New Roman" w:hint="default"/>
        <w:b/>
        <w:color w:val="FF0000"/>
        <w:sz w:val="24"/>
      </w:rPr>
    </w:lvl>
    <w:lvl w:ilvl="6">
      <w:start w:val="1"/>
      <w:numFmt w:val="decimal"/>
      <w:lvlText w:val="%1.%2.%3.%4.%5.%6.%7"/>
      <w:lvlJc w:val="left"/>
      <w:pPr>
        <w:tabs>
          <w:tab w:val="num" w:pos="3780"/>
        </w:tabs>
        <w:ind w:left="3780" w:hanging="1440"/>
      </w:pPr>
      <w:rPr>
        <w:rFonts w:ascii="Times New Roman" w:eastAsia="TimesNewRomanPSMT" w:hAnsi="Times New Roman" w:hint="default"/>
        <w:b/>
        <w:color w:val="FF0000"/>
        <w:sz w:val="24"/>
      </w:rPr>
    </w:lvl>
    <w:lvl w:ilvl="7">
      <w:start w:val="1"/>
      <w:numFmt w:val="decimal"/>
      <w:lvlText w:val="%1.%2.%3.%4.%5.%6.%7.%8"/>
      <w:lvlJc w:val="left"/>
      <w:pPr>
        <w:tabs>
          <w:tab w:val="num" w:pos="4170"/>
        </w:tabs>
        <w:ind w:left="4170" w:hanging="1440"/>
      </w:pPr>
      <w:rPr>
        <w:rFonts w:ascii="Times New Roman" w:eastAsia="TimesNewRomanPSMT" w:hAnsi="Times New Roman" w:hint="default"/>
        <w:b/>
        <w:color w:val="FF0000"/>
        <w:sz w:val="24"/>
      </w:rPr>
    </w:lvl>
    <w:lvl w:ilvl="8">
      <w:start w:val="1"/>
      <w:numFmt w:val="decimal"/>
      <w:lvlText w:val="%1.%2.%3.%4.%5.%6.%7.%8.%9"/>
      <w:lvlJc w:val="left"/>
      <w:pPr>
        <w:tabs>
          <w:tab w:val="num" w:pos="4560"/>
        </w:tabs>
        <w:ind w:left="4560" w:hanging="1440"/>
      </w:pPr>
      <w:rPr>
        <w:rFonts w:ascii="Times New Roman" w:eastAsia="TimesNewRomanPSMT" w:hAnsi="Times New Roman" w:hint="default"/>
        <w:b/>
        <w:color w:val="FF0000"/>
        <w:sz w:val="24"/>
      </w:rPr>
    </w:lvl>
  </w:abstractNum>
  <w:abstractNum w:abstractNumId="102">
    <w:nsid w:val="66935F64"/>
    <w:multiLevelType w:val="hybridMultilevel"/>
    <w:tmpl w:val="B3B82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674C1C32"/>
    <w:multiLevelType w:val="hybridMultilevel"/>
    <w:tmpl w:val="CBE805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68A431C2"/>
    <w:multiLevelType w:val="hybridMultilevel"/>
    <w:tmpl w:val="3A66E0B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68EE3EEC"/>
    <w:multiLevelType w:val="hybridMultilevel"/>
    <w:tmpl w:val="5BA2CF9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nsid w:val="69AB19DD"/>
    <w:multiLevelType w:val="hybridMultilevel"/>
    <w:tmpl w:val="B4AE1D92"/>
    <w:lvl w:ilvl="0" w:tplc="D630A796">
      <w:start w:val="1"/>
      <w:numFmt w:val="decimal"/>
      <w:lvlText w:val="%1."/>
      <w:lvlJc w:val="left"/>
      <w:pPr>
        <w:ind w:left="720" w:hanging="360"/>
      </w:pPr>
      <w:rPr>
        <w:rFonts w:ascii="Times New Roman CYR" w:hAnsi="Times New Roman CYR"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6BDB7EC9"/>
    <w:multiLevelType w:val="hybridMultilevel"/>
    <w:tmpl w:val="76B45E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71895C7B"/>
    <w:multiLevelType w:val="hybridMultilevel"/>
    <w:tmpl w:val="C6DA5502"/>
    <w:lvl w:ilvl="0" w:tplc="B2420280">
      <w:start w:val="1"/>
      <w:numFmt w:val="bullet"/>
      <w:lvlText w:val=""/>
      <w:lvlJc w:val="left"/>
      <w:pPr>
        <w:ind w:left="720" w:hanging="360"/>
      </w:pPr>
      <w:rPr>
        <w:rFonts w:ascii="Wingdings" w:hAnsi="Wingdings"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7191209B"/>
    <w:multiLevelType w:val="multilevel"/>
    <w:tmpl w:val="E7A68A64"/>
    <w:lvl w:ilvl="0">
      <w:start w:val="1"/>
      <w:numFmt w:val="upperRoman"/>
      <w:lvlText w:val="%1."/>
      <w:lvlJc w:val="right"/>
      <w:pPr>
        <w:ind w:left="720" w:hanging="360"/>
      </w:pPr>
      <w:rPr>
        <w:rFonts w:hint="default"/>
        <w:color w:val="auto"/>
      </w:rPr>
    </w:lvl>
    <w:lvl w:ilvl="1">
      <w:start w:val="1"/>
      <w:numFmt w:val="decimal"/>
      <w:isLgl/>
      <w:lvlText w:val="%1.%2"/>
      <w:lvlJc w:val="left"/>
      <w:pPr>
        <w:ind w:left="108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110">
    <w:nsid w:val="721A126F"/>
    <w:multiLevelType w:val="hybridMultilevel"/>
    <w:tmpl w:val="AB5EC2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4BD548D"/>
    <w:multiLevelType w:val="hybridMultilevel"/>
    <w:tmpl w:val="4E92CE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750E6B59"/>
    <w:multiLevelType w:val="hybridMultilevel"/>
    <w:tmpl w:val="EEF4926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3">
    <w:nsid w:val="755C1653"/>
    <w:multiLevelType w:val="hybridMultilevel"/>
    <w:tmpl w:val="E3360D0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nsid w:val="79BB5E50"/>
    <w:multiLevelType w:val="hybridMultilevel"/>
    <w:tmpl w:val="E6284EBA"/>
    <w:lvl w:ilvl="0" w:tplc="081A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sz w:val="24"/>
      </w:r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15">
    <w:nsid w:val="7CFA596D"/>
    <w:multiLevelType w:val="hybridMultilevel"/>
    <w:tmpl w:val="D43820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7E3F10A3"/>
    <w:multiLevelType w:val="hybridMultilevel"/>
    <w:tmpl w:val="BC245C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8"/>
  </w:num>
  <w:num w:numId="2">
    <w:abstractNumId w:val="85"/>
  </w:num>
  <w:num w:numId="3">
    <w:abstractNumId w:val="58"/>
  </w:num>
  <w:num w:numId="4">
    <w:abstractNumId w:val="81"/>
  </w:num>
  <w:num w:numId="5">
    <w:abstractNumId w:val="51"/>
  </w:num>
  <w:num w:numId="6">
    <w:abstractNumId w:val="82"/>
  </w:num>
  <w:num w:numId="7">
    <w:abstractNumId w:val="103"/>
  </w:num>
  <w:num w:numId="8">
    <w:abstractNumId w:val="110"/>
  </w:num>
  <w:num w:numId="9">
    <w:abstractNumId w:val="88"/>
  </w:num>
  <w:num w:numId="10">
    <w:abstractNumId w:val="76"/>
  </w:num>
  <w:num w:numId="11">
    <w:abstractNumId w:val="100"/>
  </w:num>
  <w:num w:numId="12">
    <w:abstractNumId w:val="53"/>
  </w:num>
  <w:num w:numId="13">
    <w:abstractNumId w:val="63"/>
  </w:num>
  <w:num w:numId="14">
    <w:abstractNumId w:val="108"/>
  </w:num>
  <w:num w:numId="15">
    <w:abstractNumId w:val="71"/>
  </w:num>
  <w:num w:numId="16">
    <w:abstractNumId w:val="66"/>
  </w:num>
  <w:num w:numId="17">
    <w:abstractNumId w:val="101"/>
  </w:num>
  <w:num w:numId="18">
    <w:abstractNumId w:val="79"/>
  </w:num>
  <w:num w:numId="19">
    <w:abstractNumId w:val="68"/>
  </w:num>
  <w:num w:numId="20">
    <w:abstractNumId w:val="72"/>
  </w:num>
  <w:num w:numId="21">
    <w:abstractNumId w:val="86"/>
  </w:num>
  <w:num w:numId="22">
    <w:abstractNumId w:val="65"/>
  </w:num>
  <w:num w:numId="23">
    <w:abstractNumId w:val="84"/>
  </w:num>
  <w:num w:numId="24">
    <w:abstractNumId w:val="62"/>
  </w:num>
  <w:num w:numId="25">
    <w:abstractNumId w:val="78"/>
  </w:num>
  <w:num w:numId="26">
    <w:abstractNumId w:val="61"/>
  </w:num>
  <w:num w:numId="27">
    <w:abstractNumId w:val="112"/>
  </w:num>
  <w:num w:numId="28">
    <w:abstractNumId w:val="105"/>
  </w:num>
  <w:num w:numId="29">
    <w:abstractNumId w:val="109"/>
  </w:num>
  <w:num w:numId="30">
    <w:abstractNumId w:val="77"/>
  </w:num>
  <w:num w:numId="31">
    <w:abstractNumId w:val="70"/>
  </w:num>
  <w:num w:numId="32">
    <w:abstractNumId w:val="59"/>
  </w:num>
  <w:num w:numId="33">
    <w:abstractNumId w:val="115"/>
  </w:num>
  <w:num w:numId="34">
    <w:abstractNumId w:val="87"/>
  </w:num>
  <w:num w:numId="35">
    <w:abstractNumId w:val="104"/>
  </w:num>
  <w:num w:numId="36">
    <w:abstractNumId w:val="73"/>
  </w:num>
  <w:num w:numId="37">
    <w:abstractNumId w:val="49"/>
  </w:num>
  <w:num w:numId="38">
    <w:abstractNumId w:val="67"/>
  </w:num>
  <w:num w:numId="39">
    <w:abstractNumId w:val="50"/>
  </w:num>
  <w:num w:numId="40">
    <w:abstractNumId w:val="97"/>
  </w:num>
  <w:num w:numId="41">
    <w:abstractNumId w:val="93"/>
  </w:num>
  <w:num w:numId="42">
    <w:abstractNumId w:val="83"/>
  </w:num>
  <w:num w:numId="43">
    <w:abstractNumId w:val="113"/>
  </w:num>
  <w:num w:numId="44">
    <w:abstractNumId w:val="98"/>
  </w:num>
  <w:num w:numId="45">
    <w:abstractNumId w:val="92"/>
  </w:num>
  <w:num w:numId="46">
    <w:abstractNumId w:val="52"/>
  </w:num>
  <w:num w:numId="47">
    <w:abstractNumId w:val="56"/>
  </w:num>
  <w:num w:numId="48">
    <w:abstractNumId w:val="99"/>
  </w:num>
  <w:num w:numId="49">
    <w:abstractNumId w:val="91"/>
  </w:num>
  <w:num w:numId="50">
    <w:abstractNumId w:val="69"/>
  </w:num>
  <w:num w:numId="51">
    <w:abstractNumId w:val="111"/>
  </w:num>
  <w:num w:numId="52">
    <w:abstractNumId w:val="89"/>
  </w:num>
  <w:num w:numId="53">
    <w:abstractNumId w:val="107"/>
  </w:num>
  <w:num w:numId="54">
    <w:abstractNumId w:val="64"/>
  </w:num>
  <w:num w:numId="55">
    <w:abstractNumId w:val="54"/>
  </w:num>
  <w:num w:numId="56">
    <w:abstractNumId w:val="60"/>
  </w:num>
  <w:num w:numId="57">
    <w:abstractNumId w:val="96"/>
  </w:num>
  <w:num w:numId="58">
    <w:abstractNumId w:val="80"/>
  </w:num>
  <w:num w:numId="59">
    <w:abstractNumId w:val="102"/>
  </w:num>
  <w:num w:numId="60">
    <w:abstractNumId w:val="90"/>
  </w:num>
  <w:num w:numId="61">
    <w:abstractNumId w:val="116"/>
  </w:num>
  <w:num w:numId="62">
    <w:abstractNumId w:val="106"/>
  </w:num>
  <w:num w:numId="63">
    <w:abstractNumId w:val="114"/>
  </w:num>
  <w:num w:numId="64">
    <w:abstractNumId w:val="55"/>
  </w:num>
  <w:num w:numId="65">
    <w:abstractNumId w:val="94"/>
  </w:num>
  <w:num w:numId="66">
    <w:abstractNumId w:val="95"/>
  </w:num>
  <w:num w:numId="67">
    <w:abstractNumId w:val="57"/>
  </w:num>
  <w:num w:numId="68">
    <w:abstractNumId w:val="75"/>
  </w:num>
  <w:num w:numId="69">
    <w:abstractNumId w:val="74"/>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orisnik 1.">
    <w15:presenceInfo w15:providerId="None" w15:userId="Korisnik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20"/>
  <w:hyphenationZone w:val="425"/>
  <w:drawingGridHorizontalSpacing w:val="130"/>
  <w:drawingGridVerticalSpacing w:val="0"/>
  <w:displayHorizontalDrawingGridEvery w:val="0"/>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0362"/>
    <w:rsid w:val="0000081C"/>
    <w:rsid w:val="000008F1"/>
    <w:rsid w:val="00000907"/>
    <w:rsid w:val="0000099A"/>
    <w:rsid w:val="000011B2"/>
    <w:rsid w:val="00001ABE"/>
    <w:rsid w:val="0000218E"/>
    <w:rsid w:val="00002A14"/>
    <w:rsid w:val="00003FF7"/>
    <w:rsid w:val="000048E4"/>
    <w:rsid w:val="00005DFE"/>
    <w:rsid w:val="00005E25"/>
    <w:rsid w:val="00007011"/>
    <w:rsid w:val="00007375"/>
    <w:rsid w:val="00011109"/>
    <w:rsid w:val="00011157"/>
    <w:rsid w:val="000111B9"/>
    <w:rsid w:val="00011A89"/>
    <w:rsid w:val="00012FDB"/>
    <w:rsid w:val="000132D4"/>
    <w:rsid w:val="0001344F"/>
    <w:rsid w:val="000141D5"/>
    <w:rsid w:val="0001466B"/>
    <w:rsid w:val="0001472B"/>
    <w:rsid w:val="00014B66"/>
    <w:rsid w:val="00015D88"/>
    <w:rsid w:val="00015F7A"/>
    <w:rsid w:val="00016602"/>
    <w:rsid w:val="00016D3A"/>
    <w:rsid w:val="0001790A"/>
    <w:rsid w:val="00020453"/>
    <w:rsid w:val="0002066C"/>
    <w:rsid w:val="00020D7D"/>
    <w:rsid w:val="0002195B"/>
    <w:rsid w:val="00021A52"/>
    <w:rsid w:val="00021B2D"/>
    <w:rsid w:val="00022186"/>
    <w:rsid w:val="000221F1"/>
    <w:rsid w:val="000224D8"/>
    <w:rsid w:val="000224E3"/>
    <w:rsid w:val="00023057"/>
    <w:rsid w:val="00023CE8"/>
    <w:rsid w:val="000242E5"/>
    <w:rsid w:val="000243C1"/>
    <w:rsid w:val="000243DA"/>
    <w:rsid w:val="00024E19"/>
    <w:rsid w:val="000263CC"/>
    <w:rsid w:val="00027089"/>
    <w:rsid w:val="00027211"/>
    <w:rsid w:val="000310FD"/>
    <w:rsid w:val="0003164B"/>
    <w:rsid w:val="000317BA"/>
    <w:rsid w:val="00031D30"/>
    <w:rsid w:val="00032B7E"/>
    <w:rsid w:val="00032C65"/>
    <w:rsid w:val="000332DE"/>
    <w:rsid w:val="00033564"/>
    <w:rsid w:val="00033E03"/>
    <w:rsid w:val="00034741"/>
    <w:rsid w:val="00034BCC"/>
    <w:rsid w:val="0003521A"/>
    <w:rsid w:val="00035379"/>
    <w:rsid w:val="00035DCD"/>
    <w:rsid w:val="00036403"/>
    <w:rsid w:val="0003713C"/>
    <w:rsid w:val="0003774B"/>
    <w:rsid w:val="00037B49"/>
    <w:rsid w:val="00037B82"/>
    <w:rsid w:val="000408CF"/>
    <w:rsid w:val="00040D15"/>
    <w:rsid w:val="000410AB"/>
    <w:rsid w:val="00041196"/>
    <w:rsid w:val="00041367"/>
    <w:rsid w:val="0004153B"/>
    <w:rsid w:val="00041747"/>
    <w:rsid w:val="00041CE5"/>
    <w:rsid w:val="0004201C"/>
    <w:rsid w:val="00042260"/>
    <w:rsid w:val="00042473"/>
    <w:rsid w:val="00043414"/>
    <w:rsid w:val="00045428"/>
    <w:rsid w:val="00045BEB"/>
    <w:rsid w:val="00046BE9"/>
    <w:rsid w:val="00046EEF"/>
    <w:rsid w:val="00046F1D"/>
    <w:rsid w:val="00047042"/>
    <w:rsid w:val="000470E9"/>
    <w:rsid w:val="00047A31"/>
    <w:rsid w:val="00050089"/>
    <w:rsid w:val="00050CD6"/>
    <w:rsid w:val="00052602"/>
    <w:rsid w:val="00052F72"/>
    <w:rsid w:val="0005316D"/>
    <w:rsid w:val="00053721"/>
    <w:rsid w:val="00053B2F"/>
    <w:rsid w:val="00054715"/>
    <w:rsid w:val="00054848"/>
    <w:rsid w:val="00054876"/>
    <w:rsid w:val="00054CB1"/>
    <w:rsid w:val="000551D3"/>
    <w:rsid w:val="000554F7"/>
    <w:rsid w:val="00056425"/>
    <w:rsid w:val="00056C77"/>
    <w:rsid w:val="00056CA5"/>
    <w:rsid w:val="00056E09"/>
    <w:rsid w:val="0005709F"/>
    <w:rsid w:val="00057AB4"/>
    <w:rsid w:val="00057D83"/>
    <w:rsid w:val="00057F4D"/>
    <w:rsid w:val="00060382"/>
    <w:rsid w:val="00060654"/>
    <w:rsid w:val="00060813"/>
    <w:rsid w:val="00060906"/>
    <w:rsid w:val="0006139C"/>
    <w:rsid w:val="00062A33"/>
    <w:rsid w:val="00063B54"/>
    <w:rsid w:val="0006514D"/>
    <w:rsid w:val="00065368"/>
    <w:rsid w:val="000653EC"/>
    <w:rsid w:val="00067250"/>
    <w:rsid w:val="00070234"/>
    <w:rsid w:val="0007059C"/>
    <w:rsid w:val="000711DD"/>
    <w:rsid w:val="000713A4"/>
    <w:rsid w:val="000715E9"/>
    <w:rsid w:val="00074C6B"/>
    <w:rsid w:val="00075333"/>
    <w:rsid w:val="000753D9"/>
    <w:rsid w:val="0007568C"/>
    <w:rsid w:val="00075693"/>
    <w:rsid w:val="00075AAB"/>
    <w:rsid w:val="00075C88"/>
    <w:rsid w:val="00076360"/>
    <w:rsid w:val="00076A7C"/>
    <w:rsid w:val="00076F76"/>
    <w:rsid w:val="00077642"/>
    <w:rsid w:val="00080190"/>
    <w:rsid w:val="00080D2E"/>
    <w:rsid w:val="00081B17"/>
    <w:rsid w:val="0008309B"/>
    <w:rsid w:val="000839F6"/>
    <w:rsid w:val="00084AC4"/>
    <w:rsid w:val="00085036"/>
    <w:rsid w:val="00085C4B"/>
    <w:rsid w:val="000865BD"/>
    <w:rsid w:val="0008707A"/>
    <w:rsid w:val="000870AF"/>
    <w:rsid w:val="00087677"/>
    <w:rsid w:val="00090362"/>
    <w:rsid w:val="00090D46"/>
    <w:rsid w:val="00090E4E"/>
    <w:rsid w:val="00090F02"/>
    <w:rsid w:val="000911B6"/>
    <w:rsid w:val="00091570"/>
    <w:rsid w:val="00091C8E"/>
    <w:rsid w:val="000931AA"/>
    <w:rsid w:val="0009346A"/>
    <w:rsid w:val="00093765"/>
    <w:rsid w:val="00093D6C"/>
    <w:rsid w:val="000943BE"/>
    <w:rsid w:val="000949B0"/>
    <w:rsid w:val="00094C1B"/>
    <w:rsid w:val="0009572C"/>
    <w:rsid w:val="000958D7"/>
    <w:rsid w:val="00095E05"/>
    <w:rsid w:val="00095E68"/>
    <w:rsid w:val="00095F13"/>
    <w:rsid w:val="00095F7C"/>
    <w:rsid w:val="00096165"/>
    <w:rsid w:val="0009667E"/>
    <w:rsid w:val="000968BE"/>
    <w:rsid w:val="000969E2"/>
    <w:rsid w:val="00096A04"/>
    <w:rsid w:val="00097058"/>
    <w:rsid w:val="0009717D"/>
    <w:rsid w:val="000A024C"/>
    <w:rsid w:val="000A0532"/>
    <w:rsid w:val="000A1C63"/>
    <w:rsid w:val="000A1E83"/>
    <w:rsid w:val="000A2AC9"/>
    <w:rsid w:val="000A2F14"/>
    <w:rsid w:val="000A3524"/>
    <w:rsid w:val="000A3712"/>
    <w:rsid w:val="000A4050"/>
    <w:rsid w:val="000A432A"/>
    <w:rsid w:val="000A4BD6"/>
    <w:rsid w:val="000A52EE"/>
    <w:rsid w:val="000A5D2E"/>
    <w:rsid w:val="000A62A6"/>
    <w:rsid w:val="000A6357"/>
    <w:rsid w:val="000A6515"/>
    <w:rsid w:val="000A6980"/>
    <w:rsid w:val="000A6A0C"/>
    <w:rsid w:val="000A70B6"/>
    <w:rsid w:val="000A7656"/>
    <w:rsid w:val="000B0B83"/>
    <w:rsid w:val="000B0C54"/>
    <w:rsid w:val="000B0DC1"/>
    <w:rsid w:val="000B1BEB"/>
    <w:rsid w:val="000B29EA"/>
    <w:rsid w:val="000B38D8"/>
    <w:rsid w:val="000B39E8"/>
    <w:rsid w:val="000B3F47"/>
    <w:rsid w:val="000B420C"/>
    <w:rsid w:val="000B4401"/>
    <w:rsid w:val="000B4842"/>
    <w:rsid w:val="000B4C56"/>
    <w:rsid w:val="000B555E"/>
    <w:rsid w:val="000B5898"/>
    <w:rsid w:val="000B5B7B"/>
    <w:rsid w:val="000B6309"/>
    <w:rsid w:val="000B640D"/>
    <w:rsid w:val="000B665B"/>
    <w:rsid w:val="000B67DA"/>
    <w:rsid w:val="000B698B"/>
    <w:rsid w:val="000B6C6F"/>
    <w:rsid w:val="000B722D"/>
    <w:rsid w:val="000C02C2"/>
    <w:rsid w:val="000C0535"/>
    <w:rsid w:val="000C0611"/>
    <w:rsid w:val="000C0D6F"/>
    <w:rsid w:val="000C1015"/>
    <w:rsid w:val="000C11FE"/>
    <w:rsid w:val="000C1A0C"/>
    <w:rsid w:val="000C24C5"/>
    <w:rsid w:val="000C2E30"/>
    <w:rsid w:val="000C3458"/>
    <w:rsid w:val="000C3767"/>
    <w:rsid w:val="000C3A5A"/>
    <w:rsid w:val="000C403E"/>
    <w:rsid w:val="000C437C"/>
    <w:rsid w:val="000C491B"/>
    <w:rsid w:val="000C4F71"/>
    <w:rsid w:val="000C5E60"/>
    <w:rsid w:val="000C6CB2"/>
    <w:rsid w:val="000C7636"/>
    <w:rsid w:val="000C7B91"/>
    <w:rsid w:val="000C7D4B"/>
    <w:rsid w:val="000D1051"/>
    <w:rsid w:val="000D2007"/>
    <w:rsid w:val="000D2DDD"/>
    <w:rsid w:val="000D304D"/>
    <w:rsid w:val="000D354E"/>
    <w:rsid w:val="000D3948"/>
    <w:rsid w:val="000D3EEA"/>
    <w:rsid w:val="000D5487"/>
    <w:rsid w:val="000D570B"/>
    <w:rsid w:val="000D5A30"/>
    <w:rsid w:val="000D7C4C"/>
    <w:rsid w:val="000E0030"/>
    <w:rsid w:val="000E07EA"/>
    <w:rsid w:val="000E08CC"/>
    <w:rsid w:val="000E0AF6"/>
    <w:rsid w:val="000E1BA4"/>
    <w:rsid w:val="000E2137"/>
    <w:rsid w:val="000E3BC9"/>
    <w:rsid w:val="000E3BEE"/>
    <w:rsid w:val="000E43B9"/>
    <w:rsid w:val="000E4657"/>
    <w:rsid w:val="000E49F5"/>
    <w:rsid w:val="000E4CA1"/>
    <w:rsid w:val="000E53A9"/>
    <w:rsid w:val="000E5EFD"/>
    <w:rsid w:val="000E7FC2"/>
    <w:rsid w:val="000F0AEF"/>
    <w:rsid w:val="000F0C38"/>
    <w:rsid w:val="000F0F11"/>
    <w:rsid w:val="000F1B28"/>
    <w:rsid w:val="000F21FB"/>
    <w:rsid w:val="000F3171"/>
    <w:rsid w:val="000F344D"/>
    <w:rsid w:val="000F35A2"/>
    <w:rsid w:val="000F4109"/>
    <w:rsid w:val="000F4BF3"/>
    <w:rsid w:val="000F584F"/>
    <w:rsid w:val="000F6D51"/>
    <w:rsid w:val="000F7272"/>
    <w:rsid w:val="000F7D8B"/>
    <w:rsid w:val="00100312"/>
    <w:rsid w:val="001016A9"/>
    <w:rsid w:val="00101F92"/>
    <w:rsid w:val="001025E1"/>
    <w:rsid w:val="0010264F"/>
    <w:rsid w:val="00102F7F"/>
    <w:rsid w:val="001031AF"/>
    <w:rsid w:val="001036ED"/>
    <w:rsid w:val="00103BAF"/>
    <w:rsid w:val="00104619"/>
    <w:rsid w:val="00104622"/>
    <w:rsid w:val="00104AB6"/>
    <w:rsid w:val="00104FAA"/>
    <w:rsid w:val="001050D1"/>
    <w:rsid w:val="001054E1"/>
    <w:rsid w:val="001056CC"/>
    <w:rsid w:val="00105D73"/>
    <w:rsid w:val="00106A95"/>
    <w:rsid w:val="00106FA7"/>
    <w:rsid w:val="00107098"/>
    <w:rsid w:val="001073E9"/>
    <w:rsid w:val="00107CB3"/>
    <w:rsid w:val="001101CB"/>
    <w:rsid w:val="001105E6"/>
    <w:rsid w:val="0011320D"/>
    <w:rsid w:val="00113422"/>
    <w:rsid w:val="001136AB"/>
    <w:rsid w:val="00113CDD"/>
    <w:rsid w:val="001147C3"/>
    <w:rsid w:val="00114E1E"/>
    <w:rsid w:val="00114F67"/>
    <w:rsid w:val="0011506F"/>
    <w:rsid w:val="00115E64"/>
    <w:rsid w:val="001168C1"/>
    <w:rsid w:val="0011700F"/>
    <w:rsid w:val="00117C71"/>
    <w:rsid w:val="001209F0"/>
    <w:rsid w:val="0012159F"/>
    <w:rsid w:val="001217F3"/>
    <w:rsid w:val="001218ED"/>
    <w:rsid w:val="00121BA9"/>
    <w:rsid w:val="00121EB3"/>
    <w:rsid w:val="00121F0A"/>
    <w:rsid w:val="001222F2"/>
    <w:rsid w:val="00122641"/>
    <w:rsid w:val="001228FC"/>
    <w:rsid w:val="00122A9A"/>
    <w:rsid w:val="00122F20"/>
    <w:rsid w:val="001232EA"/>
    <w:rsid w:val="00123472"/>
    <w:rsid w:val="001236E7"/>
    <w:rsid w:val="00123C23"/>
    <w:rsid w:val="001252A3"/>
    <w:rsid w:val="001269C8"/>
    <w:rsid w:val="00126E6B"/>
    <w:rsid w:val="001302F0"/>
    <w:rsid w:val="00130D14"/>
    <w:rsid w:val="00131146"/>
    <w:rsid w:val="001315B4"/>
    <w:rsid w:val="00131626"/>
    <w:rsid w:val="00131643"/>
    <w:rsid w:val="001317B2"/>
    <w:rsid w:val="0013231E"/>
    <w:rsid w:val="00132321"/>
    <w:rsid w:val="00132C1B"/>
    <w:rsid w:val="00132E33"/>
    <w:rsid w:val="00132EAD"/>
    <w:rsid w:val="001336B7"/>
    <w:rsid w:val="00133ABC"/>
    <w:rsid w:val="00133E0B"/>
    <w:rsid w:val="00134025"/>
    <w:rsid w:val="001346F8"/>
    <w:rsid w:val="001359AD"/>
    <w:rsid w:val="00136ED7"/>
    <w:rsid w:val="001370C5"/>
    <w:rsid w:val="00137124"/>
    <w:rsid w:val="00137236"/>
    <w:rsid w:val="00137548"/>
    <w:rsid w:val="001379FD"/>
    <w:rsid w:val="00137B71"/>
    <w:rsid w:val="001405B1"/>
    <w:rsid w:val="00140694"/>
    <w:rsid w:val="00140955"/>
    <w:rsid w:val="00140C68"/>
    <w:rsid w:val="00140D0C"/>
    <w:rsid w:val="001430B1"/>
    <w:rsid w:val="00143BA2"/>
    <w:rsid w:val="00143C09"/>
    <w:rsid w:val="00144DDB"/>
    <w:rsid w:val="00145E2C"/>
    <w:rsid w:val="00147526"/>
    <w:rsid w:val="00147C0E"/>
    <w:rsid w:val="001511FD"/>
    <w:rsid w:val="00151F32"/>
    <w:rsid w:val="001526EE"/>
    <w:rsid w:val="0015281E"/>
    <w:rsid w:val="0015293A"/>
    <w:rsid w:val="00153D5C"/>
    <w:rsid w:val="0015426A"/>
    <w:rsid w:val="001551A6"/>
    <w:rsid w:val="001557F3"/>
    <w:rsid w:val="001563C0"/>
    <w:rsid w:val="00156D69"/>
    <w:rsid w:val="00157A0A"/>
    <w:rsid w:val="0016034B"/>
    <w:rsid w:val="001603BF"/>
    <w:rsid w:val="001608FF"/>
    <w:rsid w:val="00160BF4"/>
    <w:rsid w:val="00161099"/>
    <w:rsid w:val="00161309"/>
    <w:rsid w:val="0016208E"/>
    <w:rsid w:val="001633D3"/>
    <w:rsid w:val="00164458"/>
    <w:rsid w:val="00164470"/>
    <w:rsid w:val="001649D7"/>
    <w:rsid w:val="00164DCA"/>
    <w:rsid w:val="00165568"/>
    <w:rsid w:val="00165BAA"/>
    <w:rsid w:val="0016626F"/>
    <w:rsid w:val="00166BA3"/>
    <w:rsid w:val="001670E6"/>
    <w:rsid w:val="001677A3"/>
    <w:rsid w:val="00167882"/>
    <w:rsid w:val="00167C22"/>
    <w:rsid w:val="00167FB1"/>
    <w:rsid w:val="001703C6"/>
    <w:rsid w:val="001708CB"/>
    <w:rsid w:val="00170C20"/>
    <w:rsid w:val="00171B6E"/>
    <w:rsid w:val="00171C75"/>
    <w:rsid w:val="001721C8"/>
    <w:rsid w:val="001732B3"/>
    <w:rsid w:val="001739ED"/>
    <w:rsid w:val="00173B43"/>
    <w:rsid w:val="00173C8E"/>
    <w:rsid w:val="001740E8"/>
    <w:rsid w:val="0017420F"/>
    <w:rsid w:val="0017454E"/>
    <w:rsid w:val="00175268"/>
    <w:rsid w:val="001757D5"/>
    <w:rsid w:val="00175ADD"/>
    <w:rsid w:val="00175B33"/>
    <w:rsid w:val="001762BE"/>
    <w:rsid w:val="00176431"/>
    <w:rsid w:val="00176929"/>
    <w:rsid w:val="0017783C"/>
    <w:rsid w:val="00180081"/>
    <w:rsid w:val="00180100"/>
    <w:rsid w:val="00180172"/>
    <w:rsid w:val="00180698"/>
    <w:rsid w:val="00181019"/>
    <w:rsid w:val="00181178"/>
    <w:rsid w:val="00182017"/>
    <w:rsid w:val="0018221C"/>
    <w:rsid w:val="00182959"/>
    <w:rsid w:val="001835BD"/>
    <w:rsid w:val="00184077"/>
    <w:rsid w:val="00184258"/>
    <w:rsid w:val="00184A08"/>
    <w:rsid w:val="00184C9D"/>
    <w:rsid w:val="0018523E"/>
    <w:rsid w:val="00185C6B"/>
    <w:rsid w:val="00185E92"/>
    <w:rsid w:val="001864F8"/>
    <w:rsid w:val="00186BA6"/>
    <w:rsid w:val="001875E0"/>
    <w:rsid w:val="00190EED"/>
    <w:rsid w:val="001915E8"/>
    <w:rsid w:val="00191C5C"/>
    <w:rsid w:val="00192155"/>
    <w:rsid w:val="00192224"/>
    <w:rsid w:val="001922D0"/>
    <w:rsid w:val="00192BE4"/>
    <w:rsid w:val="001930AD"/>
    <w:rsid w:val="00193ED8"/>
    <w:rsid w:val="001948C6"/>
    <w:rsid w:val="00194903"/>
    <w:rsid w:val="0019499D"/>
    <w:rsid w:val="00195578"/>
    <w:rsid w:val="00196727"/>
    <w:rsid w:val="00196A5F"/>
    <w:rsid w:val="00196F8E"/>
    <w:rsid w:val="001A0BD5"/>
    <w:rsid w:val="001A0DA9"/>
    <w:rsid w:val="001A11C7"/>
    <w:rsid w:val="001A33DC"/>
    <w:rsid w:val="001A359A"/>
    <w:rsid w:val="001A3750"/>
    <w:rsid w:val="001A3C51"/>
    <w:rsid w:val="001A3E0B"/>
    <w:rsid w:val="001A402F"/>
    <w:rsid w:val="001A555D"/>
    <w:rsid w:val="001A5D1B"/>
    <w:rsid w:val="001A7819"/>
    <w:rsid w:val="001A7BDD"/>
    <w:rsid w:val="001A7F31"/>
    <w:rsid w:val="001B0041"/>
    <w:rsid w:val="001B0304"/>
    <w:rsid w:val="001B05CD"/>
    <w:rsid w:val="001B096F"/>
    <w:rsid w:val="001B3969"/>
    <w:rsid w:val="001B4877"/>
    <w:rsid w:val="001B5011"/>
    <w:rsid w:val="001B5352"/>
    <w:rsid w:val="001B67C9"/>
    <w:rsid w:val="001B6EB1"/>
    <w:rsid w:val="001B7155"/>
    <w:rsid w:val="001B7850"/>
    <w:rsid w:val="001C03D9"/>
    <w:rsid w:val="001C0CD6"/>
    <w:rsid w:val="001C11EF"/>
    <w:rsid w:val="001C20D2"/>
    <w:rsid w:val="001C2D4B"/>
    <w:rsid w:val="001C30C8"/>
    <w:rsid w:val="001C31AE"/>
    <w:rsid w:val="001C3489"/>
    <w:rsid w:val="001C3BAF"/>
    <w:rsid w:val="001C3C36"/>
    <w:rsid w:val="001C4016"/>
    <w:rsid w:val="001C416A"/>
    <w:rsid w:val="001C4AC7"/>
    <w:rsid w:val="001C4B87"/>
    <w:rsid w:val="001C5048"/>
    <w:rsid w:val="001C56D8"/>
    <w:rsid w:val="001C5CA1"/>
    <w:rsid w:val="001C6017"/>
    <w:rsid w:val="001C6A44"/>
    <w:rsid w:val="001C725B"/>
    <w:rsid w:val="001C74DE"/>
    <w:rsid w:val="001D04ED"/>
    <w:rsid w:val="001D05F8"/>
    <w:rsid w:val="001D090E"/>
    <w:rsid w:val="001D190F"/>
    <w:rsid w:val="001D1920"/>
    <w:rsid w:val="001D1D82"/>
    <w:rsid w:val="001D2B30"/>
    <w:rsid w:val="001D3C84"/>
    <w:rsid w:val="001D4D80"/>
    <w:rsid w:val="001D5159"/>
    <w:rsid w:val="001D5473"/>
    <w:rsid w:val="001D5729"/>
    <w:rsid w:val="001D5CF7"/>
    <w:rsid w:val="001D713E"/>
    <w:rsid w:val="001D721A"/>
    <w:rsid w:val="001D7E78"/>
    <w:rsid w:val="001E0260"/>
    <w:rsid w:val="001E0F4B"/>
    <w:rsid w:val="001E134C"/>
    <w:rsid w:val="001E13D7"/>
    <w:rsid w:val="001E20AC"/>
    <w:rsid w:val="001E336D"/>
    <w:rsid w:val="001E3B04"/>
    <w:rsid w:val="001E5832"/>
    <w:rsid w:val="001E650A"/>
    <w:rsid w:val="001E659A"/>
    <w:rsid w:val="001E6931"/>
    <w:rsid w:val="001E6C8B"/>
    <w:rsid w:val="001F055C"/>
    <w:rsid w:val="001F05D3"/>
    <w:rsid w:val="001F06A7"/>
    <w:rsid w:val="001F06B5"/>
    <w:rsid w:val="001F11C3"/>
    <w:rsid w:val="001F1739"/>
    <w:rsid w:val="001F20A0"/>
    <w:rsid w:val="001F2AC6"/>
    <w:rsid w:val="001F2DC8"/>
    <w:rsid w:val="001F31C2"/>
    <w:rsid w:val="001F3D9A"/>
    <w:rsid w:val="001F44CA"/>
    <w:rsid w:val="001F46FB"/>
    <w:rsid w:val="001F5035"/>
    <w:rsid w:val="00200147"/>
    <w:rsid w:val="002003DE"/>
    <w:rsid w:val="002008DA"/>
    <w:rsid w:val="00200A1C"/>
    <w:rsid w:val="002011E6"/>
    <w:rsid w:val="00201BFA"/>
    <w:rsid w:val="00202325"/>
    <w:rsid w:val="0020243A"/>
    <w:rsid w:val="00204027"/>
    <w:rsid w:val="00204B47"/>
    <w:rsid w:val="00205207"/>
    <w:rsid w:val="00205662"/>
    <w:rsid w:val="002056A4"/>
    <w:rsid w:val="0020589D"/>
    <w:rsid w:val="002065FA"/>
    <w:rsid w:val="00206A58"/>
    <w:rsid w:val="0020789B"/>
    <w:rsid w:val="0020791E"/>
    <w:rsid w:val="00207E40"/>
    <w:rsid w:val="00210201"/>
    <w:rsid w:val="00210DF6"/>
    <w:rsid w:val="0021257D"/>
    <w:rsid w:val="002126C9"/>
    <w:rsid w:val="00212C37"/>
    <w:rsid w:val="00212FD7"/>
    <w:rsid w:val="00213058"/>
    <w:rsid w:val="002137D5"/>
    <w:rsid w:val="00213B1C"/>
    <w:rsid w:val="00213C60"/>
    <w:rsid w:val="00213F9A"/>
    <w:rsid w:val="002154F1"/>
    <w:rsid w:val="0021578F"/>
    <w:rsid w:val="002157DA"/>
    <w:rsid w:val="00215A27"/>
    <w:rsid w:val="00215B38"/>
    <w:rsid w:val="00215BA9"/>
    <w:rsid w:val="002164F6"/>
    <w:rsid w:val="00216E65"/>
    <w:rsid w:val="00216FAD"/>
    <w:rsid w:val="00217EA9"/>
    <w:rsid w:val="002212CF"/>
    <w:rsid w:val="00221811"/>
    <w:rsid w:val="0022199F"/>
    <w:rsid w:val="00221D84"/>
    <w:rsid w:val="00221FD5"/>
    <w:rsid w:val="002225FD"/>
    <w:rsid w:val="00224A6D"/>
    <w:rsid w:val="002254BF"/>
    <w:rsid w:val="002256DD"/>
    <w:rsid w:val="00225974"/>
    <w:rsid w:val="00226869"/>
    <w:rsid w:val="0022686A"/>
    <w:rsid w:val="002275E8"/>
    <w:rsid w:val="00227CD0"/>
    <w:rsid w:val="00227D8C"/>
    <w:rsid w:val="00230DC9"/>
    <w:rsid w:val="00231F1C"/>
    <w:rsid w:val="00232552"/>
    <w:rsid w:val="00232F23"/>
    <w:rsid w:val="002333DD"/>
    <w:rsid w:val="00233412"/>
    <w:rsid w:val="0023399C"/>
    <w:rsid w:val="00233A92"/>
    <w:rsid w:val="00234D37"/>
    <w:rsid w:val="00234FDC"/>
    <w:rsid w:val="00235525"/>
    <w:rsid w:val="00235837"/>
    <w:rsid w:val="002369AA"/>
    <w:rsid w:val="002404C3"/>
    <w:rsid w:val="002412BB"/>
    <w:rsid w:val="002414A5"/>
    <w:rsid w:val="00241671"/>
    <w:rsid w:val="00241968"/>
    <w:rsid w:val="00241B12"/>
    <w:rsid w:val="00241ED5"/>
    <w:rsid w:val="0024211F"/>
    <w:rsid w:val="002425B3"/>
    <w:rsid w:val="00242DF8"/>
    <w:rsid w:val="00243829"/>
    <w:rsid w:val="00245A30"/>
    <w:rsid w:val="0024656F"/>
    <w:rsid w:val="00247282"/>
    <w:rsid w:val="00247BDF"/>
    <w:rsid w:val="00250964"/>
    <w:rsid w:val="00250D10"/>
    <w:rsid w:val="00250F95"/>
    <w:rsid w:val="00251F14"/>
    <w:rsid w:val="00252D25"/>
    <w:rsid w:val="002530AB"/>
    <w:rsid w:val="00253468"/>
    <w:rsid w:val="00254107"/>
    <w:rsid w:val="002541A4"/>
    <w:rsid w:val="00255D6D"/>
    <w:rsid w:val="00255FE0"/>
    <w:rsid w:val="002565E1"/>
    <w:rsid w:val="00256BFF"/>
    <w:rsid w:val="00256D75"/>
    <w:rsid w:val="002577A6"/>
    <w:rsid w:val="00257853"/>
    <w:rsid w:val="00257A47"/>
    <w:rsid w:val="00257D8E"/>
    <w:rsid w:val="00257E7E"/>
    <w:rsid w:val="002604FE"/>
    <w:rsid w:val="00261249"/>
    <w:rsid w:val="00261349"/>
    <w:rsid w:val="0026243A"/>
    <w:rsid w:val="00263C22"/>
    <w:rsid w:val="00263D4E"/>
    <w:rsid w:val="00265308"/>
    <w:rsid w:val="002665CC"/>
    <w:rsid w:val="0026686B"/>
    <w:rsid w:val="00266D7B"/>
    <w:rsid w:val="00267150"/>
    <w:rsid w:val="0026746D"/>
    <w:rsid w:val="00267795"/>
    <w:rsid w:val="00267F8E"/>
    <w:rsid w:val="00267FBA"/>
    <w:rsid w:val="00270093"/>
    <w:rsid w:val="002711A5"/>
    <w:rsid w:val="00271945"/>
    <w:rsid w:val="00272C1E"/>
    <w:rsid w:val="00273891"/>
    <w:rsid w:val="00274C94"/>
    <w:rsid w:val="0027559E"/>
    <w:rsid w:val="00275620"/>
    <w:rsid w:val="00275F45"/>
    <w:rsid w:val="002769AD"/>
    <w:rsid w:val="00277271"/>
    <w:rsid w:val="002773A7"/>
    <w:rsid w:val="00277402"/>
    <w:rsid w:val="002774FF"/>
    <w:rsid w:val="00277702"/>
    <w:rsid w:val="00277C52"/>
    <w:rsid w:val="002803F8"/>
    <w:rsid w:val="00280517"/>
    <w:rsid w:val="00280B9C"/>
    <w:rsid w:val="00281303"/>
    <w:rsid w:val="002817AF"/>
    <w:rsid w:val="00281C20"/>
    <w:rsid w:val="0028205E"/>
    <w:rsid w:val="002820EB"/>
    <w:rsid w:val="00282AAC"/>
    <w:rsid w:val="00282DE8"/>
    <w:rsid w:val="002840DA"/>
    <w:rsid w:val="0028462F"/>
    <w:rsid w:val="002848A0"/>
    <w:rsid w:val="00285292"/>
    <w:rsid w:val="002853AD"/>
    <w:rsid w:val="0028583C"/>
    <w:rsid w:val="00285E8D"/>
    <w:rsid w:val="00286304"/>
    <w:rsid w:val="00286589"/>
    <w:rsid w:val="00286F69"/>
    <w:rsid w:val="0028734B"/>
    <w:rsid w:val="00287B29"/>
    <w:rsid w:val="00287F34"/>
    <w:rsid w:val="00291382"/>
    <w:rsid w:val="0029183F"/>
    <w:rsid w:val="002919C5"/>
    <w:rsid w:val="00293152"/>
    <w:rsid w:val="0029341F"/>
    <w:rsid w:val="0029355E"/>
    <w:rsid w:val="00294480"/>
    <w:rsid w:val="00294896"/>
    <w:rsid w:val="00294D1E"/>
    <w:rsid w:val="00294D28"/>
    <w:rsid w:val="00294F1A"/>
    <w:rsid w:val="00295377"/>
    <w:rsid w:val="002954BA"/>
    <w:rsid w:val="00295773"/>
    <w:rsid w:val="00295C5A"/>
    <w:rsid w:val="00296110"/>
    <w:rsid w:val="00296493"/>
    <w:rsid w:val="00296850"/>
    <w:rsid w:val="002974A1"/>
    <w:rsid w:val="00297686"/>
    <w:rsid w:val="0029780A"/>
    <w:rsid w:val="00297913"/>
    <w:rsid w:val="00297E2F"/>
    <w:rsid w:val="002A029D"/>
    <w:rsid w:val="002A0B81"/>
    <w:rsid w:val="002A171E"/>
    <w:rsid w:val="002A30A5"/>
    <w:rsid w:val="002A368B"/>
    <w:rsid w:val="002A3767"/>
    <w:rsid w:val="002A41F9"/>
    <w:rsid w:val="002A42C5"/>
    <w:rsid w:val="002A447D"/>
    <w:rsid w:val="002A44B8"/>
    <w:rsid w:val="002A457E"/>
    <w:rsid w:val="002A57A5"/>
    <w:rsid w:val="002A591F"/>
    <w:rsid w:val="002A60C7"/>
    <w:rsid w:val="002A624F"/>
    <w:rsid w:val="002A6546"/>
    <w:rsid w:val="002A6DF3"/>
    <w:rsid w:val="002A77AA"/>
    <w:rsid w:val="002A786E"/>
    <w:rsid w:val="002A794C"/>
    <w:rsid w:val="002B0F43"/>
    <w:rsid w:val="002B13E8"/>
    <w:rsid w:val="002B15A3"/>
    <w:rsid w:val="002B1A1C"/>
    <w:rsid w:val="002B21E0"/>
    <w:rsid w:val="002B23B5"/>
    <w:rsid w:val="002B28DD"/>
    <w:rsid w:val="002B2D47"/>
    <w:rsid w:val="002B2DB0"/>
    <w:rsid w:val="002B3372"/>
    <w:rsid w:val="002B3618"/>
    <w:rsid w:val="002B401C"/>
    <w:rsid w:val="002B5B83"/>
    <w:rsid w:val="002B5F84"/>
    <w:rsid w:val="002B663B"/>
    <w:rsid w:val="002B6DA9"/>
    <w:rsid w:val="002B7588"/>
    <w:rsid w:val="002B7AFA"/>
    <w:rsid w:val="002C0438"/>
    <w:rsid w:val="002C10E1"/>
    <w:rsid w:val="002C13BA"/>
    <w:rsid w:val="002C14C9"/>
    <w:rsid w:val="002C2132"/>
    <w:rsid w:val="002C3141"/>
    <w:rsid w:val="002C3459"/>
    <w:rsid w:val="002C34EE"/>
    <w:rsid w:val="002C3C74"/>
    <w:rsid w:val="002C3D2D"/>
    <w:rsid w:val="002C4568"/>
    <w:rsid w:val="002C5BCE"/>
    <w:rsid w:val="002C6472"/>
    <w:rsid w:val="002C66EC"/>
    <w:rsid w:val="002C768F"/>
    <w:rsid w:val="002C7FBB"/>
    <w:rsid w:val="002C7FCA"/>
    <w:rsid w:val="002D0393"/>
    <w:rsid w:val="002D0B1B"/>
    <w:rsid w:val="002D0FC0"/>
    <w:rsid w:val="002D13CD"/>
    <w:rsid w:val="002D2F24"/>
    <w:rsid w:val="002D321D"/>
    <w:rsid w:val="002D368B"/>
    <w:rsid w:val="002D385C"/>
    <w:rsid w:val="002D3A97"/>
    <w:rsid w:val="002D407F"/>
    <w:rsid w:val="002D414F"/>
    <w:rsid w:val="002D4AD0"/>
    <w:rsid w:val="002D4D6B"/>
    <w:rsid w:val="002D5078"/>
    <w:rsid w:val="002D5A2B"/>
    <w:rsid w:val="002D5AA6"/>
    <w:rsid w:val="002D5F52"/>
    <w:rsid w:val="002D680D"/>
    <w:rsid w:val="002D6B80"/>
    <w:rsid w:val="002D6C60"/>
    <w:rsid w:val="002D6E12"/>
    <w:rsid w:val="002D70F6"/>
    <w:rsid w:val="002D71B4"/>
    <w:rsid w:val="002D724B"/>
    <w:rsid w:val="002D7444"/>
    <w:rsid w:val="002D7EB3"/>
    <w:rsid w:val="002E0288"/>
    <w:rsid w:val="002E02D3"/>
    <w:rsid w:val="002E2374"/>
    <w:rsid w:val="002E2C20"/>
    <w:rsid w:val="002E2C86"/>
    <w:rsid w:val="002E359B"/>
    <w:rsid w:val="002E390A"/>
    <w:rsid w:val="002E40BF"/>
    <w:rsid w:val="002E4258"/>
    <w:rsid w:val="002E44D5"/>
    <w:rsid w:val="002E4550"/>
    <w:rsid w:val="002E47E6"/>
    <w:rsid w:val="002E4C2F"/>
    <w:rsid w:val="002E55DD"/>
    <w:rsid w:val="002E647F"/>
    <w:rsid w:val="002E6567"/>
    <w:rsid w:val="002E69ED"/>
    <w:rsid w:val="002E6D4D"/>
    <w:rsid w:val="002E7007"/>
    <w:rsid w:val="002E7870"/>
    <w:rsid w:val="002E7D66"/>
    <w:rsid w:val="002F04E2"/>
    <w:rsid w:val="002F0C32"/>
    <w:rsid w:val="002F0F1C"/>
    <w:rsid w:val="002F1411"/>
    <w:rsid w:val="002F152E"/>
    <w:rsid w:val="002F1E22"/>
    <w:rsid w:val="002F1F20"/>
    <w:rsid w:val="002F2105"/>
    <w:rsid w:val="002F2155"/>
    <w:rsid w:val="002F2CF3"/>
    <w:rsid w:val="002F2E3E"/>
    <w:rsid w:val="002F36BA"/>
    <w:rsid w:val="002F3F11"/>
    <w:rsid w:val="002F45B3"/>
    <w:rsid w:val="002F5821"/>
    <w:rsid w:val="002F7A12"/>
    <w:rsid w:val="003000C3"/>
    <w:rsid w:val="00300947"/>
    <w:rsid w:val="00300A8F"/>
    <w:rsid w:val="003016C5"/>
    <w:rsid w:val="0030251B"/>
    <w:rsid w:val="0030297F"/>
    <w:rsid w:val="00302C3D"/>
    <w:rsid w:val="00302C6B"/>
    <w:rsid w:val="00303262"/>
    <w:rsid w:val="003033B0"/>
    <w:rsid w:val="00303F4E"/>
    <w:rsid w:val="00304B46"/>
    <w:rsid w:val="00305795"/>
    <w:rsid w:val="00305D38"/>
    <w:rsid w:val="00306EDC"/>
    <w:rsid w:val="00307122"/>
    <w:rsid w:val="003072A3"/>
    <w:rsid w:val="00307697"/>
    <w:rsid w:val="0030781F"/>
    <w:rsid w:val="00307B9E"/>
    <w:rsid w:val="00310FC8"/>
    <w:rsid w:val="0031322C"/>
    <w:rsid w:val="00313504"/>
    <w:rsid w:val="00314181"/>
    <w:rsid w:val="00314398"/>
    <w:rsid w:val="003146E9"/>
    <w:rsid w:val="00314D3D"/>
    <w:rsid w:val="003151FA"/>
    <w:rsid w:val="003153EF"/>
    <w:rsid w:val="0031571A"/>
    <w:rsid w:val="00316135"/>
    <w:rsid w:val="0031648B"/>
    <w:rsid w:val="00316899"/>
    <w:rsid w:val="003168CA"/>
    <w:rsid w:val="00320D23"/>
    <w:rsid w:val="003210D2"/>
    <w:rsid w:val="00321981"/>
    <w:rsid w:val="00322C32"/>
    <w:rsid w:val="00322C56"/>
    <w:rsid w:val="00323B5B"/>
    <w:rsid w:val="00323CBF"/>
    <w:rsid w:val="003240C8"/>
    <w:rsid w:val="003240FD"/>
    <w:rsid w:val="00324120"/>
    <w:rsid w:val="00324D24"/>
    <w:rsid w:val="0032510C"/>
    <w:rsid w:val="003252AF"/>
    <w:rsid w:val="00325BE2"/>
    <w:rsid w:val="003260D5"/>
    <w:rsid w:val="00326360"/>
    <w:rsid w:val="003273FB"/>
    <w:rsid w:val="00327471"/>
    <w:rsid w:val="0032747C"/>
    <w:rsid w:val="0033008A"/>
    <w:rsid w:val="00330498"/>
    <w:rsid w:val="003305B6"/>
    <w:rsid w:val="003305C0"/>
    <w:rsid w:val="003305E7"/>
    <w:rsid w:val="00330CEB"/>
    <w:rsid w:val="00330D97"/>
    <w:rsid w:val="00331A77"/>
    <w:rsid w:val="00331C5D"/>
    <w:rsid w:val="00332AFA"/>
    <w:rsid w:val="00332CC2"/>
    <w:rsid w:val="003344C8"/>
    <w:rsid w:val="00334855"/>
    <w:rsid w:val="00335A01"/>
    <w:rsid w:val="00336332"/>
    <w:rsid w:val="00336343"/>
    <w:rsid w:val="00336B36"/>
    <w:rsid w:val="003372D6"/>
    <w:rsid w:val="003400D3"/>
    <w:rsid w:val="00340B82"/>
    <w:rsid w:val="0034108A"/>
    <w:rsid w:val="003411F4"/>
    <w:rsid w:val="0034220C"/>
    <w:rsid w:val="00342993"/>
    <w:rsid w:val="00342F8E"/>
    <w:rsid w:val="003435DB"/>
    <w:rsid w:val="00343DF8"/>
    <w:rsid w:val="00343EBB"/>
    <w:rsid w:val="00345218"/>
    <w:rsid w:val="00345AD9"/>
    <w:rsid w:val="00346014"/>
    <w:rsid w:val="00346FED"/>
    <w:rsid w:val="00347576"/>
    <w:rsid w:val="003477C1"/>
    <w:rsid w:val="0034781D"/>
    <w:rsid w:val="00350717"/>
    <w:rsid w:val="00350B4E"/>
    <w:rsid w:val="0035126E"/>
    <w:rsid w:val="00351C0D"/>
    <w:rsid w:val="00352250"/>
    <w:rsid w:val="00352CBF"/>
    <w:rsid w:val="00353AAE"/>
    <w:rsid w:val="003540EC"/>
    <w:rsid w:val="0035449C"/>
    <w:rsid w:val="003544DE"/>
    <w:rsid w:val="00354BC8"/>
    <w:rsid w:val="0035548D"/>
    <w:rsid w:val="003556A9"/>
    <w:rsid w:val="00355D8F"/>
    <w:rsid w:val="0035606A"/>
    <w:rsid w:val="0035684C"/>
    <w:rsid w:val="00356E7C"/>
    <w:rsid w:val="00357185"/>
    <w:rsid w:val="0035752D"/>
    <w:rsid w:val="00357BA3"/>
    <w:rsid w:val="00357CB8"/>
    <w:rsid w:val="00360947"/>
    <w:rsid w:val="00360A7C"/>
    <w:rsid w:val="003612AA"/>
    <w:rsid w:val="00361DBD"/>
    <w:rsid w:val="00361F88"/>
    <w:rsid w:val="00361FA6"/>
    <w:rsid w:val="00362238"/>
    <w:rsid w:val="003622E2"/>
    <w:rsid w:val="00362331"/>
    <w:rsid w:val="0036318C"/>
    <w:rsid w:val="00363774"/>
    <w:rsid w:val="00363916"/>
    <w:rsid w:val="0036395B"/>
    <w:rsid w:val="00363DBF"/>
    <w:rsid w:val="003640AD"/>
    <w:rsid w:val="003641D1"/>
    <w:rsid w:val="00364E91"/>
    <w:rsid w:val="00365D92"/>
    <w:rsid w:val="00366461"/>
    <w:rsid w:val="0036656B"/>
    <w:rsid w:val="003666C3"/>
    <w:rsid w:val="0036752C"/>
    <w:rsid w:val="00367850"/>
    <w:rsid w:val="003678BA"/>
    <w:rsid w:val="00367AD5"/>
    <w:rsid w:val="003702A5"/>
    <w:rsid w:val="00370C2B"/>
    <w:rsid w:val="00371E2C"/>
    <w:rsid w:val="003725C9"/>
    <w:rsid w:val="00372AA2"/>
    <w:rsid w:val="00372D45"/>
    <w:rsid w:val="00373344"/>
    <w:rsid w:val="0037419B"/>
    <w:rsid w:val="003746CC"/>
    <w:rsid w:val="00374FCD"/>
    <w:rsid w:val="00375D4E"/>
    <w:rsid w:val="003760A6"/>
    <w:rsid w:val="003768C6"/>
    <w:rsid w:val="00376CA5"/>
    <w:rsid w:val="00377074"/>
    <w:rsid w:val="003772DD"/>
    <w:rsid w:val="00377CEF"/>
    <w:rsid w:val="0038103F"/>
    <w:rsid w:val="00381229"/>
    <w:rsid w:val="00381A86"/>
    <w:rsid w:val="00381F02"/>
    <w:rsid w:val="003825E5"/>
    <w:rsid w:val="003828C0"/>
    <w:rsid w:val="003834FC"/>
    <w:rsid w:val="0038371B"/>
    <w:rsid w:val="0038375A"/>
    <w:rsid w:val="00383D1D"/>
    <w:rsid w:val="003847CC"/>
    <w:rsid w:val="0038499D"/>
    <w:rsid w:val="00384E37"/>
    <w:rsid w:val="00385926"/>
    <w:rsid w:val="00385E93"/>
    <w:rsid w:val="00386BE3"/>
    <w:rsid w:val="00386C87"/>
    <w:rsid w:val="0038706D"/>
    <w:rsid w:val="003879DB"/>
    <w:rsid w:val="00390341"/>
    <w:rsid w:val="003904D0"/>
    <w:rsid w:val="0039088F"/>
    <w:rsid w:val="00390BDC"/>
    <w:rsid w:val="00390C1C"/>
    <w:rsid w:val="003916EB"/>
    <w:rsid w:val="00391F1B"/>
    <w:rsid w:val="003926C5"/>
    <w:rsid w:val="003927D5"/>
    <w:rsid w:val="00392AE8"/>
    <w:rsid w:val="00393867"/>
    <w:rsid w:val="00393A68"/>
    <w:rsid w:val="00393E2B"/>
    <w:rsid w:val="003941F0"/>
    <w:rsid w:val="00394C2D"/>
    <w:rsid w:val="003952A6"/>
    <w:rsid w:val="00395550"/>
    <w:rsid w:val="00396468"/>
    <w:rsid w:val="003966DA"/>
    <w:rsid w:val="003969A4"/>
    <w:rsid w:val="00396EC6"/>
    <w:rsid w:val="0039728F"/>
    <w:rsid w:val="00397A7F"/>
    <w:rsid w:val="00397BC5"/>
    <w:rsid w:val="00397BE9"/>
    <w:rsid w:val="003A0794"/>
    <w:rsid w:val="003A0997"/>
    <w:rsid w:val="003A0AA9"/>
    <w:rsid w:val="003A0EB5"/>
    <w:rsid w:val="003A15E7"/>
    <w:rsid w:val="003A1B87"/>
    <w:rsid w:val="003A27BA"/>
    <w:rsid w:val="003A2A77"/>
    <w:rsid w:val="003A2F76"/>
    <w:rsid w:val="003A2F8F"/>
    <w:rsid w:val="003A43E6"/>
    <w:rsid w:val="003A49D4"/>
    <w:rsid w:val="003A4C2D"/>
    <w:rsid w:val="003A579E"/>
    <w:rsid w:val="003A63E4"/>
    <w:rsid w:val="003A681D"/>
    <w:rsid w:val="003A7C94"/>
    <w:rsid w:val="003B184A"/>
    <w:rsid w:val="003B2410"/>
    <w:rsid w:val="003B2F02"/>
    <w:rsid w:val="003B33A9"/>
    <w:rsid w:val="003B38C3"/>
    <w:rsid w:val="003B3D6E"/>
    <w:rsid w:val="003B4077"/>
    <w:rsid w:val="003B4AFA"/>
    <w:rsid w:val="003B518F"/>
    <w:rsid w:val="003B53C5"/>
    <w:rsid w:val="003B5734"/>
    <w:rsid w:val="003B5A3E"/>
    <w:rsid w:val="003B5D0A"/>
    <w:rsid w:val="003B678B"/>
    <w:rsid w:val="003B705B"/>
    <w:rsid w:val="003B7B58"/>
    <w:rsid w:val="003C0007"/>
    <w:rsid w:val="003C16D9"/>
    <w:rsid w:val="003C1B6B"/>
    <w:rsid w:val="003C1EF7"/>
    <w:rsid w:val="003C2066"/>
    <w:rsid w:val="003C217A"/>
    <w:rsid w:val="003C298E"/>
    <w:rsid w:val="003C29CF"/>
    <w:rsid w:val="003C3722"/>
    <w:rsid w:val="003C41CB"/>
    <w:rsid w:val="003C5725"/>
    <w:rsid w:val="003C5BC3"/>
    <w:rsid w:val="003C5CC1"/>
    <w:rsid w:val="003C7223"/>
    <w:rsid w:val="003D0BE8"/>
    <w:rsid w:val="003D10A9"/>
    <w:rsid w:val="003D1950"/>
    <w:rsid w:val="003D196E"/>
    <w:rsid w:val="003D3211"/>
    <w:rsid w:val="003D36FE"/>
    <w:rsid w:val="003D4CA7"/>
    <w:rsid w:val="003D4DB5"/>
    <w:rsid w:val="003D500B"/>
    <w:rsid w:val="003D5146"/>
    <w:rsid w:val="003D529D"/>
    <w:rsid w:val="003D684C"/>
    <w:rsid w:val="003D706E"/>
    <w:rsid w:val="003E008D"/>
    <w:rsid w:val="003E0EC5"/>
    <w:rsid w:val="003E1A1C"/>
    <w:rsid w:val="003E1BD2"/>
    <w:rsid w:val="003E2388"/>
    <w:rsid w:val="003E24DC"/>
    <w:rsid w:val="003E261F"/>
    <w:rsid w:val="003E3144"/>
    <w:rsid w:val="003E36F7"/>
    <w:rsid w:val="003E43A2"/>
    <w:rsid w:val="003E6E05"/>
    <w:rsid w:val="003E7B9C"/>
    <w:rsid w:val="003E7FB0"/>
    <w:rsid w:val="003F082A"/>
    <w:rsid w:val="003F0CEB"/>
    <w:rsid w:val="003F213A"/>
    <w:rsid w:val="003F21FF"/>
    <w:rsid w:val="003F25BB"/>
    <w:rsid w:val="003F30B1"/>
    <w:rsid w:val="003F3767"/>
    <w:rsid w:val="003F399D"/>
    <w:rsid w:val="003F3E4B"/>
    <w:rsid w:val="003F4228"/>
    <w:rsid w:val="003F4871"/>
    <w:rsid w:val="003F4F36"/>
    <w:rsid w:val="003F545C"/>
    <w:rsid w:val="003F54B0"/>
    <w:rsid w:val="003F5644"/>
    <w:rsid w:val="003F5938"/>
    <w:rsid w:val="003F5BDA"/>
    <w:rsid w:val="003F670B"/>
    <w:rsid w:val="003F6AB2"/>
    <w:rsid w:val="003F6EE3"/>
    <w:rsid w:val="003F72E9"/>
    <w:rsid w:val="003F73DD"/>
    <w:rsid w:val="003F7DFD"/>
    <w:rsid w:val="003F7E65"/>
    <w:rsid w:val="003F7F91"/>
    <w:rsid w:val="0040040B"/>
    <w:rsid w:val="004005AB"/>
    <w:rsid w:val="004019F1"/>
    <w:rsid w:val="00401AF8"/>
    <w:rsid w:val="00401C4F"/>
    <w:rsid w:val="00401CD9"/>
    <w:rsid w:val="00401F87"/>
    <w:rsid w:val="00401F99"/>
    <w:rsid w:val="00402C6A"/>
    <w:rsid w:val="004037BA"/>
    <w:rsid w:val="00404BB6"/>
    <w:rsid w:val="00405F6E"/>
    <w:rsid w:val="0040605A"/>
    <w:rsid w:val="00411369"/>
    <w:rsid w:val="0041140D"/>
    <w:rsid w:val="00412569"/>
    <w:rsid w:val="00412FFF"/>
    <w:rsid w:val="004130CD"/>
    <w:rsid w:val="00413994"/>
    <w:rsid w:val="00413B9C"/>
    <w:rsid w:val="00413FF5"/>
    <w:rsid w:val="004155E9"/>
    <w:rsid w:val="00415B8F"/>
    <w:rsid w:val="00415C24"/>
    <w:rsid w:val="0041623C"/>
    <w:rsid w:val="00416618"/>
    <w:rsid w:val="0041693E"/>
    <w:rsid w:val="00416D60"/>
    <w:rsid w:val="00416E73"/>
    <w:rsid w:val="004179E3"/>
    <w:rsid w:val="00420814"/>
    <w:rsid w:val="004213DC"/>
    <w:rsid w:val="004220CA"/>
    <w:rsid w:val="00422350"/>
    <w:rsid w:val="0042255C"/>
    <w:rsid w:val="004234C5"/>
    <w:rsid w:val="00423836"/>
    <w:rsid w:val="00423935"/>
    <w:rsid w:val="00424196"/>
    <w:rsid w:val="00424245"/>
    <w:rsid w:val="00424C36"/>
    <w:rsid w:val="00424E48"/>
    <w:rsid w:val="00425BEE"/>
    <w:rsid w:val="004263EF"/>
    <w:rsid w:val="00426ADC"/>
    <w:rsid w:val="0042720A"/>
    <w:rsid w:val="00427F84"/>
    <w:rsid w:val="00430340"/>
    <w:rsid w:val="0043120D"/>
    <w:rsid w:val="004312D3"/>
    <w:rsid w:val="00431688"/>
    <w:rsid w:val="00432401"/>
    <w:rsid w:val="00432839"/>
    <w:rsid w:val="00432914"/>
    <w:rsid w:val="00432942"/>
    <w:rsid w:val="00433595"/>
    <w:rsid w:val="00433673"/>
    <w:rsid w:val="004345B3"/>
    <w:rsid w:val="00434ADD"/>
    <w:rsid w:val="00434CF4"/>
    <w:rsid w:val="00435C5B"/>
    <w:rsid w:val="00435C91"/>
    <w:rsid w:val="0043627A"/>
    <w:rsid w:val="0043698A"/>
    <w:rsid w:val="00436EE1"/>
    <w:rsid w:val="00437C96"/>
    <w:rsid w:val="00437CE0"/>
    <w:rsid w:val="00440A71"/>
    <w:rsid w:val="00441927"/>
    <w:rsid w:val="00441E94"/>
    <w:rsid w:val="004424DD"/>
    <w:rsid w:val="00443A6A"/>
    <w:rsid w:val="00443C3D"/>
    <w:rsid w:val="0044476B"/>
    <w:rsid w:val="00444779"/>
    <w:rsid w:val="004448E7"/>
    <w:rsid w:val="00444EFC"/>
    <w:rsid w:val="00444F01"/>
    <w:rsid w:val="0044590F"/>
    <w:rsid w:val="00445A63"/>
    <w:rsid w:val="00445C82"/>
    <w:rsid w:val="00447158"/>
    <w:rsid w:val="00447557"/>
    <w:rsid w:val="00447B18"/>
    <w:rsid w:val="0045168B"/>
    <w:rsid w:val="004519B1"/>
    <w:rsid w:val="004519E9"/>
    <w:rsid w:val="00451BD4"/>
    <w:rsid w:val="00452BEE"/>
    <w:rsid w:val="004533E0"/>
    <w:rsid w:val="004536E2"/>
    <w:rsid w:val="00453A21"/>
    <w:rsid w:val="00453FAF"/>
    <w:rsid w:val="004552B4"/>
    <w:rsid w:val="00455C49"/>
    <w:rsid w:val="00456C45"/>
    <w:rsid w:val="004575B6"/>
    <w:rsid w:val="00457B38"/>
    <w:rsid w:val="00457DB1"/>
    <w:rsid w:val="004605F9"/>
    <w:rsid w:val="00460CDC"/>
    <w:rsid w:val="0046112C"/>
    <w:rsid w:val="004612CD"/>
    <w:rsid w:val="00461DC4"/>
    <w:rsid w:val="00463B2B"/>
    <w:rsid w:val="00463C95"/>
    <w:rsid w:val="0046425D"/>
    <w:rsid w:val="00464AD0"/>
    <w:rsid w:val="00464D12"/>
    <w:rsid w:val="00465C1F"/>
    <w:rsid w:val="00465E78"/>
    <w:rsid w:val="0046641A"/>
    <w:rsid w:val="00466461"/>
    <w:rsid w:val="00466485"/>
    <w:rsid w:val="00466909"/>
    <w:rsid w:val="004669D3"/>
    <w:rsid w:val="00466BD5"/>
    <w:rsid w:val="004701A2"/>
    <w:rsid w:val="0047031A"/>
    <w:rsid w:val="004703D3"/>
    <w:rsid w:val="00470BB8"/>
    <w:rsid w:val="004710D1"/>
    <w:rsid w:val="004721EA"/>
    <w:rsid w:val="004729A7"/>
    <w:rsid w:val="00472D71"/>
    <w:rsid w:val="004735F9"/>
    <w:rsid w:val="0047396B"/>
    <w:rsid w:val="00473CD4"/>
    <w:rsid w:val="00473D64"/>
    <w:rsid w:val="00475220"/>
    <w:rsid w:val="00475278"/>
    <w:rsid w:val="00475618"/>
    <w:rsid w:val="00475779"/>
    <w:rsid w:val="00475BD1"/>
    <w:rsid w:val="00475C28"/>
    <w:rsid w:val="00475F7B"/>
    <w:rsid w:val="004764F9"/>
    <w:rsid w:val="004767D4"/>
    <w:rsid w:val="00476832"/>
    <w:rsid w:val="00476955"/>
    <w:rsid w:val="00476ABB"/>
    <w:rsid w:val="00476C27"/>
    <w:rsid w:val="00477F17"/>
    <w:rsid w:val="0048082D"/>
    <w:rsid w:val="00480CA7"/>
    <w:rsid w:val="004810E9"/>
    <w:rsid w:val="00481D9A"/>
    <w:rsid w:val="00481F0D"/>
    <w:rsid w:val="0048200D"/>
    <w:rsid w:val="00482929"/>
    <w:rsid w:val="004854E7"/>
    <w:rsid w:val="00485DB7"/>
    <w:rsid w:val="00487309"/>
    <w:rsid w:val="0048743E"/>
    <w:rsid w:val="00487568"/>
    <w:rsid w:val="004879A8"/>
    <w:rsid w:val="004902AA"/>
    <w:rsid w:val="0049046B"/>
    <w:rsid w:val="004908AB"/>
    <w:rsid w:val="00490A4C"/>
    <w:rsid w:val="00490E12"/>
    <w:rsid w:val="00490FE9"/>
    <w:rsid w:val="00491254"/>
    <w:rsid w:val="00491F1C"/>
    <w:rsid w:val="00492270"/>
    <w:rsid w:val="00493372"/>
    <w:rsid w:val="004945E0"/>
    <w:rsid w:val="00494C1D"/>
    <w:rsid w:val="00494CD6"/>
    <w:rsid w:val="00495209"/>
    <w:rsid w:val="00495D9E"/>
    <w:rsid w:val="00496294"/>
    <w:rsid w:val="00497048"/>
    <w:rsid w:val="00497365"/>
    <w:rsid w:val="00497F12"/>
    <w:rsid w:val="00497F8F"/>
    <w:rsid w:val="00497F97"/>
    <w:rsid w:val="004A0B49"/>
    <w:rsid w:val="004A11E4"/>
    <w:rsid w:val="004A155A"/>
    <w:rsid w:val="004A1867"/>
    <w:rsid w:val="004A24E5"/>
    <w:rsid w:val="004A3C05"/>
    <w:rsid w:val="004A3C75"/>
    <w:rsid w:val="004A4056"/>
    <w:rsid w:val="004A4A3B"/>
    <w:rsid w:val="004A4A7E"/>
    <w:rsid w:val="004A6426"/>
    <w:rsid w:val="004A697A"/>
    <w:rsid w:val="004A7B70"/>
    <w:rsid w:val="004B0ED4"/>
    <w:rsid w:val="004B1425"/>
    <w:rsid w:val="004B143F"/>
    <w:rsid w:val="004B17B6"/>
    <w:rsid w:val="004B1DD8"/>
    <w:rsid w:val="004B32DE"/>
    <w:rsid w:val="004B3370"/>
    <w:rsid w:val="004B3A94"/>
    <w:rsid w:val="004B4694"/>
    <w:rsid w:val="004B4696"/>
    <w:rsid w:val="004B60FC"/>
    <w:rsid w:val="004B62A1"/>
    <w:rsid w:val="004B648F"/>
    <w:rsid w:val="004B71D0"/>
    <w:rsid w:val="004B7A78"/>
    <w:rsid w:val="004C03EE"/>
    <w:rsid w:val="004C0BFA"/>
    <w:rsid w:val="004C0D89"/>
    <w:rsid w:val="004C1070"/>
    <w:rsid w:val="004C1412"/>
    <w:rsid w:val="004C1521"/>
    <w:rsid w:val="004C2132"/>
    <w:rsid w:val="004C246A"/>
    <w:rsid w:val="004C2654"/>
    <w:rsid w:val="004C2BB8"/>
    <w:rsid w:val="004C3180"/>
    <w:rsid w:val="004C37EC"/>
    <w:rsid w:val="004C45AC"/>
    <w:rsid w:val="004C4877"/>
    <w:rsid w:val="004C57A6"/>
    <w:rsid w:val="004C58F8"/>
    <w:rsid w:val="004C5957"/>
    <w:rsid w:val="004C612A"/>
    <w:rsid w:val="004C636D"/>
    <w:rsid w:val="004C71EE"/>
    <w:rsid w:val="004C7474"/>
    <w:rsid w:val="004C7DF8"/>
    <w:rsid w:val="004D01B2"/>
    <w:rsid w:val="004D0CCD"/>
    <w:rsid w:val="004D0D5D"/>
    <w:rsid w:val="004D165A"/>
    <w:rsid w:val="004D27CF"/>
    <w:rsid w:val="004D2F08"/>
    <w:rsid w:val="004D31E2"/>
    <w:rsid w:val="004D3AF7"/>
    <w:rsid w:val="004D4509"/>
    <w:rsid w:val="004D46A3"/>
    <w:rsid w:val="004D4B68"/>
    <w:rsid w:val="004D4EC1"/>
    <w:rsid w:val="004D5979"/>
    <w:rsid w:val="004D5A48"/>
    <w:rsid w:val="004D5C5F"/>
    <w:rsid w:val="004D5CA8"/>
    <w:rsid w:val="004D5E0A"/>
    <w:rsid w:val="004D6528"/>
    <w:rsid w:val="004D66AC"/>
    <w:rsid w:val="004D694E"/>
    <w:rsid w:val="004D6D01"/>
    <w:rsid w:val="004D757A"/>
    <w:rsid w:val="004D7BDA"/>
    <w:rsid w:val="004E0589"/>
    <w:rsid w:val="004E0985"/>
    <w:rsid w:val="004E0D06"/>
    <w:rsid w:val="004E2434"/>
    <w:rsid w:val="004E2AB5"/>
    <w:rsid w:val="004E2E52"/>
    <w:rsid w:val="004E2EDD"/>
    <w:rsid w:val="004E322A"/>
    <w:rsid w:val="004E3778"/>
    <w:rsid w:val="004E37E3"/>
    <w:rsid w:val="004E3EAD"/>
    <w:rsid w:val="004E40E1"/>
    <w:rsid w:val="004E58F6"/>
    <w:rsid w:val="004E7380"/>
    <w:rsid w:val="004E7402"/>
    <w:rsid w:val="004E743B"/>
    <w:rsid w:val="004E75F9"/>
    <w:rsid w:val="004E7AC1"/>
    <w:rsid w:val="004F0015"/>
    <w:rsid w:val="004F0AC2"/>
    <w:rsid w:val="004F1063"/>
    <w:rsid w:val="004F1238"/>
    <w:rsid w:val="004F143B"/>
    <w:rsid w:val="004F1853"/>
    <w:rsid w:val="004F18F7"/>
    <w:rsid w:val="004F2A2B"/>
    <w:rsid w:val="004F2CA7"/>
    <w:rsid w:val="004F2DE6"/>
    <w:rsid w:val="004F3396"/>
    <w:rsid w:val="004F393F"/>
    <w:rsid w:val="004F3A6F"/>
    <w:rsid w:val="004F4A25"/>
    <w:rsid w:val="004F5A75"/>
    <w:rsid w:val="004F7502"/>
    <w:rsid w:val="004F7855"/>
    <w:rsid w:val="004F792A"/>
    <w:rsid w:val="004F7B2E"/>
    <w:rsid w:val="004F7BEC"/>
    <w:rsid w:val="00500309"/>
    <w:rsid w:val="00500825"/>
    <w:rsid w:val="00500A3A"/>
    <w:rsid w:val="0050103C"/>
    <w:rsid w:val="0050277A"/>
    <w:rsid w:val="00502B80"/>
    <w:rsid w:val="00503CAC"/>
    <w:rsid w:val="00503E3B"/>
    <w:rsid w:val="005041C5"/>
    <w:rsid w:val="00504358"/>
    <w:rsid w:val="00504535"/>
    <w:rsid w:val="005048CE"/>
    <w:rsid w:val="00504BB4"/>
    <w:rsid w:val="0050630C"/>
    <w:rsid w:val="005063B8"/>
    <w:rsid w:val="00506DCA"/>
    <w:rsid w:val="00507DC1"/>
    <w:rsid w:val="00507E0F"/>
    <w:rsid w:val="005100AD"/>
    <w:rsid w:val="005102CB"/>
    <w:rsid w:val="005102FD"/>
    <w:rsid w:val="005106D0"/>
    <w:rsid w:val="005107C3"/>
    <w:rsid w:val="0051193A"/>
    <w:rsid w:val="0051269A"/>
    <w:rsid w:val="0051277D"/>
    <w:rsid w:val="00512A80"/>
    <w:rsid w:val="00512BED"/>
    <w:rsid w:val="0051302A"/>
    <w:rsid w:val="00513397"/>
    <w:rsid w:val="00513B4C"/>
    <w:rsid w:val="00513BFC"/>
    <w:rsid w:val="00514B75"/>
    <w:rsid w:val="005159C5"/>
    <w:rsid w:val="00516502"/>
    <w:rsid w:val="00517338"/>
    <w:rsid w:val="00517769"/>
    <w:rsid w:val="00517870"/>
    <w:rsid w:val="00517B74"/>
    <w:rsid w:val="00517E5B"/>
    <w:rsid w:val="00520978"/>
    <w:rsid w:val="00521392"/>
    <w:rsid w:val="00521AB1"/>
    <w:rsid w:val="005221D6"/>
    <w:rsid w:val="005223A5"/>
    <w:rsid w:val="00522D84"/>
    <w:rsid w:val="005232DA"/>
    <w:rsid w:val="005242D3"/>
    <w:rsid w:val="00525030"/>
    <w:rsid w:val="0052562C"/>
    <w:rsid w:val="00525BA5"/>
    <w:rsid w:val="00526570"/>
    <w:rsid w:val="00526ABD"/>
    <w:rsid w:val="00527E63"/>
    <w:rsid w:val="00530641"/>
    <w:rsid w:val="005309C9"/>
    <w:rsid w:val="00530A5C"/>
    <w:rsid w:val="00530A67"/>
    <w:rsid w:val="0053102B"/>
    <w:rsid w:val="0053136B"/>
    <w:rsid w:val="0053188C"/>
    <w:rsid w:val="0053243B"/>
    <w:rsid w:val="0053299C"/>
    <w:rsid w:val="00533083"/>
    <w:rsid w:val="00533284"/>
    <w:rsid w:val="00534390"/>
    <w:rsid w:val="00534DEB"/>
    <w:rsid w:val="00535D35"/>
    <w:rsid w:val="00536333"/>
    <w:rsid w:val="0053641D"/>
    <w:rsid w:val="00536A9A"/>
    <w:rsid w:val="00537F32"/>
    <w:rsid w:val="0054060C"/>
    <w:rsid w:val="0054170D"/>
    <w:rsid w:val="005423DF"/>
    <w:rsid w:val="00542F22"/>
    <w:rsid w:val="005431C8"/>
    <w:rsid w:val="005432BC"/>
    <w:rsid w:val="00543E76"/>
    <w:rsid w:val="00543F8E"/>
    <w:rsid w:val="0054414A"/>
    <w:rsid w:val="00544174"/>
    <w:rsid w:val="00544198"/>
    <w:rsid w:val="005442F1"/>
    <w:rsid w:val="0054483D"/>
    <w:rsid w:val="00544869"/>
    <w:rsid w:val="00544C24"/>
    <w:rsid w:val="00544C28"/>
    <w:rsid w:val="00544F0B"/>
    <w:rsid w:val="00544F71"/>
    <w:rsid w:val="0054556C"/>
    <w:rsid w:val="005455A1"/>
    <w:rsid w:val="00545ADC"/>
    <w:rsid w:val="00545B48"/>
    <w:rsid w:val="00545D25"/>
    <w:rsid w:val="00545E8E"/>
    <w:rsid w:val="005460CC"/>
    <w:rsid w:val="005463B3"/>
    <w:rsid w:val="00546931"/>
    <w:rsid w:val="00547C00"/>
    <w:rsid w:val="00550CBF"/>
    <w:rsid w:val="0055106E"/>
    <w:rsid w:val="00551E1C"/>
    <w:rsid w:val="00552504"/>
    <w:rsid w:val="0055345B"/>
    <w:rsid w:val="005553AF"/>
    <w:rsid w:val="0055550D"/>
    <w:rsid w:val="0055567F"/>
    <w:rsid w:val="00555E19"/>
    <w:rsid w:val="005562F2"/>
    <w:rsid w:val="005565EE"/>
    <w:rsid w:val="00556D78"/>
    <w:rsid w:val="00556E01"/>
    <w:rsid w:val="00556F91"/>
    <w:rsid w:val="00557150"/>
    <w:rsid w:val="0055731F"/>
    <w:rsid w:val="0055795F"/>
    <w:rsid w:val="00557A89"/>
    <w:rsid w:val="00557C63"/>
    <w:rsid w:val="0056032B"/>
    <w:rsid w:val="0056103F"/>
    <w:rsid w:val="005614F3"/>
    <w:rsid w:val="0056180A"/>
    <w:rsid w:val="00561DE2"/>
    <w:rsid w:val="00561EE0"/>
    <w:rsid w:val="00562073"/>
    <w:rsid w:val="00562588"/>
    <w:rsid w:val="00562BBD"/>
    <w:rsid w:val="00562E13"/>
    <w:rsid w:val="0056349E"/>
    <w:rsid w:val="00563EEC"/>
    <w:rsid w:val="00563F20"/>
    <w:rsid w:val="00563FB3"/>
    <w:rsid w:val="005645E6"/>
    <w:rsid w:val="00565159"/>
    <w:rsid w:val="00565B0B"/>
    <w:rsid w:val="00565F5D"/>
    <w:rsid w:val="00570D29"/>
    <w:rsid w:val="00570D8F"/>
    <w:rsid w:val="0057110A"/>
    <w:rsid w:val="005723A9"/>
    <w:rsid w:val="005723F5"/>
    <w:rsid w:val="0057262B"/>
    <w:rsid w:val="00572D99"/>
    <w:rsid w:val="00572F7C"/>
    <w:rsid w:val="00575B15"/>
    <w:rsid w:val="00581406"/>
    <w:rsid w:val="00581417"/>
    <w:rsid w:val="00583DBF"/>
    <w:rsid w:val="00583E34"/>
    <w:rsid w:val="0058501F"/>
    <w:rsid w:val="00585347"/>
    <w:rsid w:val="00585D55"/>
    <w:rsid w:val="00585DDB"/>
    <w:rsid w:val="00585E3A"/>
    <w:rsid w:val="005868AD"/>
    <w:rsid w:val="0058734C"/>
    <w:rsid w:val="0059007B"/>
    <w:rsid w:val="0059100D"/>
    <w:rsid w:val="00591A4C"/>
    <w:rsid w:val="00591BE0"/>
    <w:rsid w:val="00593106"/>
    <w:rsid w:val="00593156"/>
    <w:rsid w:val="00595282"/>
    <w:rsid w:val="0059572E"/>
    <w:rsid w:val="00596087"/>
    <w:rsid w:val="005967B2"/>
    <w:rsid w:val="005969BC"/>
    <w:rsid w:val="00597242"/>
    <w:rsid w:val="00597686"/>
    <w:rsid w:val="005A0004"/>
    <w:rsid w:val="005A00E9"/>
    <w:rsid w:val="005A0451"/>
    <w:rsid w:val="005A12A9"/>
    <w:rsid w:val="005A23DA"/>
    <w:rsid w:val="005A2A6A"/>
    <w:rsid w:val="005A2CA6"/>
    <w:rsid w:val="005A3124"/>
    <w:rsid w:val="005A3E21"/>
    <w:rsid w:val="005A4646"/>
    <w:rsid w:val="005A4D75"/>
    <w:rsid w:val="005A5069"/>
    <w:rsid w:val="005A549A"/>
    <w:rsid w:val="005A5C9A"/>
    <w:rsid w:val="005A68CA"/>
    <w:rsid w:val="005A736F"/>
    <w:rsid w:val="005A7AE5"/>
    <w:rsid w:val="005B0802"/>
    <w:rsid w:val="005B0B4C"/>
    <w:rsid w:val="005B0DC3"/>
    <w:rsid w:val="005B1153"/>
    <w:rsid w:val="005B11AA"/>
    <w:rsid w:val="005B2120"/>
    <w:rsid w:val="005B2B2B"/>
    <w:rsid w:val="005B4AFA"/>
    <w:rsid w:val="005B5507"/>
    <w:rsid w:val="005B55AD"/>
    <w:rsid w:val="005B5C8E"/>
    <w:rsid w:val="005B60EA"/>
    <w:rsid w:val="005B6494"/>
    <w:rsid w:val="005B64D5"/>
    <w:rsid w:val="005B7038"/>
    <w:rsid w:val="005B715D"/>
    <w:rsid w:val="005B7597"/>
    <w:rsid w:val="005B760E"/>
    <w:rsid w:val="005B79E8"/>
    <w:rsid w:val="005B7FA2"/>
    <w:rsid w:val="005C0221"/>
    <w:rsid w:val="005C0D0E"/>
    <w:rsid w:val="005C0E85"/>
    <w:rsid w:val="005C11D9"/>
    <w:rsid w:val="005C1719"/>
    <w:rsid w:val="005C224C"/>
    <w:rsid w:val="005C2322"/>
    <w:rsid w:val="005C2ADB"/>
    <w:rsid w:val="005C2EF7"/>
    <w:rsid w:val="005C301A"/>
    <w:rsid w:val="005C31B6"/>
    <w:rsid w:val="005C4255"/>
    <w:rsid w:val="005C42AD"/>
    <w:rsid w:val="005C4512"/>
    <w:rsid w:val="005C463F"/>
    <w:rsid w:val="005C49E9"/>
    <w:rsid w:val="005C4B44"/>
    <w:rsid w:val="005C4DE1"/>
    <w:rsid w:val="005C58CD"/>
    <w:rsid w:val="005C5933"/>
    <w:rsid w:val="005C61BE"/>
    <w:rsid w:val="005C63ED"/>
    <w:rsid w:val="005C6482"/>
    <w:rsid w:val="005C6B40"/>
    <w:rsid w:val="005C6EF6"/>
    <w:rsid w:val="005C6F3F"/>
    <w:rsid w:val="005D0A9A"/>
    <w:rsid w:val="005D0E9F"/>
    <w:rsid w:val="005D11F8"/>
    <w:rsid w:val="005D1218"/>
    <w:rsid w:val="005D1623"/>
    <w:rsid w:val="005D24F9"/>
    <w:rsid w:val="005D30A7"/>
    <w:rsid w:val="005D3C2F"/>
    <w:rsid w:val="005D3CC9"/>
    <w:rsid w:val="005D3DE1"/>
    <w:rsid w:val="005D4797"/>
    <w:rsid w:val="005D4F73"/>
    <w:rsid w:val="005D4FC2"/>
    <w:rsid w:val="005D593F"/>
    <w:rsid w:val="005D5E6F"/>
    <w:rsid w:val="005D68A5"/>
    <w:rsid w:val="005D6C5B"/>
    <w:rsid w:val="005D7582"/>
    <w:rsid w:val="005D7740"/>
    <w:rsid w:val="005E14C7"/>
    <w:rsid w:val="005E18FC"/>
    <w:rsid w:val="005E193A"/>
    <w:rsid w:val="005E1C5F"/>
    <w:rsid w:val="005E1E29"/>
    <w:rsid w:val="005E1E8A"/>
    <w:rsid w:val="005E213E"/>
    <w:rsid w:val="005E4CF1"/>
    <w:rsid w:val="005E55A4"/>
    <w:rsid w:val="005E58D5"/>
    <w:rsid w:val="005E78B3"/>
    <w:rsid w:val="005F0DED"/>
    <w:rsid w:val="005F11BE"/>
    <w:rsid w:val="005F1913"/>
    <w:rsid w:val="005F1966"/>
    <w:rsid w:val="005F20BE"/>
    <w:rsid w:val="005F2100"/>
    <w:rsid w:val="005F295E"/>
    <w:rsid w:val="005F32E8"/>
    <w:rsid w:val="005F36FA"/>
    <w:rsid w:val="005F3F39"/>
    <w:rsid w:val="005F477A"/>
    <w:rsid w:val="005F5068"/>
    <w:rsid w:val="005F5AED"/>
    <w:rsid w:val="005F5B94"/>
    <w:rsid w:val="005F5C73"/>
    <w:rsid w:val="005F64D1"/>
    <w:rsid w:val="005F6B58"/>
    <w:rsid w:val="005F6C43"/>
    <w:rsid w:val="005F71C8"/>
    <w:rsid w:val="005F74D8"/>
    <w:rsid w:val="005F7D16"/>
    <w:rsid w:val="00600B84"/>
    <w:rsid w:val="00600CA1"/>
    <w:rsid w:val="00601BB7"/>
    <w:rsid w:val="00601C21"/>
    <w:rsid w:val="00601D74"/>
    <w:rsid w:val="006024E2"/>
    <w:rsid w:val="00602B0D"/>
    <w:rsid w:val="006032B7"/>
    <w:rsid w:val="006038F0"/>
    <w:rsid w:val="00604141"/>
    <w:rsid w:val="00604199"/>
    <w:rsid w:val="00604531"/>
    <w:rsid w:val="006049FD"/>
    <w:rsid w:val="00605143"/>
    <w:rsid w:val="0060562C"/>
    <w:rsid w:val="00605ECF"/>
    <w:rsid w:val="006068BD"/>
    <w:rsid w:val="006068F4"/>
    <w:rsid w:val="00606C3F"/>
    <w:rsid w:val="00607B4E"/>
    <w:rsid w:val="006104DB"/>
    <w:rsid w:val="00610786"/>
    <w:rsid w:val="00610975"/>
    <w:rsid w:val="006119C3"/>
    <w:rsid w:val="006119EC"/>
    <w:rsid w:val="006144C6"/>
    <w:rsid w:val="006154FC"/>
    <w:rsid w:val="00615629"/>
    <w:rsid w:val="006158F6"/>
    <w:rsid w:val="006172F5"/>
    <w:rsid w:val="00617469"/>
    <w:rsid w:val="006175FB"/>
    <w:rsid w:val="00617607"/>
    <w:rsid w:val="00620964"/>
    <w:rsid w:val="00620B9F"/>
    <w:rsid w:val="00621990"/>
    <w:rsid w:val="006226C7"/>
    <w:rsid w:val="006227C8"/>
    <w:rsid w:val="00622E52"/>
    <w:rsid w:val="00623668"/>
    <w:rsid w:val="006239F5"/>
    <w:rsid w:val="00625D0F"/>
    <w:rsid w:val="0062613F"/>
    <w:rsid w:val="006272DE"/>
    <w:rsid w:val="00631AC4"/>
    <w:rsid w:val="006327A1"/>
    <w:rsid w:val="00633020"/>
    <w:rsid w:val="00633DAC"/>
    <w:rsid w:val="0063454B"/>
    <w:rsid w:val="00634680"/>
    <w:rsid w:val="0063492B"/>
    <w:rsid w:val="00634B29"/>
    <w:rsid w:val="00634B35"/>
    <w:rsid w:val="006356E8"/>
    <w:rsid w:val="00635CE3"/>
    <w:rsid w:val="0063667A"/>
    <w:rsid w:val="006368C0"/>
    <w:rsid w:val="00637D06"/>
    <w:rsid w:val="006405BF"/>
    <w:rsid w:val="006405D1"/>
    <w:rsid w:val="006408DE"/>
    <w:rsid w:val="00642267"/>
    <w:rsid w:val="00642CCA"/>
    <w:rsid w:val="00642D7F"/>
    <w:rsid w:val="00643716"/>
    <w:rsid w:val="00643AB2"/>
    <w:rsid w:val="00643D46"/>
    <w:rsid w:val="00643F1D"/>
    <w:rsid w:val="00643FE8"/>
    <w:rsid w:val="00644370"/>
    <w:rsid w:val="00644ED2"/>
    <w:rsid w:val="0064581C"/>
    <w:rsid w:val="00645D0D"/>
    <w:rsid w:val="0064653C"/>
    <w:rsid w:val="00646633"/>
    <w:rsid w:val="00646D0E"/>
    <w:rsid w:val="006471E1"/>
    <w:rsid w:val="0064732E"/>
    <w:rsid w:val="00647909"/>
    <w:rsid w:val="00647D17"/>
    <w:rsid w:val="00650121"/>
    <w:rsid w:val="00650145"/>
    <w:rsid w:val="006515A0"/>
    <w:rsid w:val="0065197C"/>
    <w:rsid w:val="00652189"/>
    <w:rsid w:val="00652429"/>
    <w:rsid w:val="00652534"/>
    <w:rsid w:val="00652975"/>
    <w:rsid w:val="00652CE0"/>
    <w:rsid w:val="006535D6"/>
    <w:rsid w:val="00653EBB"/>
    <w:rsid w:val="0065400D"/>
    <w:rsid w:val="0065477C"/>
    <w:rsid w:val="00654BE9"/>
    <w:rsid w:val="00654FEE"/>
    <w:rsid w:val="0065596B"/>
    <w:rsid w:val="00655B38"/>
    <w:rsid w:val="00656302"/>
    <w:rsid w:val="0065691A"/>
    <w:rsid w:val="0065694E"/>
    <w:rsid w:val="00656F8E"/>
    <w:rsid w:val="006573C1"/>
    <w:rsid w:val="0066058E"/>
    <w:rsid w:val="00660662"/>
    <w:rsid w:val="006614B0"/>
    <w:rsid w:val="0066207B"/>
    <w:rsid w:val="006639D8"/>
    <w:rsid w:val="00663FFF"/>
    <w:rsid w:val="00665F32"/>
    <w:rsid w:val="00666FF0"/>
    <w:rsid w:val="00667462"/>
    <w:rsid w:val="00670208"/>
    <w:rsid w:val="0067022B"/>
    <w:rsid w:val="006703A1"/>
    <w:rsid w:val="006705BB"/>
    <w:rsid w:val="006705F2"/>
    <w:rsid w:val="00670966"/>
    <w:rsid w:val="006709D4"/>
    <w:rsid w:val="006737D5"/>
    <w:rsid w:val="006741C5"/>
    <w:rsid w:val="00674D41"/>
    <w:rsid w:val="00674DE7"/>
    <w:rsid w:val="00675001"/>
    <w:rsid w:val="00676071"/>
    <w:rsid w:val="00676AFF"/>
    <w:rsid w:val="00676DB5"/>
    <w:rsid w:val="00677336"/>
    <w:rsid w:val="0067742A"/>
    <w:rsid w:val="00677EE7"/>
    <w:rsid w:val="00677F67"/>
    <w:rsid w:val="00680BF2"/>
    <w:rsid w:val="00680E8E"/>
    <w:rsid w:val="00681290"/>
    <w:rsid w:val="006822AC"/>
    <w:rsid w:val="006828A6"/>
    <w:rsid w:val="006832BB"/>
    <w:rsid w:val="00683575"/>
    <w:rsid w:val="006836BD"/>
    <w:rsid w:val="006837A2"/>
    <w:rsid w:val="00683FCF"/>
    <w:rsid w:val="00684031"/>
    <w:rsid w:val="00684815"/>
    <w:rsid w:val="00684F55"/>
    <w:rsid w:val="00685179"/>
    <w:rsid w:val="00685983"/>
    <w:rsid w:val="00685D16"/>
    <w:rsid w:val="00686638"/>
    <w:rsid w:val="006867ED"/>
    <w:rsid w:val="006907CC"/>
    <w:rsid w:val="00690D51"/>
    <w:rsid w:val="006913BB"/>
    <w:rsid w:val="0069195F"/>
    <w:rsid w:val="00691ACB"/>
    <w:rsid w:val="00691D10"/>
    <w:rsid w:val="00691DA7"/>
    <w:rsid w:val="0069229A"/>
    <w:rsid w:val="00693364"/>
    <w:rsid w:val="00693C79"/>
    <w:rsid w:val="006943DE"/>
    <w:rsid w:val="00694F79"/>
    <w:rsid w:val="00695942"/>
    <w:rsid w:val="00695AC3"/>
    <w:rsid w:val="00695B45"/>
    <w:rsid w:val="00695D14"/>
    <w:rsid w:val="0069635B"/>
    <w:rsid w:val="006974E9"/>
    <w:rsid w:val="00697B6F"/>
    <w:rsid w:val="006A00A7"/>
    <w:rsid w:val="006A10D1"/>
    <w:rsid w:val="006A1CD1"/>
    <w:rsid w:val="006A2823"/>
    <w:rsid w:val="006A2FEC"/>
    <w:rsid w:val="006A3059"/>
    <w:rsid w:val="006A32E3"/>
    <w:rsid w:val="006A3867"/>
    <w:rsid w:val="006A3A5C"/>
    <w:rsid w:val="006A3E46"/>
    <w:rsid w:val="006A3F23"/>
    <w:rsid w:val="006A4125"/>
    <w:rsid w:val="006A49E0"/>
    <w:rsid w:val="006A671E"/>
    <w:rsid w:val="006A6796"/>
    <w:rsid w:val="006A71EE"/>
    <w:rsid w:val="006A7DED"/>
    <w:rsid w:val="006B1833"/>
    <w:rsid w:val="006B2A58"/>
    <w:rsid w:val="006B2F1E"/>
    <w:rsid w:val="006B3049"/>
    <w:rsid w:val="006B36FC"/>
    <w:rsid w:val="006B3C7F"/>
    <w:rsid w:val="006B46A6"/>
    <w:rsid w:val="006B4AD0"/>
    <w:rsid w:val="006B4B7C"/>
    <w:rsid w:val="006B556C"/>
    <w:rsid w:val="006B564F"/>
    <w:rsid w:val="006B5AE8"/>
    <w:rsid w:val="006B6DB5"/>
    <w:rsid w:val="006B715D"/>
    <w:rsid w:val="006B736E"/>
    <w:rsid w:val="006B78AC"/>
    <w:rsid w:val="006B7B2F"/>
    <w:rsid w:val="006B7DAA"/>
    <w:rsid w:val="006B7DF3"/>
    <w:rsid w:val="006C00FC"/>
    <w:rsid w:val="006C0EB2"/>
    <w:rsid w:val="006C1F40"/>
    <w:rsid w:val="006C1FC6"/>
    <w:rsid w:val="006C2326"/>
    <w:rsid w:val="006C257D"/>
    <w:rsid w:val="006C3E95"/>
    <w:rsid w:val="006C47E2"/>
    <w:rsid w:val="006C5F4D"/>
    <w:rsid w:val="006C615A"/>
    <w:rsid w:val="006C62B6"/>
    <w:rsid w:val="006C6FE0"/>
    <w:rsid w:val="006C7060"/>
    <w:rsid w:val="006C7477"/>
    <w:rsid w:val="006C7BC0"/>
    <w:rsid w:val="006C7C0F"/>
    <w:rsid w:val="006D024B"/>
    <w:rsid w:val="006D089A"/>
    <w:rsid w:val="006D08D1"/>
    <w:rsid w:val="006D0EA0"/>
    <w:rsid w:val="006D2091"/>
    <w:rsid w:val="006D21D7"/>
    <w:rsid w:val="006D2D9F"/>
    <w:rsid w:val="006D39B5"/>
    <w:rsid w:val="006D3F41"/>
    <w:rsid w:val="006D4D9A"/>
    <w:rsid w:val="006D50C0"/>
    <w:rsid w:val="006D581B"/>
    <w:rsid w:val="006D5A36"/>
    <w:rsid w:val="006D5A57"/>
    <w:rsid w:val="006D6F56"/>
    <w:rsid w:val="006D70F1"/>
    <w:rsid w:val="006D75D6"/>
    <w:rsid w:val="006D76B0"/>
    <w:rsid w:val="006E143E"/>
    <w:rsid w:val="006E18A2"/>
    <w:rsid w:val="006E2C8E"/>
    <w:rsid w:val="006E3186"/>
    <w:rsid w:val="006E32FF"/>
    <w:rsid w:val="006E341B"/>
    <w:rsid w:val="006E3697"/>
    <w:rsid w:val="006E3829"/>
    <w:rsid w:val="006E52C3"/>
    <w:rsid w:val="006E681A"/>
    <w:rsid w:val="006E7441"/>
    <w:rsid w:val="006E746C"/>
    <w:rsid w:val="006E77D2"/>
    <w:rsid w:val="006F031E"/>
    <w:rsid w:val="006F1429"/>
    <w:rsid w:val="006F1791"/>
    <w:rsid w:val="006F19C1"/>
    <w:rsid w:val="006F2017"/>
    <w:rsid w:val="006F225D"/>
    <w:rsid w:val="006F2781"/>
    <w:rsid w:val="006F2856"/>
    <w:rsid w:val="006F2DCE"/>
    <w:rsid w:val="006F3371"/>
    <w:rsid w:val="006F3560"/>
    <w:rsid w:val="006F48E4"/>
    <w:rsid w:val="006F4DFA"/>
    <w:rsid w:val="006F5249"/>
    <w:rsid w:val="006F549A"/>
    <w:rsid w:val="006F5DC3"/>
    <w:rsid w:val="006F68C4"/>
    <w:rsid w:val="006F717B"/>
    <w:rsid w:val="00700281"/>
    <w:rsid w:val="007008FB"/>
    <w:rsid w:val="00700B51"/>
    <w:rsid w:val="00700B66"/>
    <w:rsid w:val="00701841"/>
    <w:rsid w:val="007019BB"/>
    <w:rsid w:val="00701F5F"/>
    <w:rsid w:val="0070219C"/>
    <w:rsid w:val="00702515"/>
    <w:rsid w:val="00703F5A"/>
    <w:rsid w:val="007042D6"/>
    <w:rsid w:val="007044A1"/>
    <w:rsid w:val="007049D1"/>
    <w:rsid w:val="00706B80"/>
    <w:rsid w:val="00706FAE"/>
    <w:rsid w:val="007074F1"/>
    <w:rsid w:val="00707DD9"/>
    <w:rsid w:val="0071011B"/>
    <w:rsid w:val="00710304"/>
    <w:rsid w:val="00710527"/>
    <w:rsid w:val="00710C01"/>
    <w:rsid w:val="00710D14"/>
    <w:rsid w:val="0071117D"/>
    <w:rsid w:val="0071120C"/>
    <w:rsid w:val="0071137E"/>
    <w:rsid w:val="00711614"/>
    <w:rsid w:val="007116E8"/>
    <w:rsid w:val="007117EC"/>
    <w:rsid w:val="0071217D"/>
    <w:rsid w:val="007125F0"/>
    <w:rsid w:val="00712F5E"/>
    <w:rsid w:val="00713006"/>
    <w:rsid w:val="00713067"/>
    <w:rsid w:val="00713B67"/>
    <w:rsid w:val="00713BBF"/>
    <w:rsid w:val="00714906"/>
    <w:rsid w:val="0071492F"/>
    <w:rsid w:val="00714AB3"/>
    <w:rsid w:val="0071540D"/>
    <w:rsid w:val="00715E5B"/>
    <w:rsid w:val="007163D0"/>
    <w:rsid w:val="00716885"/>
    <w:rsid w:val="00716A5A"/>
    <w:rsid w:val="00717165"/>
    <w:rsid w:val="007175DD"/>
    <w:rsid w:val="00717C10"/>
    <w:rsid w:val="00717D4A"/>
    <w:rsid w:val="00720349"/>
    <w:rsid w:val="00720A29"/>
    <w:rsid w:val="00720FAB"/>
    <w:rsid w:val="00721732"/>
    <w:rsid w:val="007217B0"/>
    <w:rsid w:val="00721881"/>
    <w:rsid w:val="00721CB4"/>
    <w:rsid w:val="00723284"/>
    <w:rsid w:val="007238B4"/>
    <w:rsid w:val="00724536"/>
    <w:rsid w:val="0072497F"/>
    <w:rsid w:val="00726615"/>
    <w:rsid w:val="007266B6"/>
    <w:rsid w:val="007267AA"/>
    <w:rsid w:val="00726FD5"/>
    <w:rsid w:val="0072749A"/>
    <w:rsid w:val="007274F2"/>
    <w:rsid w:val="00727DF8"/>
    <w:rsid w:val="00730523"/>
    <w:rsid w:val="0073074D"/>
    <w:rsid w:val="00730942"/>
    <w:rsid w:val="00730EA5"/>
    <w:rsid w:val="00731094"/>
    <w:rsid w:val="007319AB"/>
    <w:rsid w:val="00731BA3"/>
    <w:rsid w:val="00731C4F"/>
    <w:rsid w:val="00732059"/>
    <w:rsid w:val="0073270E"/>
    <w:rsid w:val="00732A8F"/>
    <w:rsid w:val="00732A90"/>
    <w:rsid w:val="00733008"/>
    <w:rsid w:val="00733C18"/>
    <w:rsid w:val="0073404C"/>
    <w:rsid w:val="00734763"/>
    <w:rsid w:val="00734BB2"/>
    <w:rsid w:val="00734D59"/>
    <w:rsid w:val="00735128"/>
    <w:rsid w:val="0073634F"/>
    <w:rsid w:val="00736B8A"/>
    <w:rsid w:val="00736DDD"/>
    <w:rsid w:val="00737550"/>
    <w:rsid w:val="00737A2A"/>
    <w:rsid w:val="00737AE1"/>
    <w:rsid w:val="00737E52"/>
    <w:rsid w:val="007409DA"/>
    <w:rsid w:val="00740A5A"/>
    <w:rsid w:val="00741046"/>
    <w:rsid w:val="0074110D"/>
    <w:rsid w:val="00742331"/>
    <w:rsid w:val="00742778"/>
    <w:rsid w:val="00743556"/>
    <w:rsid w:val="007437D9"/>
    <w:rsid w:val="00743FAA"/>
    <w:rsid w:val="00745242"/>
    <w:rsid w:val="00745345"/>
    <w:rsid w:val="00745BF4"/>
    <w:rsid w:val="00745C70"/>
    <w:rsid w:val="007476EB"/>
    <w:rsid w:val="00750C11"/>
    <w:rsid w:val="00753180"/>
    <w:rsid w:val="007533CC"/>
    <w:rsid w:val="00753414"/>
    <w:rsid w:val="00754128"/>
    <w:rsid w:val="0075426B"/>
    <w:rsid w:val="007547E3"/>
    <w:rsid w:val="00755294"/>
    <w:rsid w:val="00755E53"/>
    <w:rsid w:val="00756369"/>
    <w:rsid w:val="00756876"/>
    <w:rsid w:val="00756C01"/>
    <w:rsid w:val="0075722A"/>
    <w:rsid w:val="007574E8"/>
    <w:rsid w:val="0075790F"/>
    <w:rsid w:val="00757CB3"/>
    <w:rsid w:val="00757CF7"/>
    <w:rsid w:val="00757FE6"/>
    <w:rsid w:val="00760071"/>
    <w:rsid w:val="0076084E"/>
    <w:rsid w:val="00760F68"/>
    <w:rsid w:val="00761012"/>
    <w:rsid w:val="00761059"/>
    <w:rsid w:val="00761079"/>
    <w:rsid w:val="007618BD"/>
    <w:rsid w:val="007618CB"/>
    <w:rsid w:val="00761D3D"/>
    <w:rsid w:val="00762384"/>
    <w:rsid w:val="007623AB"/>
    <w:rsid w:val="00762F2C"/>
    <w:rsid w:val="00763481"/>
    <w:rsid w:val="00763975"/>
    <w:rsid w:val="0076548D"/>
    <w:rsid w:val="00765629"/>
    <w:rsid w:val="0076599B"/>
    <w:rsid w:val="007660AE"/>
    <w:rsid w:val="00766801"/>
    <w:rsid w:val="007670A9"/>
    <w:rsid w:val="00770734"/>
    <w:rsid w:val="00770799"/>
    <w:rsid w:val="007708EE"/>
    <w:rsid w:val="00770C66"/>
    <w:rsid w:val="00770F30"/>
    <w:rsid w:val="00771CFD"/>
    <w:rsid w:val="00771E42"/>
    <w:rsid w:val="00772008"/>
    <w:rsid w:val="0077227F"/>
    <w:rsid w:val="00772863"/>
    <w:rsid w:val="00773B43"/>
    <w:rsid w:val="007740FC"/>
    <w:rsid w:val="00774813"/>
    <w:rsid w:val="00774B74"/>
    <w:rsid w:val="007753E5"/>
    <w:rsid w:val="00775572"/>
    <w:rsid w:val="00775A89"/>
    <w:rsid w:val="00775F29"/>
    <w:rsid w:val="00776277"/>
    <w:rsid w:val="007764F3"/>
    <w:rsid w:val="0077660B"/>
    <w:rsid w:val="00776B23"/>
    <w:rsid w:val="0077710D"/>
    <w:rsid w:val="00777468"/>
    <w:rsid w:val="0077751C"/>
    <w:rsid w:val="00777A57"/>
    <w:rsid w:val="00777CA0"/>
    <w:rsid w:val="00777DDA"/>
    <w:rsid w:val="007808EB"/>
    <w:rsid w:val="00780EC9"/>
    <w:rsid w:val="00780EF1"/>
    <w:rsid w:val="00781379"/>
    <w:rsid w:val="00781542"/>
    <w:rsid w:val="00781A1E"/>
    <w:rsid w:val="00782A09"/>
    <w:rsid w:val="00782D78"/>
    <w:rsid w:val="00783699"/>
    <w:rsid w:val="00783B36"/>
    <w:rsid w:val="00785A36"/>
    <w:rsid w:val="00787168"/>
    <w:rsid w:val="00787C89"/>
    <w:rsid w:val="00787D9C"/>
    <w:rsid w:val="007907BF"/>
    <w:rsid w:val="00790830"/>
    <w:rsid w:val="007916E2"/>
    <w:rsid w:val="00791BEF"/>
    <w:rsid w:val="00791DF1"/>
    <w:rsid w:val="007925F9"/>
    <w:rsid w:val="007926B7"/>
    <w:rsid w:val="00792882"/>
    <w:rsid w:val="00792D7C"/>
    <w:rsid w:val="007930D2"/>
    <w:rsid w:val="007931F5"/>
    <w:rsid w:val="007932C8"/>
    <w:rsid w:val="00793BD0"/>
    <w:rsid w:val="0079404B"/>
    <w:rsid w:val="0079543F"/>
    <w:rsid w:val="007954C8"/>
    <w:rsid w:val="0079585A"/>
    <w:rsid w:val="00795A97"/>
    <w:rsid w:val="00795C25"/>
    <w:rsid w:val="00797667"/>
    <w:rsid w:val="00797710"/>
    <w:rsid w:val="00797B34"/>
    <w:rsid w:val="007A1828"/>
    <w:rsid w:val="007A1894"/>
    <w:rsid w:val="007A1A5C"/>
    <w:rsid w:val="007A1C0D"/>
    <w:rsid w:val="007A1CC2"/>
    <w:rsid w:val="007A21EE"/>
    <w:rsid w:val="007A2762"/>
    <w:rsid w:val="007A29CF"/>
    <w:rsid w:val="007A30F9"/>
    <w:rsid w:val="007A35C5"/>
    <w:rsid w:val="007A37F7"/>
    <w:rsid w:val="007A484B"/>
    <w:rsid w:val="007A4FE6"/>
    <w:rsid w:val="007A5410"/>
    <w:rsid w:val="007A60B2"/>
    <w:rsid w:val="007A6179"/>
    <w:rsid w:val="007A634D"/>
    <w:rsid w:val="007A63A1"/>
    <w:rsid w:val="007A667C"/>
    <w:rsid w:val="007A6A28"/>
    <w:rsid w:val="007A6F0C"/>
    <w:rsid w:val="007A7463"/>
    <w:rsid w:val="007B1FA0"/>
    <w:rsid w:val="007B240C"/>
    <w:rsid w:val="007B350D"/>
    <w:rsid w:val="007B3804"/>
    <w:rsid w:val="007B4AE1"/>
    <w:rsid w:val="007B4E68"/>
    <w:rsid w:val="007B539F"/>
    <w:rsid w:val="007B59FD"/>
    <w:rsid w:val="007B6B7C"/>
    <w:rsid w:val="007B7832"/>
    <w:rsid w:val="007C025F"/>
    <w:rsid w:val="007C0541"/>
    <w:rsid w:val="007C11C1"/>
    <w:rsid w:val="007C1453"/>
    <w:rsid w:val="007C1B98"/>
    <w:rsid w:val="007C2009"/>
    <w:rsid w:val="007C2505"/>
    <w:rsid w:val="007C3065"/>
    <w:rsid w:val="007C34E5"/>
    <w:rsid w:val="007C35C9"/>
    <w:rsid w:val="007C3AA5"/>
    <w:rsid w:val="007C3D8A"/>
    <w:rsid w:val="007C4197"/>
    <w:rsid w:val="007C4BFB"/>
    <w:rsid w:val="007C5423"/>
    <w:rsid w:val="007C573C"/>
    <w:rsid w:val="007C6403"/>
    <w:rsid w:val="007C6485"/>
    <w:rsid w:val="007C69D2"/>
    <w:rsid w:val="007C726D"/>
    <w:rsid w:val="007C73BB"/>
    <w:rsid w:val="007C780D"/>
    <w:rsid w:val="007C7BBC"/>
    <w:rsid w:val="007D0AE0"/>
    <w:rsid w:val="007D106E"/>
    <w:rsid w:val="007D1350"/>
    <w:rsid w:val="007D183E"/>
    <w:rsid w:val="007D2F59"/>
    <w:rsid w:val="007D3DD1"/>
    <w:rsid w:val="007D441A"/>
    <w:rsid w:val="007D4862"/>
    <w:rsid w:val="007D4CB5"/>
    <w:rsid w:val="007D4DC0"/>
    <w:rsid w:val="007D51A7"/>
    <w:rsid w:val="007D55AA"/>
    <w:rsid w:val="007D6C58"/>
    <w:rsid w:val="007D716C"/>
    <w:rsid w:val="007D7467"/>
    <w:rsid w:val="007D782E"/>
    <w:rsid w:val="007D7E10"/>
    <w:rsid w:val="007D7E8F"/>
    <w:rsid w:val="007E0856"/>
    <w:rsid w:val="007E0E44"/>
    <w:rsid w:val="007E1F7C"/>
    <w:rsid w:val="007E23D6"/>
    <w:rsid w:val="007E2C71"/>
    <w:rsid w:val="007E2FEE"/>
    <w:rsid w:val="007E458C"/>
    <w:rsid w:val="007E512C"/>
    <w:rsid w:val="007E5630"/>
    <w:rsid w:val="007E59D5"/>
    <w:rsid w:val="007E5C20"/>
    <w:rsid w:val="007E6383"/>
    <w:rsid w:val="007E6523"/>
    <w:rsid w:val="007E6904"/>
    <w:rsid w:val="007E76FF"/>
    <w:rsid w:val="007F005B"/>
    <w:rsid w:val="007F04D6"/>
    <w:rsid w:val="007F05B5"/>
    <w:rsid w:val="007F1AE4"/>
    <w:rsid w:val="007F222F"/>
    <w:rsid w:val="007F26BE"/>
    <w:rsid w:val="007F33BF"/>
    <w:rsid w:val="007F34EF"/>
    <w:rsid w:val="007F3679"/>
    <w:rsid w:val="007F3961"/>
    <w:rsid w:val="007F42BE"/>
    <w:rsid w:val="007F4F73"/>
    <w:rsid w:val="007F5606"/>
    <w:rsid w:val="007F6167"/>
    <w:rsid w:val="007F6AB4"/>
    <w:rsid w:val="007F6B79"/>
    <w:rsid w:val="007F712A"/>
    <w:rsid w:val="007F75D6"/>
    <w:rsid w:val="007F7A69"/>
    <w:rsid w:val="007F7F59"/>
    <w:rsid w:val="00800967"/>
    <w:rsid w:val="00800D5E"/>
    <w:rsid w:val="00800FDB"/>
    <w:rsid w:val="00801230"/>
    <w:rsid w:val="00801803"/>
    <w:rsid w:val="00801E06"/>
    <w:rsid w:val="0080253A"/>
    <w:rsid w:val="008026F7"/>
    <w:rsid w:val="00803D27"/>
    <w:rsid w:val="00804186"/>
    <w:rsid w:val="008047C8"/>
    <w:rsid w:val="008049CB"/>
    <w:rsid w:val="00804CD2"/>
    <w:rsid w:val="0080536D"/>
    <w:rsid w:val="008053DA"/>
    <w:rsid w:val="00805821"/>
    <w:rsid w:val="0080692B"/>
    <w:rsid w:val="0080719A"/>
    <w:rsid w:val="008076C5"/>
    <w:rsid w:val="0081022D"/>
    <w:rsid w:val="0081087E"/>
    <w:rsid w:val="00810E5A"/>
    <w:rsid w:val="0081104C"/>
    <w:rsid w:val="00811BFD"/>
    <w:rsid w:val="008123A4"/>
    <w:rsid w:val="0081283C"/>
    <w:rsid w:val="0081499B"/>
    <w:rsid w:val="00815B22"/>
    <w:rsid w:val="00815C38"/>
    <w:rsid w:val="00815F98"/>
    <w:rsid w:val="0081639A"/>
    <w:rsid w:val="0081642E"/>
    <w:rsid w:val="00816A14"/>
    <w:rsid w:val="00816F3E"/>
    <w:rsid w:val="00817A8B"/>
    <w:rsid w:val="00820340"/>
    <w:rsid w:val="00820B9A"/>
    <w:rsid w:val="00821A0C"/>
    <w:rsid w:val="0082227C"/>
    <w:rsid w:val="00822A25"/>
    <w:rsid w:val="00822D67"/>
    <w:rsid w:val="00823171"/>
    <w:rsid w:val="008237D8"/>
    <w:rsid w:val="0082410A"/>
    <w:rsid w:val="008252D5"/>
    <w:rsid w:val="00825381"/>
    <w:rsid w:val="0082603A"/>
    <w:rsid w:val="00826A6F"/>
    <w:rsid w:val="00826CDA"/>
    <w:rsid w:val="00826D86"/>
    <w:rsid w:val="0082765E"/>
    <w:rsid w:val="00827930"/>
    <w:rsid w:val="00827AC9"/>
    <w:rsid w:val="0083092C"/>
    <w:rsid w:val="00830C4D"/>
    <w:rsid w:val="0083171E"/>
    <w:rsid w:val="00831898"/>
    <w:rsid w:val="00831CE9"/>
    <w:rsid w:val="00831EE4"/>
    <w:rsid w:val="008330DD"/>
    <w:rsid w:val="008331F8"/>
    <w:rsid w:val="008332D5"/>
    <w:rsid w:val="008343AF"/>
    <w:rsid w:val="00834593"/>
    <w:rsid w:val="00834673"/>
    <w:rsid w:val="00834DA1"/>
    <w:rsid w:val="008358AF"/>
    <w:rsid w:val="00836613"/>
    <w:rsid w:val="00836777"/>
    <w:rsid w:val="00836912"/>
    <w:rsid w:val="00836E6D"/>
    <w:rsid w:val="00836F3A"/>
    <w:rsid w:val="008372D9"/>
    <w:rsid w:val="008405CF"/>
    <w:rsid w:val="00840C55"/>
    <w:rsid w:val="0084157B"/>
    <w:rsid w:val="008416F4"/>
    <w:rsid w:val="00841984"/>
    <w:rsid w:val="00841BC4"/>
    <w:rsid w:val="00841F94"/>
    <w:rsid w:val="00842F08"/>
    <w:rsid w:val="00843D3A"/>
    <w:rsid w:val="008443D9"/>
    <w:rsid w:val="008446E7"/>
    <w:rsid w:val="00844E59"/>
    <w:rsid w:val="00844F13"/>
    <w:rsid w:val="00844F15"/>
    <w:rsid w:val="008454B1"/>
    <w:rsid w:val="0084629B"/>
    <w:rsid w:val="00847314"/>
    <w:rsid w:val="00847836"/>
    <w:rsid w:val="00847A9B"/>
    <w:rsid w:val="00847B9C"/>
    <w:rsid w:val="00847BAB"/>
    <w:rsid w:val="00850273"/>
    <w:rsid w:val="008508EC"/>
    <w:rsid w:val="00851A82"/>
    <w:rsid w:val="00851E92"/>
    <w:rsid w:val="00852473"/>
    <w:rsid w:val="00852FB6"/>
    <w:rsid w:val="00853554"/>
    <w:rsid w:val="008538D9"/>
    <w:rsid w:val="00853BB6"/>
    <w:rsid w:val="00853CA6"/>
    <w:rsid w:val="008562FD"/>
    <w:rsid w:val="00857E54"/>
    <w:rsid w:val="00857E65"/>
    <w:rsid w:val="00860237"/>
    <w:rsid w:val="00862595"/>
    <w:rsid w:val="008627A2"/>
    <w:rsid w:val="00862D5E"/>
    <w:rsid w:val="00862D5F"/>
    <w:rsid w:val="00863FF6"/>
    <w:rsid w:val="00864094"/>
    <w:rsid w:val="008643BA"/>
    <w:rsid w:val="00864518"/>
    <w:rsid w:val="00865430"/>
    <w:rsid w:val="008662AD"/>
    <w:rsid w:val="0086665D"/>
    <w:rsid w:val="00867385"/>
    <w:rsid w:val="008678B4"/>
    <w:rsid w:val="00867AAE"/>
    <w:rsid w:val="008706F2"/>
    <w:rsid w:val="00870A72"/>
    <w:rsid w:val="008716C9"/>
    <w:rsid w:val="00871A14"/>
    <w:rsid w:val="00871BE0"/>
    <w:rsid w:val="00871C4A"/>
    <w:rsid w:val="00871D62"/>
    <w:rsid w:val="00871F24"/>
    <w:rsid w:val="008721DB"/>
    <w:rsid w:val="0087270B"/>
    <w:rsid w:val="00872C75"/>
    <w:rsid w:val="00872D67"/>
    <w:rsid w:val="00872DDC"/>
    <w:rsid w:val="0087340C"/>
    <w:rsid w:val="00873761"/>
    <w:rsid w:val="00874AC5"/>
    <w:rsid w:val="00875359"/>
    <w:rsid w:val="0087537F"/>
    <w:rsid w:val="00875480"/>
    <w:rsid w:val="008757BF"/>
    <w:rsid w:val="00876181"/>
    <w:rsid w:val="008772F2"/>
    <w:rsid w:val="008805A5"/>
    <w:rsid w:val="00880E64"/>
    <w:rsid w:val="008824BD"/>
    <w:rsid w:val="00882AF6"/>
    <w:rsid w:val="008834F2"/>
    <w:rsid w:val="008837A7"/>
    <w:rsid w:val="0088396D"/>
    <w:rsid w:val="008841F3"/>
    <w:rsid w:val="0088483D"/>
    <w:rsid w:val="0088512E"/>
    <w:rsid w:val="008855F9"/>
    <w:rsid w:val="0088727F"/>
    <w:rsid w:val="00887413"/>
    <w:rsid w:val="00887C6A"/>
    <w:rsid w:val="00887EAD"/>
    <w:rsid w:val="00890111"/>
    <w:rsid w:val="00890637"/>
    <w:rsid w:val="0089139A"/>
    <w:rsid w:val="00891697"/>
    <w:rsid w:val="00891B4A"/>
    <w:rsid w:val="008927EA"/>
    <w:rsid w:val="0089281B"/>
    <w:rsid w:val="00892C93"/>
    <w:rsid w:val="008930E9"/>
    <w:rsid w:val="0089348D"/>
    <w:rsid w:val="00893B89"/>
    <w:rsid w:val="00894056"/>
    <w:rsid w:val="008950F2"/>
    <w:rsid w:val="00895CDD"/>
    <w:rsid w:val="00896082"/>
    <w:rsid w:val="008968D4"/>
    <w:rsid w:val="00896A1D"/>
    <w:rsid w:val="00897FF2"/>
    <w:rsid w:val="008A027C"/>
    <w:rsid w:val="008A107C"/>
    <w:rsid w:val="008A191F"/>
    <w:rsid w:val="008A3553"/>
    <w:rsid w:val="008A3655"/>
    <w:rsid w:val="008A3E0A"/>
    <w:rsid w:val="008A4063"/>
    <w:rsid w:val="008A4DC8"/>
    <w:rsid w:val="008A4E79"/>
    <w:rsid w:val="008A5578"/>
    <w:rsid w:val="008A5791"/>
    <w:rsid w:val="008A5EF9"/>
    <w:rsid w:val="008A60F5"/>
    <w:rsid w:val="008A6233"/>
    <w:rsid w:val="008A6642"/>
    <w:rsid w:val="008A68E4"/>
    <w:rsid w:val="008A6DB6"/>
    <w:rsid w:val="008A6E9D"/>
    <w:rsid w:val="008A7091"/>
    <w:rsid w:val="008A7508"/>
    <w:rsid w:val="008A7E6E"/>
    <w:rsid w:val="008B0127"/>
    <w:rsid w:val="008B0CB1"/>
    <w:rsid w:val="008B115C"/>
    <w:rsid w:val="008B2145"/>
    <w:rsid w:val="008B25DE"/>
    <w:rsid w:val="008B377D"/>
    <w:rsid w:val="008B3D5C"/>
    <w:rsid w:val="008B3E75"/>
    <w:rsid w:val="008B42B5"/>
    <w:rsid w:val="008B4DFD"/>
    <w:rsid w:val="008B5E97"/>
    <w:rsid w:val="008B6273"/>
    <w:rsid w:val="008B628A"/>
    <w:rsid w:val="008B6387"/>
    <w:rsid w:val="008B73A9"/>
    <w:rsid w:val="008B7BE5"/>
    <w:rsid w:val="008B7E78"/>
    <w:rsid w:val="008C1426"/>
    <w:rsid w:val="008C2189"/>
    <w:rsid w:val="008C23F9"/>
    <w:rsid w:val="008C291D"/>
    <w:rsid w:val="008C343F"/>
    <w:rsid w:val="008C3557"/>
    <w:rsid w:val="008C452B"/>
    <w:rsid w:val="008C474F"/>
    <w:rsid w:val="008C520F"/>
    <w:rsid w:val="008C52AF"/>
    <w:rsid w:val="008C52B4"/>
    <w:rsid w:val="008C5D1A"/>
    <w:rsid w:val="008C635E"/>
    <w:rsid w:val="008C6931"/>
    <w:rsid w:val="008C6CE1"/>
    <w:rsid w:val="008C7874"/>
    <w:rsid w:val="008C788A"/>
    <w:rsid w:val="008C7924"/>
    <w:rsid w:val="008C7DD0"/>
    <w:rsid w:val="008D00CA"/>
    <w:rsid w:val="008D0BE1"/>
    <w:rsid w:val="008D14A5"/>
    <w:rsid w:val="008D16A4"/>
    <w:rsid w:val="008D21A3"/>
    <w:rsid w:val="008D24ED"/>
    <w:rsid w:val="008D2501"/>
    <w:rsid w:val="008D336B"/>
    <w:rsid w:val="008D4F98"/>
    <w:rsid w:val="008D5DCF"/>
    <w:rsid w:val="008E0F33"/>
    <w:rsid w:val="008E12D7"/>
    <w:rsid w:val="008E1958"/>
    <w:rsid w:val="008E2429"/>
    <w:rsid w:val="008E309E"/>
    <w:rsid w:val="008E33E7"/>
    <w:rsid w:val="008E3644"/>
    <w:rsid w:val="008E3DE9"/>
    <w:rsid w:val="008E47B1"/>
    <w:rsid w:val="008E673B"/>
    <w:rsid w:val="008E6A6C"/>
    <w:rsid w:val="008F0C9C"/>
    <w:rsid w:val="008F1332"/>
    <w:rsid w:val="008F160C"/>
    <w:rsid w:val="008F1992"/>
    <w:rsid w:val="008F2087"/>
    <w:rsid w:val="008F2720"/>
    <w:rsid w:val="008F3121"/>
    <w:rsid w:val="008F4112"/>
    <w:rsid w:val="008F4A0D"/>
    <w:rsid w:val="008F528B"/>
    <w:rsid w:val="008F550A"/>
    <w:rsid w:val="008F586F"/>
    <w:rsid w:val="008F601C"/>
    <w:rsid w:val="008F62E2"/>
    <w:rsid w:val="008F67EB"/>
    <w:rsid w:val="008F69E0"/>
    <w:rsid w:val="008F6CB3"/>
    <w:rsid w:val="008F7326"/>
    <w:rsid w:val="009006BC"/>
    <w:rsid w:val="009017DB"/>
    <w:rsid w:val="009023EA"/>
    <w:rsid w:val="00902996"/>
    <w:rsid w:val="00902A54"/>
    <w:rsid w:val="00902C8F"/>
    <w:rsid w:val="00903601"/>
    <w:rsid w:val="00905F5A"/>
    <w:rsid w:val="00906A42"/>
    <w:rsid w:val="009071CB"/>
    <w:rsid w:val="00907447"/>
    <w:rsid w:val="0091051D"/>
    <w:rsid w:val="00910859"/>
    <w:rsid w:val="009109B7"/>
    <w:rsid w:val="00910F7E"/>
    <w:rsid w:val="0091148E"/>
    <w:rsid w:val="009114C1"/>
    <w:rsid w:val="0091190D"/>
    <w:rsid w:val="00912255"/>
    <w:rsid w:val="0091248D"/>
    <w:rsid w:val="0091265C"/>
    <w:rsid w:val="009128AF"/>
    <w:rsid w:val="009135ED"/>
    <w:rsid w:val="00913B82"/>
    <w:rsid w:val="00914F17"/>
    <w:rsid w:val="00915018"/>
    <w:rsid w:val="009158F9"/>
    <w:rsid w:val="00915A89"/>
    <w:rsid w:val="00915C37"/>
    <w:rsid w:val="009166B2"/>
    <w:rsid w:val="00916E86"/>
    <w:rsid w:val="00916EF3"/>
    <w:rsid w:val="00917181"/>
    <w:rsid w:val="0091776F"/>
    <w:rsid w:val="00917A5E"/>
    <w:rsid w:val="0092000A"/>
    <w:rsid w:val="009206AC"/>
    <w:rsid w:val="0092082D"/>
    <w:rsid w:val="009212C2"/>
    <w:rsid w:val="00921C98"/>
    <w:rsid w:val="00921D22"/>
    <w:rsid w:val="009223DB"/>
    <w:rsid w:val="009226B6"/>
    <w:rsid w:val="00922FD4"/>
    <w:rsid w:val="009232B2"/>
    <w:rsid w:val="00924420"/>
    <w:rsid w:val="00924667"/>
    <w:rsid w:val="009247E1"/>
    <w:rsid w:val="00924AF8"/>
    <w:rsid w:val="00924BCD"/>
    <w:rsid w:val="00925B19"/>
    <w:rsid w:val="00925CD9"/>
    <w:rsid w:val="00925F2A"/>
    <w:rsid w:val="00926250"/>
    <w:rsid w:val="0092680C"/>
    <w:rsid w:val="00926B1E"/>
    <w:rsid w:val="00926DE0"/>
    <w:rsid w:val="00927CAA"/>
    <w:rsid w:val="009302F6"/>
    <w:rsid w:val="00930400"/>
    <w:rsid w:val="00930D92"/>
    <w:rsid w:val="00931103"/>
    <w:rsid w:val="00931AD4"/>
    <w:rsid w:val="0093281B"/>
    <w:rsid w:val="00932D36"/>
    <w:rsid w:val="00933261"/>
    <w:rsid w:val="00933FDA"/>
    <w:rsid w:val="00934475"/>
    <w:rsid w:val="00934E56"/>
    <w:rsid w:val="00934F7F"/>
    <w:rsid w:val="0093589E"/>
    <w:rsid w:val="0093653B"/>
    <w:rsid w:val="00936709"/>
    <w:rsid w:val="009377BE"/>
    <w:rsid w:val="00937E52"/>
    <w:rsid w:val="00940764"/>
    <w:rsid w:val="00940929"/>
    <w:rsid w:val="00940C0F"/>
    <w:rsid w:val="00942297"/>
    <w:rsid w:val="0094380C"/>
    <w:rsid w:val="00944168"/>
    <w:rsid w:val="009452CB"/>
    <w:rsid w:val="009455AC"/>
    <w:rsid w:val="00945ABD"/>
    <w:rsid w:val="009462FF"/>
    <w:rsid w:val="009464BD"/>
    <w:rsid w:val="0094682A"/>
    <w:rsid w:val="00946911"/>
    <w:rsid w:val="00946C4D"/>
    <w:rsid w:val="00946F02"/>
    <w:rsid w:val="00947098"/>
    <w:rsid w:val="00947559"/>
    <w:rsid w:val="009475BE"/>
    <w:rsid w:val="00950107"/>
    <w:rsid w:val="00950498"/>
    <w:rsid w:val="00950953"/>
    <w:rsid w:val="00950BD4"/>
    <w:rsid w:val="00950E8D"/>
    <w:rsid w:val="00951F16"/>
    <w:rsid w:val="00952FD2"/>
    <w:rsid w:val="009541E7"/>
    <w:rsid w:val="00954274"/>
    <w:rsid w:val="0095444F"/>
    <w:rsid w:val="009546A3"/>
    <w:rsid w:val="00955364"/>
    <w:rsid w:val="00955801"/>
    <w:rsid w:val="00956652"/>
    <w:rsid w:val="009577E3"/>
    <w:rsid w:val="00957C05"/>
    <w:rsid w:val="00957C91"/>
    <w:rsid w:val="009603C4"/>
    <w:rsid w:val="00960D77"/>
    <w:rsid w:val="009617B5"/>
    <w:rsid w:val="00961A80"/>
    <w:rsid w:val="00961D69"/>
    <w:rsid w:val="009622AB"/>
    <w:rsid w:val="009627E0"/>
    <w:rsid w:val="00962F67"/>
    <w:rsid w:val="009656DF"/>
    <w:rsid w:val="00965AEB"/>
    <w:rsid w:val="00965B73"/>
    <w:rsid w:val="00966884"/>
    <w:rsid w:val="00966CC6"/>
    <w:rsid w:val="00966FDF"/>
    <w:rsid w:val="00967A04"/>
    <w:rsid w:val="009701C8"/>
    <w:rsid w:val="0097105B"/>
    <w:rsid w:val="00971B35"/>
    <w:rsid w:val="00971B9A"/>
    <w:rsid w:val="00972001"/>
    <w:rsid w:val="009726DF"/>
    <w:rsid w:val="00972E6C"/>
    <w:rsid w:val="0097405C"/>
    <w:rsid w:val="00974D68"/>
    <w:rsid w:val="00974DAE"/>
    <w:rsid w:val="009751C3"/>
    <w:rsid w:val="009751E2"/>
    <w:rsid w:val="00975822"/>
    <w:rsid w:val="00975EE5"/>
    <w:rsid w:val="00976060"/>
    <w:rsid w:val="009769E4"/>
    <w:rsid w:val="00976A12"/>
    <w:rsid w:val="00976E89"/>
    <w:rsid w:val="009771B3"/>
    <w:rsid w:val="009801B1"/>
    <w:rsid w:val="009802A3"/>
    <w:rsid w:val="009802EA"/>
    <w:rsid w:val="0098068B"/>
    <w:rsid w:val="00980D46"/>
    <w:rsid w:val="00981A27"/>
    <w:rsid w:val="00981EE2"/>
    <w:rsid w:val="00982F01"/>
    <w:rsid w:val="00983613"/>
    <w:rsid w:val="00983B9D"/>
    <w:rsid w:val="00983C29"/>
    <w:rsid w:val="00984178"/>
    <w:rsid w:val="00985263"/>
    <w:rsid w:val="00986196"/>
    <w:rsid w:val="009865D6"/>
    <w:rsid w:val="00987239"/>
    <w:rsid w:val="00990AA1"/>
    <w:rsid w:val="00990E4A"/>
    <w:rsid w:val="009927D3"/>
    <w:rsid w:val="00993452"/>
    <w:rsid w:val="00993822"/>
    <w:rsid w:val="00994498"/>
    <w:rsid w:val="0099452F"/>
    <w:rsid w:val="0099474F"/>
    <w:rsid w:val="00995094"/>
    <w:rsid w:val="009A0C30"/>
    <w:rsid w:val="009A0DAF"/>
    <w:rsid w:val="009A21D6"/>
    <w:rsid w:val="009A29FE"/>
    <w:rsid w:val="009A30F5"/>
    <w:rsid w:val="009A468C"/>
    <w:rsid w:val="009A48E4"/>
    <w:rsid w:val="009A4ADD"/>
    <w:rsid w:val="009A4B4E"/>
    <w:rsid w:val="009A54B4"/>
    <w:rsid w:val="009A618C"/>
    <w:rsid w:val="009A630B"/>
    <w:rsid w:val="009A6334"/>
    <w:rsid w:val="009A73EB"/>
    <w:rsid w:val="009A7D05"/>
    <w:rsid w:val="009B083C"/>
    <w:rsid w:val="009B0B0E"/>
    <w:rsid w:val="009B0B86"/>
    <w:rsid w:val="009B106D"/>
    <w:rsid w:val="009B12E5"/>
    <w:rsid w:val="009B1BD3"/>
    <w:rsid w:val="009B220C"/>
    <w:rsid w:val="009B227A"/>
    <w:rsid w:val="009B238A"/>
    <w:rsid w:val="009B2BF6"/>
    <w:rsid w:val="009B32F8"/>
    <w:rsid w:val="009B37EB"/>
    <w:rsid w:val="009B3AA2"/>
    <w:rsid w:val="009B3E2F"/>
    <w:rsid w:val="009B430E"/>
    <w:rsid w:val="009B4AE7"/>
    <w:rsid w:val="009B59B8"/>
    <w:rsid w:val="009B5E27"/>
    <w:rsid w:val="009B6246"/>
    <w:rsid w:val="009B63C4"/>
    <w:rsid w:val="009B6426"/>
    <w:rsid w:val="009B6CF1"/>
    <w:rsid w:val="009B7275"/>
    <w:rsid w:val="009B77C1"/>
    <w:rsid w:val="009B77FD"/>
    <w:rsid w:val="009B7939"/>
    <w:rsid w:val="009B7B1F"/>
    <w:rsid w:val="009B7E8B"/>
    <w:rsid w:val="009C06FF"/>
    <w:rsid w:val="009C10FF"/>
    <w:rsid w:val="009C158D"/>
    <w:rsid w:val="009C1762"/>
    <w:rsid w:val="009C19C0"/>
    <w:rsid w:val="009C2690"/>
    <w:rsid w:val="009C2961"/>
    <w:rsid w:val="009C2B24"/>
    <w:rsid w:val="009C3802"/>
    <w:rsid w:val="009C3A1B"/>
    <w:rsid w:val="009C3A76"/>
    <w:rsid w:val="009C3D99"/>
    <w:rsid w:val="009C4AAA"/>
    <w:rsid w:val="009C5FBE"/>
    <w:rsid w:val="009C5FFF"/>
    <w:rsid w:val="009C72E4"/>
    <w:rsid w:val="009D04FB"/>
    <w:rsid w:val="009D0DBF"/>
    <w:rsid w:val="009D158A"/>
    <w:rsid w:val="009D1AF4"/>
    <w:rsid w:val="009D2DF9"/>
    <w:rsid w:val="009D373A"/>
    <w:rsid w:val="009D3C6A"/>
    <w:rsid w:val="009D3D96"/>
    <w:rsid w:val="009D4035"/>
    <w:rsid w:val="009D40F2"/>
    <w:rsid w:val="009D487F"/>
    <w:rsid w:val="009D4DCB"/>
    <w:rsid w:val="009D53CF"/>
    <w:rsid w:val="009D59F0"/>
    <w:rsid w:val="009D5A6F"/>
    <w:rsid w:val="009D5BBF"/>
    <w:rsid w:val="009D66AF"/>
    <w:rsid w:val="009D6941"/>
    <w:rsid w:val="009D6B6A"/>
    <w:rsid w:val="009D791C"/>
    <w:rsid w:val="009D7C04"/>
    <w:rsid w:val="009E0718"/>
    <w:rsid w:val="009E07E0"/>
    <w:rsid w:val="009E0A9A"/>
    <w:rsid w:val="009E0ED1"/>
    <w:rsid w:val="009E2308"/>
    <w:rsid w:val="009E2439"/>
    <w:rsid w:val="009E2A6B"/>
    <w:rsid w:val="009E2BD1"/>
    <w:rsid w:val="009E3696"/>
    <w:rsid w:val="009E426E"/>
    <w:rsid w:val="009E42BE"/>
    <w:rsid w:val="009E4450"/>
    <w:rsid w:val="009E59CE"/>
    <w:rsid w:val="009E5BCB"/>
    <w:rsid w:val="009E6852"/>
    <w:rsid w:val="009E69BC"/>
    <w:rsid w:val="009E6FF5"/>
    <w:rsid w:val="009E7362"/>
    <w:rsid w:val="009E7414"/>
    <w:rsid w:val="009E74D4"/>
    <w:rsid w:val="009E7FA0"/>
    <w:rsid w:val="009F0564"/>
    <w:rsid w:val="009F0662"/>
    <w:rsid w:val="009F0D78"/>
    <w:rsid w:val="009F1986"/>
    <w:rsid w:val="009F1B06"/>
    <w:rsid w:val="009F1FDA"/>
    <w:rsid w:val="009F1FFA"/>
    <w:rsid w:val="009F2B69"/>
    <w:rsid w:val="009F2D8C"/>
    <w:rsid w:val="009F315F"/>
    <w:rsid w:val="009F35AC"/>
    <w:rsid w:val="009F3E46"/>
    <w:rsid w:val="009F3ECE"/>
    <w:rsid w:val="009F48DA"/>
    <w:rsid w:val="009F4E66"/>
    <w:rsid w:val="009F5124"/>
    <w:rsid w:val="009F56DC"/>
    <w:rsid w:val="009F5CCC"/>
    <w:rsid w:val="009F5F2C"/>
    <w:rsid w:val="009F5FA3"/>
    <w:rsid w:val="009F699D"/>
    <w:rsid w:val="009F6DCE"/>
    <w:rsid w:val="009F728A"/>
    <w:rsid w:val="009F7A58"/>
    <w:rsid w:val="009F7C56"/>
    <w:rsid w:val="009F7E6E"/>
    <w:rsid w:val="00A00D64"/>
    <w:rsid w:val="00A0144D"/>
    <w:rsid w:val="00A0169E"/>
    <w:rsid w:val="00A01DC1"/>
    <w:rsid w:val="00A03D4A"/>
    <w:rsid w:val="00A04DF9"/>
    <w:rsid w:val="00A04FB6"/>
    <w:rsid w:val="00A05273"/>
    <w:rsid w:val="00A054BA"/>
    <w:rsid w:val="00A05DE5"/>
    <w:rsid w:val="00A06CA0"/>
    <w:rsid w:val="00A07FF4"/>
    <w:rsid w:val="00A1024E"/>
    <w:rsid w:val="00A111C7"/>
    <w:rsid w:val="00A11C12"/>
    <w:rsid w:val="00A122F7"/>
    <w:rsid w:val="00A128FE"/>
    <w:rsid w:val="00A130A4"/>
    <w:rsid w:val="00A14043"/>
    <w:rsid w:val="00A14DF8"/>
    <w:rsid w:val="00A1540E"/>
    <w:rsid w:val="00A15504"/>
    <w:rsid w:val="00A15633"/>
    <w:rsid w:val="00A1569B"/>
    <w:rsid w:val="00A15B13"/>
    <w:rsid w:val="00A15B7D"/>
    <w:rsid w:val="00A15DA5"/>
    <w:rsid w:val="00A161D1"/>
    <w:rsid w:val="00A16304"/>
    <w:rsid w:val="00A16CD5"/>
    <w:rsid w:val="00A16EF4"/>
    <w:rsid w:val="00A16FEC"/>
    <w:rsid w:val="00A172C9"/>
    <w:rsid w:val="00A17D16"/>
    <w:rsid w:val="00A20B78"/>
    <w:rsid w:val="00A21639"/>
    <w:rsid w:val="00A21B4A"/>
    <w:rsid w:val="00A221DA"/>
    <w:rsid w:val="00A225C6"/>
    <w:rsid w:val="00A22E09"/>
    <w:rsid w:val="00A24105"/>
    <w:rsid w:val="00A2432E"/>
    <w:rsid w:val="00A24527"/>
    <w:rsid w:val="00A24A6C"/>
    <w:rsid w:val="00A25B22"/>
    <w:rsid w:val="00A25E5A"/>
    <w:rsid w:val="00A271BF"/>
    <w:rsid w:val="00A272F6"/>
    <w:rsid w:val="00A276B0"/>
    <w:rsid w:val="00A2770A"/>
    <w:rsid w:val="00A30C33"/>
    <w:rsid w:val="00A3123D"/>
    <w:rsid w:val="00A3140C"/>
    <w:rsid w:val="00A31471"/>
    <w:rsid w:val="00A314F1"/>
    <w:rsid w:val="00A316B1"/>
    <w:rsid w:val="00A31714"/>
    <w:rsid w:val="00A32AAB"/>
    <w:rsid w:val="00A331EF"/>
    <w:rsid w:val="00A33871"/>
    <w:rsid w:val="00A33C50"/>
    <w:rsid w:val="00A34F3A"/>
    <w:rsid w:val="00A35347"/>
    <w:rsid w:val="00A35DDC"/>
    <w:rsid w:val="00A365F1"/>
    <w:rsid w:val="00A41521"/>
    <w:rsid w:val="00A41655"/>
    <w:rsid w:val="00A419AB"/>
    <w:rsid w:val="00A425D3"/>
    <w:rsid w:val="00A42768"/>
    <w:rsid w:val="00A42C9B"/>
    <w:rsid w:val="00A444CB"/>
    <w:rsid w:val="00A44706"/>
    <w:rsid w:val="00A44AFD"/>
    <w:rsid w:val="00A45089"/>
    <w:rsid w:val="00A451EF"/>
    <w:rsid w:val="00A4522A"/>
    <w:rsid w:val="00A454CF"/>
    <w:rsid w:val="00A463A7"/>
    <w:rsid w:val="00A47B5D"/>
    <w:rsid w:val="00A47C37"/>
    <w:rsid w:val="00A51BB0"/>
    <w:rsid w:val="00A51F68"/>
    <w:rsid w:val="00A522E8"/>
    <w:rsid w:val="00A5300B"/>
    <w:rsid w:val="00A531AE"/>
    <w:rsid w:val="00A538BE"/>
    <w:rsid w:val="00A53A38"/>
    <w:rsid w:val="00A53EC9"/>
    <w:rsid w:val="00A542ED"/>
    <w:rsid w:val="00A545DD"/>
    <w:rsid w:val="00A54741"/>
    <w:rsid w:val="00A54983"/>
    <w:rsid w:val="00A54E8F"/>
    <w:rsid w:val="00A55C74"/>
    <w:rsid w:val="00A55D8D"/>
    <w:rsid w:val="00A60088"/>
    <w:rsid w:val="00A602CB"/>
    <w:rsid w:val="00A6095B"/>
    <w:rsid w:val="00A60CE9"/>
    <w:rsid w:val="00A61773"/>
    <w:rsid w:val="00A61F9C"/>
    <w:rsid w:val="00A62047"/>
    <w:rsid w:val="00A62136"/>
    <w:rsid w:val="00A621A4"/>
    <w:rsid w:val="00A62245"/>
    <w:rsid w:val="00A6259C"/>
    <w:rsid w:val="00A635BD"/>
    <w:rsid w:val="00A6360D"/>
    <w:rsid w:val="00A63D56"/>
    <w:rsid w:val="00A647F2"/>
    <w:rsid w:val="00A65F32"/>
    <w:rsid w:val="00A662AE"/>
    <w:rsid w:val="00A6780D"/>
    <w:rsid w:val="00A679B9"/>
    <w:rsid w:val="00A67D03"/>
    <w:rsid w:val="00A7145A"/>
    <w:rsid w:val="00A71933"/>
    <w:rsid w:val="00A71972"/>
    <w:rsid w:val="00A72252"/>
    <w:rsid w:val="00A723E2"/>
    <w:rsid w:val="00A7281B"/>
    <w:rsid w:val="00A728CF"/>
    <w:rsid w:val="00A72D8B"/>
    <w:rsid w:val="00A7324A"/>
    <w:rsid w:val="00A743C3"/>
    <w:rsid w:val="00A74A1E"/>
    <w:rsid w:val="00A74E81"/>
    <w:rsid w:val="00A7548E"/>
    <w:rsid w:val="00A75640"/>
    <w:rsid w:val="00A75DF5"/>
    <w:rsid w:val="00A75E1A"/>
    <w:rsid w:val="00A77A8D"/>
    <w:rsid w:val="00A77C38"/>
    <w:rsid w:val="00A8000F"/>
    <w:rsid w:val="00A805C4"/>
    <w:rsid w:val="00A808D9"/>
    <w:rsid w:val="00A80C99"/>
    <w:rsid w:val="00A81551"/>
    <w:rsid w:val="00A81A1A"/>
    <w:rsid w:val="00A821E5"/>
    <w:rsid w:val="00A82801"/>
    <w:rsid w:val="00A828C9"/>
    <w:rsid w:val="00A83780"/>
    <w:rsid w:val="00A83A7D"/>
    <w:rsid w:val="00A84512"/>
    <w:rsid w:val="00A84FC5"/>
    <w:rsid w:val="00A86C69"/>
    <w:rsid w:val="00A86DD5"/>
    <w:rsid w:val="00A8741E"/>
    <w:rsid w:val="00A87AF1"/>
    <w:rsid w:val="00A902D7"/>
    <w:rsid w:val="00A907E7"/>
    <w:rsid w:val="00A90C1E"/>
    <w:rsid w:val="00A91030"/>
    <w:rsid w:val="00A912E4"/>
    <w:rsid w:val="00A91BAB"/>
    <w:rsid w:val="00A91CC7"/>
    <w:rsid w:val="00A9201E"/>
    <w:rsid w:val="00A92155"/>
    <w:rsid w:val="00A93104"/>
    <w:rsid w:val="00A94916"/>
    <w:rsid w:val="00A970A4"/>
    <w:rsid w:val="00AA0691"/>
    <w:rsid w:val="00AA124D"/>
    <w:rsid w:val="00AA1467"/>
    <w:rsid w:val="00AA15BD"/>
    <w:rsid w:val="00AA169F"/>
    <w:rsid w:val="00AA25B4"/>
    <w:rsid w:val="00AA269F"/>
    <w:rsid w:val="00AA291A"/>
    <w:rsid w:val="00AA2CCD"/>
    <w:rsid w:val="00AA2FF6"/>
    <w:rsid w:val="00AA3A7C"/>
    <w:rsid w:val="00AA3D75"/>
    <w:rsid w:val="00AA4114"/>
    <w:rsid w:val="00AA453B"/>
    <w:rsid w:val="00AA4CED"/>
    <w:rsid w:val="00AA52AB"/>
    <w:rsid w:val="00AA78B4"/>
    <w:rsid w:val="00AA7A11"/>
    <w:rsid w:val="00AB00B8"/>
    <w:rsid w:val="00AB02A1"/>
    <w:rsid w:val="00AB0633"/>
    <w:rsid w:val="00AB0A5F"/>
    <w:rsid w:val="00AB254B"/>
    <w:rsid w:val="00AB2D1A"/>
    <w:rsid w:val="00AB3699"/>
    <w:rsid w:val="00AB3BD0"/>
    <w:rsid w:val="00AB3EE6"/>
    <w:rsid w:val="00AB413E"/>
    <w:rsid w:val="00AB492B"/>
    <w:rsid w:val="00AB49F3"/>
    <w:rsid w:val="00AB69E4"/>
    <w:rsid w:val="00AB72AD"/>
    <w:rsid w:val="00AB786E"/>
    <w:rsid w:val="00AC0714"/>
    <w:rsid w:val="00AC0F34"/>
    <w:rsid w:val="00AC101E"/>
    <w:rsid w:val="00AC1832"/>
    <w:rsid w:val="00AC254B"/>
    <w:rsid w:val="00AC30E3"/>
    <w:rsid w:val="00AC364C"/>
    <w:rsid w:val="00AC4CC9"/>
    <w:rsid w:val="00AC4D6E"/>
    <w:rsid w:val="00AC5030"/>
    <w:rsid w:val="00AC5DD1"/>
    <w:rsid w:val="00AC5F7C"/>
    <w:rsid w:val="00AC6016"/>
    <w:rsid w:val="00AC622A"/>
    <w:rsid w:val="00AC6B68"/>
    <w:rsid w:val="00AC6DEA"/>
    <w:rsid w:val="00AC6F9E"/>
    <w:rsid w:val="00AD1A2A"/>
    <w:rsid w:val="00AD1BB1"/>
    <w:rsid w:val="00AD3088"/>
    <w:rsid w:val="00AD3123"/>
    <w:rsid w:val="00AD32F2"/>
    <w:rsid w:val="00AD3E0E"/>
    <w:rsid w:val="00AD5731"/>
    <w:rsid w:val="00AD5A6B"/>
    <w:rsid w:val="00AD5AE8"/>
    <w:rsid w:val="00AD60F6"/>
    <w:rsid w:val="00AD6612"/>
    <w:rsid w:val="00AD6FDB"/>
    <w:rsid w:val="00AD7293"/>
    <w:rsid w:val="00AD7423"/>
    <w:rsid w:val="00AD7914"/>
    <w:rsid w:val="00AE08D6"/>
    <w:rsid w:val="00AE168F"/>
    <w:rsid w:val="00AE1B6A"/>
    <w:rsid w:val="00AE1DB7"/>
    <w:rsid w:val="00AE1EE2"/>
    <w:rsid w:val="00AE21B2"/>
    <w:rsid w:val="00AE22C2"/>
    <w:rsid w:val="00AE3CAA"/>
    <w:rsid w:val="00AE4104"/>
    <w:rsid w:val="00AE4312"/>
    <w:rsid w:val="00AE48D7"/>
    <w:rsid w:val="00AE6D75"/>
    <w:rsid w:val="00AE7296"/>
    <w:rsid w:val="00AE7E7C"/>
    <w:rsid w:val="00AF0DEB"/>
    <w:rsid w:val="00AF1A89"/>
    <w:rsid w:val="00AF1DAD"/>
    <w:rsid w:val="00AF25B9"/>
    <w:rsid w:val="00AF2BB3"/>
    <w:rsid w:val="00AF2EA8"/>
    <w:rsid w:val="00AF36B1"/>
    <w:rsid w:val="00AF4567"/>
    <w:rsid w:val="00AF4EF5"/>
    <w:rsid w:val="00AF5348"/>
    <w:rsid w:val="00AF5B5E"/>
    <w:rsid w:val="00AF5EB6"/>
    <w:rsid w:val="00AF6944"/>
    <w:rsid w:val="00AF697C"/>
    <w:rsid w:val="00AF6C5D"/>
    <w:rsid w:val="00AF6D09"/>
    <w:rsid w:val="00B000D9"/>
    <w:rsid w:val="00B00887"/>
    <w:rsid w:val="00B00978"/>
    <w:rsid w:val="00B00B81"/>
    <w:rsid w:val="00B00EFA"/>
    <w:rsid w:val="00B01CF8"/>
    <w:rsid w:val="00B02666"/>
    <w:rsid w:val="00B02678"/>
    <w:rsid w:val="00B02858"/>
    <w:rsid w:val="00B029AB"/>
    <w:rsid w:val="00B02E7E"/>
    <w:rsid w:val="00B02EF2"/>
    <w:rsid w:val="00B0373D"/>
    <w:rsid w:val="00B03820"/>
    <w:rsid w:val="00B03A27"/>
    <w:rsid w:val="00B0474A"/>
    <w:rsid w:val="00B04F8E"/>
    <w:rsid w:val="00B053B3"/>
    <w:rsid w:val="00B05EE9"/>
    <w:rsid w:val="00B05FF1"/>
    <w:rsid w:val="00B068E1"/>
    <w:rsid w:val="00B0754C"/>
    <w:rsid w:val="00B078EC"/>
    <w:rsid w:val="00B1023A"/>
    <w:rsid w:val="00B10505"/>
    <w:rsid w:val="00B109FE"/>
    <w:rsid w:val="00B1166A"/>
    <w:rsid w:val="00B11977"/>
    <w:rsid w:val="00B11FC4"/>
    <w:rsid w:val="00B12001"/>
    <w:rsid w:val="00B12165"/>
    <w:rsid w:val="00B12761"/>
    <w:rsid w:val="00B12A12"/>
    <w:rsid w:val="00B12B0D"/>
    <w:rsid w:val="00B131EA"/>
    <w:rsid w:val="00B135A9"/>
    <w:rsid w:val="00B14239"/>
    <w:rsid w:val="00B1429C"/>
    <w:rsid w:val="00B14CFF"/>
    <w:rsid w:val="00B15700"/>
    <w:rsid w:val="00B15BD5"/>
    <w:rsid w:val="00B1616F"/>
    <w:rsid w:val="00B16538"/>
    <w:rsid w:val="00B169EE"/>
    <w:rsid w:val="00B17030"/>
    <w:rsid w:val="00B178CC"/>
    <w:rsid w:val="00B17DA0"/>
    <w:rsid w:val="00B17DD2"/>
    <w:rsid w:val="00B17DE6"/>
    <w:rsid w:val="00B200B5"/>
    <w:rsid w:val="00B2019C"/>
    <w:rsid w:val="00B20CE7"/>
    <w:rsid w:val="00B21790"/>
    <w:rsid w:val="00B220FA"/>
    <w:rsid w:val="00B221A2"/>
    <w:rsid w:val="00B22208"/>
    <w:rsid w:val="00B2239A"/>
    <w:rsid w:val="00B224DE"/>
    <w:rsid w:val="00B23905"/>
    <w:rsid w:val="00B24BD5"/>
    <w:rsid w:val="00B24EDA"/>
    <w:rsid w:val="00B26405"/>
    <w:rsid w:val="00B2672B"/>
    <w:rsid w:val="00B2697B"/>
    <w:rsid w:val="00B269DE"/>
    <w:rsid w:val="00B273AC"/>
    <w:rsid w:val="00B30153"/>
    <w:rsid w:val="00B30A2F"/>
    <w:rsid w:val="00B31FA3"/>
    <w:rsid w:val="00B328C1"/>
    <w:rsid w:val="00B32997"/>
    <w:rsid w:val="00B32AF5"/>
    <w:rsid w:val="00B333D2"/>
    <w:rsid w:val="00B33797"/>
    <w:rsid w:val="00B339BC"/>
    <w:rsid w:val="00B340DF"/>
    <w:rsid w:val="00B34247"/>
    <w:rsid w:val="00B342AF"/>
    <w:rsid w:val="00B3551E"/>
    <w:rsid w:val="00B3598F"/>
    <w:rsid w:val="00B35D11"/>
    <w:rsid w:val="00B368F3"/>
    <w:rsid w:val="00B3698A"/>
    <w:rsid w:val="00B373F8"/>
    <w:rsid w:val="00B40FED"/>
    <w:rsid w:val="00B41A02"/>
    <w:rsid w:val="00B41D50"/>
    <w:rsid w:val="00B4247D"/>
    <w:rsid w:val="00B42923"/>
    <w:rsid w:val="00B435A4"/>
    <w:rsid w:val="00B4378D"/>
    <w:rsid w:val="00B43989"/>
    <w:rsid w:val="00B43F78"/>
    <w:rsid w:val="00B44C7D"/>
    <w:rsid w:val="00B454C1"/>
    <w:rsid w:val="00B45550"/>
    <w:rsid w:val="00B4618B"/>
    <w:rsid w:val="00B46B1E"/>
    <w:rsid w:val="00B46DD7"/>
    <w:rsid w:val="00B47314"/>
    <w:rsid w:val="00B506EF"/>
    <w:rsid w:val="00B507BB"/>
    <w:rsid w:val="00B50877"/>
    <w:rsid w:val="00B50D0C"/>
    <w:rsid w:val="00B52387"/>
    <w:rsid w:val="00B52440"/>
    <w:rsid w:val="00B530B1"/>
    <w:rsid w:val="00B530D6"/>
    <w:rsid w:val="00B53A73"/>
    <w:rsid w:val="00B53AEB"/>
    <w:rsid w:val="00B54B3E"/>
    <w:rsid w:val="00B54D93"/>
    <w:rsid w:val="00B5549E"/>
    <w:rsid w:val="00B5569C"/>
    <w:rsid w:val="00B55A68"/>
    <w:rsid w:val="00B55CA5"/>
    <w:rsid w:val="00B55F93"/>
    <w:rsid w:val="00B5655C"/>
    <w:rsid w:val="00B56B6E"/>
    <w:rsid w:val="00B56C01"/>
    <w:rsid w:val="00B56E18"/>
    <w:rsid w:val="00B57E56"/>
    <w:rsid w:val="00B60BC3"/>
    <w:rsid w:val="00B61BA0"/>
    <w:rsid w:val="00B623FE"/>
    <w:rsid w:val="00B628D5"/>
    <w:rsid w:val="00B62B5B"/>
    <w:rsid w:val="00B63174"/>
    <w:rsid w:val="00B63790"/>
    <w:rsid w:val="00B63BBD"/>
    <w:rsid w:val="00B645B6"/>
    <w:rsid w:val="00B64888"/>
    <w:rsid w:val="00B6491D"/>
    <w:rsid w:val="00B64BDD"/>
    <w:rsid w:val="00B64CEE"/>
    <w:rsid w:val="00B64D1F"/>
    <w:rsid w:val="00B64EEE"/>
    <w:rsid w:val="00B6644A"/>
    <w:rsid w:val="00B66B6B"/>
    <w:rsid w:val="00B67F0B"/>
    <w:rsid w:val="00B70369"/>
    <w:rsid w:val="00B70D01"/>
    <w:rsid w:val="00B713ED"/>
    <w:rsid w:val="00B7177A"/>
    <w:rsid w:val="00B72BC1"/>
    <w:rsid w:val="00B73336"/>
    <w:rsid w:val="00B736D0"/>
    <w:rsid w:val="00B74660"/>
    <w:rsid w:val="00B74950"/>
    <w:rsid w:val="00B7616D"/>
    <w:rsid w:val="00B765E0"/>
    <w:rsid w:val="00B766E5"/>
    <w:rsid w:val="00B77023"/>
    <w:rsid w:val="00B7711C"/>
    <w:rsid w:val="00B77850"/>
    <w:rsid w:val="00B8033F"/>
    <w:rsid w:val="00B80EE9"/>
    <w:rsid w:val="00B81038"/>
    <w:rsid w:val="00B81477"/>
    <w:rsid w:val="00B8233F"/>
    <w:rsid w:val="00B828CB"/>
    <w:rsid w:val="00B839A0"/>
    <w:rsid w:val="00B83A7E"/>
    <w:rsid w:val="00B83E8C"/>
    <w:rsid w:val="00B83F79"/>
    <w:rsid w:val="00B8401F"/>
    <w:rsid w:val="00B84DAE"/>
    <w:rsid w:val="00B85769"/>
    <w:rsid w:val="00B860F6"/>
    <w:rsid w:val="00B86422"/>
    <w:rsid w:val="00B8662E"/>
    <w:rsid w:val="00B8736D"/>
    <w:rsid w:val="00B87E99"/>
    <w:rsid w:val="00B902D6"/>
    <w:rsid w:val="00B905CF"/>
    <w:rsid w:val="00B9113F"/>
    <w:rsid w:val="00B91670"/>
    <w:rsid w:val="00B917B4"/>
    <w:rsid w:val="00B918E6"/>
    <w:rsid w:val="00B91A72"/>
    <w:rsid w:val="00B9236A"/>
    <w:rsid w:val="00B9266A"/>
    <w:rsid w:val="00B92D68"/>
    <w:rsid w:val="00B93407"/>
    <w:rsid w:val="00B9359D"/>
    <w:rsid w:val="00B942E0"/>
    <w:rsid w:val="00B9437A"/>
    <w:rsid w:val="00B960AC"/>
    <w:rsid w:val="00B962C1"/>
    <w:rsid w:val="00B963FC"/>
    <w:rsid w:val="00B973F7"/>
    <w:rsid w:val="00B97435"/>
    <w:rsid w:val="00B975FA"/>
    <w:rsid w:val="00BA005C"/>
    <w:rsid w:val="00BA0355"/>
    <w:rsid w:val="00BA0B10"/>
    <w:rsid w:val="00BA1271"/>
    <w:rsid w:val="00BA1F73"/>
    <w:rsid w:val="00BA221D"/>
    <w:rsid w:val="00BA3438"/>
    <w:rsid w:val="00BA3799"/>
    <w:rsid w:val="00BA3807"/>
    <w:rsid w:val="00BA430D"/>
    <w:rsid w:val="00BA474F"/>
    <w:rsid w:val="00BA4859"/>
    <w:rsid w:val="00BA4E33"/>
    <w:rsid w:val="00BA50D4"/>
    <w:rsid w:val="00BA6390"/>
    <w:rsid w:val="00BA7992"/>
    <w:rsid w:val="00BB0036"/>
    <w:rsid w:val="00BB0DA6"/>
    <w:rsid w:val="00BB1715"/>
    <w:rsid w:val="00BB1EB2"/>
    <w:rsid w:val="00BB2CA0"/>
    <w:rsid w:val="00BB2D68"/>
    <w:rsid w:val="00BB3307"/>
    <w:rsid w:val="00BB3638"/>
    <w:rsid w:val="00BB3EF7"/>
    <w:rsid w:val="00BB47F8"/>
    <w:rsid w:val="00BB5929"/>
    <w:rsid w:val="00BB76CF"/>
    <w:rsid w:val="00BC0AB2"/>
    <w:rsid w:val="00BC0AE6"/>
    <w:rsid w:val="00BC0EB4"/>
    <w:rsid w:val="00BC1791"/>
    <w:rsid w:val="00BC1D9F"/>
    <w:rsid w:val="00BC24F0"/>
    <w:rsid w:val="00BC2BDA"/>
    <w:rsid w:val="00BC319E"/>
    <w:rsid w:val="00BC33D2"/>
    <w:rsid w:val="00BC33D6"/>
    <w:rsid w:val="00BC4101"/>
    <w:rsid w:val="00BC4336"/>
    <w:rsid w:val="00BC4A36"/>
    <w:rsid w:val="00BC4BC7"/>
    <w:rsid w:val="00BC4E75"/>
    <w:rsid w:val="00BC50FD"/>
    <w:rsid w:val="00BC5527"/>
    <w:rsid w:val="00BC58E2"/>
    <w:rsid w:val="00BC59B6"/>
    <w:rsid w:val="00BC5E26"/>
    <w:rsid w:val="00BC6C75"/>
    <w:rsid w:val="00BC74C3"/>
    <w:rsid w:val="00BC75F4"/>
    <w:rsid w:val="00BC760A"/>
    <w:rsid w:val="00BC776C"/>
    <w:rsid w:val="00BC79BE"/>
    <w:rsid w:val="00BD0027"/>
    <w:rsid w:val="00BD0C1D"/>
    <w:rsid w:val="00BD11E1"/>
    <w:rsid w:val="00BD12FE"/>
    <w:rsid w:val="00BD179F"/>
    <w:rsid w:val="00BD23B8"/>
    <w:rsid w:val="00BD307D"/>
    <w:rsid w:val="00BD3377"/>
    <w:rsid w:val="00BD35EA"/>
    <w:rsid w:val="00BD49F4"/>
    <w:rsid w:val="00BD58AF"/>
    <w:rsid w:val="00BD5DA7"/>
    <w:rsid w:val="00BD66DE"/>
    <w:rsid w:val="00BD6949"/>
    <w:rsid w:val="00BD69ED"/>
    <w:rsid w:val="00BD7449"/>
    <w:rsid w:val="00BE02F7"/>
    <w:rsid w:val="00BE0390"/>
    <w:rsid w:val="00BE1272"/>
    <w:rsid w:val="00BE12BA"/>
    <w:rsid w:val="00BE24E9"/>
    <w:rsid w:val="00BE29C7"/>
    <w:rsid w:val="00BE2F34"/>
    <w:rsid w:val="00BE4BDA"/>
    <w:rsid w:val="00BE5D1A"/>
    <w:rsid w:val="00BE5DDC"/>
    <w:rsid w:val="00BE61ED"/>
    <w:rsid w:val="00BE63D8"/>
    <w:rsid w:val="00BE71E5"/>
    <w:rsid w:val="00BE7900"/>
    <w:rsid w:val="00BE7957"/>
    <w:rsid w:val="00BE79DB"/>
    <w:rsid w:val="00BE7FF2"/>
    <w:rsid w:val="00BF0880"/>
    <w:rsid w:val="00BF08FB"/>
    <w:rsid w:val="00BF0A27"/>
    <w:rsid w:val="00BF0B79"/>
    <w:rsid w:val="00BF0FB2"/>
    <w:rsid w:val="00BF20C5"/>
    <w:rsid w:val="00BF3748"/>
    <w:rsid w:val="00BF37FD"/>
    <w:rsid w:val="00BF55F0"/>
    <w:rsid w:val="00BF67F3"/>
    <w:rsid w:val="00BF6FA0"/>
    <w:rsid w:val="00BF71BE"/>
    <w:rsid w:val="00BF7F16"/>
    <w:rsid w:val="00C00DA6"/>
    <w:rsid w:val="00C01178"/>
    <w:rsid w:val="00C02104"/>
    <w:rsid w:val="00C035AF"/>
    <w:rsid w:val="00C04208"/>
    <w:rsid w:val="00C059EA"/>
    <w:rsid w:val="00C05A8A"/>
    <w:rsid w:val="00C0688C"/>
    <w:rsid w:val="00C06C27"/>
    <w:rsid w:val="00C0735B"/>
    <w:rsid w:val="00C07BE1"/>
    <w:rsid w:val="00C101D8"/>
    <w:rsid w:val="00C10846"/>
    <w:rsid w:val="00C109DD"/>
    <w:rsid w:val="00C10CFB"/>
    <w:rsid w:val="00C10D4B"/>
    <w:rsid w:val="00C10E71"/>
    <w:rsid w:val="00C1130D"/>
    <w:rsid w:val="00C11A03"/>
    <w:rsid w:val="00C11F1D"/>
    <w:rsid w:val="00C12FDB"/>
    <w:rsid w:val="00C13089"/>
    <w:rsid w:val="00C1364D"/>
    <w:rsid w:val="00C14D64"/>
    <w:rsid w:val="00C15D37"/>
    <w:rsid w:val="00C15D3E"/>
    <w:rsid w:val="00C17734"/>
    <w:rsid w:val="00C1782F"/>
    <w:rsid w:val="00C17DAD"/>
    <w:rsid w:val="00C202CE"/>
    <w:rsid w:val="00C20800"/>
    <w:rsid w:val="00C21236"/>
    <w:rsid w:val="00C229D0"/>
    <w:rsid w:val="00C22B86"/>
    <w:rsid w:val="00C23CE0"/>
    <w:rsid w:val="00C24032"/>
    <w:rsid w:val="00C241CB"/>
    <w:rsid w:val="00C24733"/>
    <w:rsid w:val="00C24FC5"/>
    <w:rsid w:val="00C25161"/>
    <w:rsid w:val="00C2585F"/>
    <w:rsid w:val="00C2594B"/>
    <w:rsid w:val="00C25BC6"/>
    <w:rsid w:val="00C3010E"/>
    <w:rsid w:val="00C30D8F"/>
    <w:rsid w:val="00C31253"/>
    <w:rsid w:val="00C31418"/>
    <w:rsid w:val="00C31879"/>
    <w:rsid w:val="00C3279C"/>
    <w:rsid w:val="00C33914"/>
    <w:rsid w:val="00C339A0"/>
    <w:rsid w:val="00C348DB"/>
    <w:rsid w:val="00C34ABA"/>
    <w:rsid w:val="00C35004"/>
    <w:rsid w:val="00C3595B"/>
    <w:rsid w:val="00C36A73"/>
    <w:rsid w:val="00C36E8B"/>
    <w:rsid w:val="00C3701E"/>
    <w:rsid w:val="00C37707"/>
    <w:rsid w:val="00C377DB"/>
    <w:rsid w:val="00C40D38"/>
    <w:rsid w:val="00C40E03"/>
    <w:rsid w:val="00C4139F"/>
    <w:rsid w:val="00C413E9"/>
    <w:rsid w:val="00C41571"/>
    <w:rsid w:val="00C4217A"/>
    <w:rsid w:val="00C42D3A"/>
    <w:rsid w:val="00C42DE5"/>
    <w:rsid w:val="00C4377B"/>
    <w:rsid w:val="00C43C00"/>
    <w:rsid w:val="00C44394"/>
    <w:rsid w:val="00C44594"/>
    <w:rsid w:val="00C44910"/>
    <w:rsid w:val="00C44E73"/>
    <w:rsid w:val="00C458A4"/>
    <w:rsid w:val="00C4594B"/>
    <w:rsid w:val="00C467CD"/>
    <w:rsid w:val="00C469C4"/>
    <w:rsid w:val="00C47067"/>
    <w:rsid w:val="00C474FA"/>
    <w:rsid w:val="00C47D48"/>
    <w:rsid w:val="00C5012D"/>
    <w:rsid w:val="00C50A69"/>
    <w:rsid w:val="00C50D54"/>
    <w:rsid w:val="00C511DE"/>
    <w:rsid w:val="00C5132F"/>
    <w:rsid w:val="00C51FBF"/>
    <w:rsid w:val="00C520EA"/>
    <w:rsid w:val="00C52268"/>
    <w:rsid w:val="00C526E7"/>
    <w:rsid w:val="00C528DE"/>
    <w:rsid w:val="00C53188"/>
    <w:rsid w:val="00C5363C"/>
    <w:rsid w:val="00C55744"/>
    <w:rsid w:val="00C55B2B"/>
    <w:rsid w:val="00C561CD"/>
    <w:rsid w:val="00C566F3"/>
    <w:rsid w:val="00C5764E"/>
    <w:rsid w:val="00C5773A"/>
    <w:rsid w:val="00C57752"/>
    <w:rsid w:val="00C577B9"/>
    <w:rsid w:val="00C577CD"/>
    <w:rsid w:val="00C6057E"/>
    <w:rsid w:val="00C613BD"/>
    <w:rsid w:val="00C619E5"/>
    <w:rsid w:val="00C61F72"/>
    <w:rsid w:val="00C620B5"/>
    <w:rsid w:val="00C6229B"/>
    <w:rsid w:val="00C6348A"/>
    <w:rsid w:val="00C636E8"/>
    <w:rsid w:val="00C638DB"/>
    <w:rsid w:val="00C63D64"/>
    <w:rsid w:val="00C645C6"/>
    <w:rsid w:val="00C648EC"/>
    <w:rsid w:val="00C6491B"/>
    <w:rsid w:val="00C64991"/>
    <w:rsid w:val="00C64C33"/>
    <w:rsid w:val="00C64F31"/>
    <w:rsid w:val="00C64FA4"/>
    <w:rsid w:val="00C65803"/>
    <w:rsid w:val="00C65DF9"/>
    <w:rsid w:val="00C66082"/>
    <w:rsid w:val="00C6628D"/>
    <w:rsid w:val="00C6657C"/>
    <w:rsid w:val="00C66ADC"/>
    <w:rsid w:val="00C675CF"/>
    <w:rsid w:val="00C703CD"/>
    <w:rsid w:val="00C712ED"/>
    <w:rsid w:val="00C71E4E"/>
    <w:rsid w:val="00C71EA1"/>
    <w:rsid w:val="00C71F34"/>
    <w:rsid w:val="00C7366A"/>
    <w:rsid w:val="00C73E83"/>
    <w:rsid w:val="00C74636"/>
    <w:rsid w:val="00C747CB"/>
    <w:rsid w:val="00C754A4"/>
    <w:rsid w:val="00C75C59"/>
    <w:rsid w:val="00C766A8"/>
    <w:rsid w:val="00C768FB"/>
    <w:rsid w:val="00C76EBF"/>
    <w:rsid w:val="00C778F0"/>
    <w:rsid w:val="00C77E8D"/>
    <w:rsid w:val="00C80667"/>
    <w:rsid w:val="00C80808"/>
    <w:rsid w:val="00C808CA"/>
    <w:rsid w:val="00C81B98"/>
    <w:rsid w:val="00C822D5"/>
    <w:rsid w:val="00C83A97"/>
    <w:rsid w:val="00C83B87"/>
    <w:rsid w:val="00C841CE"/>
    <w:rsid w:val="00C85065"/>
    <w:rsid w:val="00C87184"/>
    <w:rsid w:val="00C87381"/>
    <w:rsid w:val="00C87781"/>
    <w:rsid w:val="00C87820"/>
    <w:rsid w:val="00C87C6A"/>
    <w:rsid w:val="00C906AB"/>
    <w:rsid w:val="00C90893"/>
    <w:rsid w:val="00C90E85"/>
    <w:rsid w:val="00C91884"/>
    <w:rsid w:val="00C9201A"/>
    <w:rsid w:val="00C92137"/>
    <w:rsid w:val="00C922B0"/>
    <w:rsid w:val="00C925E9"/>
    <w:rsid w:val="00C926C5"/>
    <w:rsid w:val="00C9309C"/>
    <w:rsid w:val="00C93D2C"/>
    <w:rsid w:val="00C94017"/>
    <w:rsid w:val="00C95048"/>
    <w:rsid w:val="00C96124"/>
    <w:rsid w:val="00C965DF"/>
    <w:rsid w:val="00C967D6"/>
    <w:rsid w:val="00C96978"/>
    <w:rsid w:val="00C96F05"/>
    <w:rsid w:val="00C979F7"/>
    <w:rsid w:val="00CA0532"/>
    <w:rsid w:val="00CA155E"/>
    <w:rsid w:val="00CA159C"/>
    <w:rsid w:val="00CA1883"/>
    <w:rsid w:val="00CA2B9C"/>
    <w:rsid w:val="00CA2F1B"/>
    <w:rsid w:val="00CA302F"/>
    <w:rsid w:val="00CA3A45"/>
    <w:rsid w:val="00CA400C"/>
    <w:rsid w:val="00CA495D"/>
    <w:rsid w:val="00CA4E6D"/>
    <w:rsid w:val="00CA5879"/>
    <w:rsid w:val="00CA5A61"/>
    <w:rsid w:val="00CA5E3A"/>
    <w:rsid w:val="00CA66F6"/>
    <w:rsid w:val="00CA78A0"/>
    <w:rsid w:val="00CA7CC3"/>
    <w:rsid w:val="00CA7E86"/>
    <w:rsid w:val="00CB0351"/>
    <w:rsid w:val="00CB1020"/>
    <w:rsid w:val="00CB1EEB"/>
    <w:rsid w:val="00CB24A2"/>
    <w:rsid w:val="00CB2502"/>
    <w:rsid w:val="00CB2C24"/>
    <w:rsid w:val="00CB3282"/>
    <w:rsid w:val="00CB3496"/>
    <w:rsid w:val="00CB4394"/>
    <w:rsid w:val="00CB4595"/>
    <w:rsid w:val="00CB46D9"/>
    <w:rsid w:val="00CB58C3"/>
    <w:rsid w:val="00CB5F8C"/>
    <w:rsid w:val="00CB709D"/>
    <w:rsid w:val="00CB7BE8"/>
    <w:rsid w:val="00CC01AF"/>
    <w:rsid w:val="00CC08C7"/>
    <w:rsid w:val="00CC18A6"/>
    <w:rsid w:val="00CC1BED"/>
    <w:rsid w:val="00CC1EE8"/>
    <w:rsid w:val="00CC22E9"/>
    <w:rsid w:val="00CC250B"/>
    <w:rsid w:val="00CC2A5F"/>
    <w:rsid w:val="00CC2E54"/>
    <w:rsid w:val="00CC2ECB"/>
    <w:rsid w:val="00CC323A"/>
    <w:rsid w:val="00CC3379"/>
    <w:rsid w:val="00CC33AC"/>
    <w:rsid w:val="00CC34D8"/>
    <w:rsid w:val="00CC362E"/>
    <w:rsid w:val="00CC3E02"/>
    <w:rsid w:val="00CC4259"/>
    <w:rsid w:val="00CC4352"/>
    <w:rsid w:val="00CC4975"/>
    <w:rsid w:val="00CC519F"/>
    <w:rsid w:val="00CC5228"/>
    <w:rsid w:val="00CC5D23"/>
    <w:rsid w:val="00CC6135"/>
    <w:rsid w:val="00CC62ED"/>
    <w:rsid w:val="00CC6793"/>
    <w:rsid w:val="00CC68FA"/>
    <w:rsid w:val="00CC6FE4"/>
    <w:rsid w:val="00CC70D2"/>
    <w:rsid w:val="00CD01E7"/>
    <w:rsid w:val="00CD048B"/>
    <w:rsid w:val="00CD1BA4"/>
    <w:rsid w:val="00CD1C51"/>
    <w:rsid w:val="00CD3030"/>
    <w:rsid w:val="00CD3AAB"/>
    <w:rsid w:val="00CD4106"/>
    <w:rsid w:val="00CD4140"/>
    <w:rsid w:val="00CD47B6"/>
    <w:rsid w:val="00CD497D"/>
    <w:rsid w:val="00CD5427"/>
    <w:rsid w:val="00CD5B33"/>
    <w:rsid w:val="00CD6B31"/>
    <w:rsid w:val="00CD78DB"/>
    <w:rsid w:val="00CE02CF"/>
    <w:rsid w:val="00CE065D"/>
    <w:rsid w:val="00CE086A"/>
    <w:rsid w:val="00CE138F"/>
    <w:rsid w:val="00CE23C0"/>
    <w:rsid w:val="00CE24E3"/>
    <w:rsid w:val="00CE274D"/>
    <w:rsid w:val="00CE2DD7"/>
    <w:rsid w:val="00CE360B"/>
    <w:rsid w:val="00CE38F2"/>
    <w:rsid w:val="00CE3D90"/>
    <w:rsid w:val="00CE3EDB"/>
    <w:rsid w:val="00CE4B7B"/>
    <w:rsid w:val="00CE4D4D"/>
    <w:rsid w:val="00CE5167"/>
    <w:rsid w:val="00CE51CC"/>
    <w:rsid w:val="00CE5FB5"/>
    <w:rsid w:val="00CE6445"/>
    <w:rsid w:val="00CE6791"/>
    <w:rsid w:val="00CE693D"/>
    <w:rsid w:val="00CE70E3"/>
    <w:rsid w:val="00CF050C"/>
    <w:rsid w:val="00CF075B"/>
    <w:rsid w:val="00CF0997"/>
    <w:rsid w:val="00CF2396"/>
    <w:rsid w:val="00CF2DB9"/>
    <w:rsid w:val="00CF32F6"/>
    <w:rsid w:val="00CF3BB9"/>
    <w:rsid w:val="00CF4E70"/>
    <w:rsid w:val="00CF52F7"/>
    <w:rsid w:val="00CF597A"/>
    <w:rsid w:val="00CF5E85"/>
    <w:rsid w:val="00CF5F1A"/>
    <w:rsid w:val="00CF5F44"/>
    <w:rsid w:val="00CF5F84"/>
    <w:rsid w:val="00CF5FE7"/>
    <w:rsid w:val="00CF6DFD"/>
    <w:rsid w:val="00D00431"/>
    <w:rsid w:val="00D006FE"/>
    <w:rsid w:val="00D00CEF"/>
    <w:rsid w:val="00D00E1E"/>
    <w:rsid w:val="00D01393"/>
    <w:rsid w:val="00D01D67"/>
    <w:rsid w:val="00D02249"/>
    <w:rsid w:val="00D02345"/>
    <w:rsid w:val="00D02AE1"/>
    <w:rsid w:val="00D02C7C"/>
    <w:rsid w:val="00D0343F"/>
    <w:rsid w:val="00D036C8"/>
    <w:rsid w:val="00D03CFF"/>
    <w:rsid w:val="00D048ED"/>
    <w:rsid w:val="00D04BC8"/>
    <w:rsid w:val="00D053E4"/>
    <w:rsid w:val="00D0551F"/>
    <w:rsid w:val="00D056CB"/>
    <w:rsid w:val="00D057A7"/>
    <w:rsid w:val="00D05B5F"/>
    <w:rsid w:val="00D05CAA"/>
    <w:rsid w:val="00D06A9C"/>
    <w:rsid w:val="00D074D0"/>
    <w:rsid w:val="00D0753D"/>
    <w:rsid w:val="00D07B66"/>
    <w:rsid w:val="00D1028D"/>
    <w:rsid w:val="00D1044F"/>
    <w:rsid w:val="00D104FD"/>
    <w:rsid w:val="00D10781"/>
    <w:rsid w:val="00D1180A"/>
    <w:rsid w:val="00D11841"/>
    <w:rsid w:val="00D11D58"/>
    <w:rsid w:val="00D11F25"/>
    <w:rsid w:val="00D12003"/>
    <w:rsid w:val="00D124A7"/>
    <w:rsid w:val="00D128AA"/>
    <w:rsid w:val="00D12A58"/>
    <w:rsid w:val="00D13187"/>
    <w:rsid w:val="00D14C30"/>
    <w:rsid w:val="00D157E0"/>
    <w:rsid w:val="00D15CC9"/>
    <w:rsid w:val="00D15F99"/>
    <w:rsid w:val="00D16091"/>
    <w:rsid w:val="00D1618D"/>
    <w:rsid w:val="00D1669A"/>
    <w:rsid w:val="00D1688D"/>
    <w:rsid w:val="00D1742E"/>
    <w:rsid w:val="00D17A03"/>
    <w:rsid w:val="00D17C24"/>
    <w:rsid w:val="00D17FCA"/>
    <w:rsid w:val="00D209BB"/>
    <w:rsid w:val="00D2130B"/>
    <w:rsid w:val="00D21421"/>
    <w:rsid w:val="00D21707"/>
    <w:rsid w:val="00D21717"/>
    <w:rsid w:val="00D21CE5"/>
    <w:rsid w:val="00D21F8B"/>
    <w:rsid w:val="00D224A4"/>
    <w:rsid w:val="00D226F0"/>
    <w:rsid w:val="00D23510"/>
    <w:rsid w:val="00D23991"/>
    <w:rsid w:val="00D239AB"/>
    <w:rsid w:val="00D2481C"/>
    <w:rsid w:val="00D24C3F"/>
    <w:rsid w:val="00D253C6"/>
    <w:rsid w:val="00D25786"/>
    <w:rsid w:val="00D26245"/>
    <w:rsid w:val="00D26318"/>
    <w:rsid w:val="00D26430"/>
    <w:rsid w:val="00D2689A"/>
    <w:rsid w:val="00D27081"/>
    <w:rsid w:val="00D27088"/>
    <w:rsid w:val="00D2749D"/>
    <w:rsid w:val="00D27575"/>
    <w:rsid w:val="00D3017F"/>
    <w:rsid w:val="00D30BF6"/>
    <w:rsid w:val="00D31382"/>
    <w:rsid w:val="00D327AC"/>
    <w:rsid w:val="00D32961"/>
    <w:rsid w:val="00D32C98"/>
    <w:rsid w:val="00D3365E"/>
    <w:rsid w:val="00D34EDB"/>
    <w:rsid w:val="00D357F1"/>
    <w:rsid w:val="00D35EA9"/>
    <w:rsid w:val="00D3655F"/>
    <w:rsid w:val="00D3701C"/>
    <w:rsid w:val="00D379CA"/>
    <w:rsid w:val="00D37A3D"/>
    <w:rsid w:val="00D40427"/>
    <w:rsid w:val="00D4241C"/>
    <w:rsid w:val="00D4264F"/>
    <w:rsid w:val="00D42BF5"/>
    <w:rsid w:val="00D43110"/>
    <w:rsid w:val="00D436B0"/>
    <w:rsid w:val="00D43E34"/>
    <w:rsid w:val="00D4436B"/>
    <w:rsid w:val="00D44834"/>
    <w:rsid w:val="00D4484B"/>
    <w:rsid w:val="00D44E30"/>
    <w:rsid w:val="00D453AD"/>
    <w:rsid w:val="00D45D2E"/>
    <w:rsid w:val="00D46494"/>
    <w:rsid w:val="00D46607"/>
    <w:rsid w:val="00D46ECF"/>
    <w:rsid w:val="00D470F5"/>
    <w:rsid w:val="00D47975"/>
    <w:rsid w:val="00D47BD4"/>
    <w:rsid w:val="00D50C50"/>
    <w:rsid w:val="00D51A1D"/>
    <w:rsid w:val="00D52780"/>
    <w:rsid w:val="00D5400D"/>
    <w:rsid w:val="00D545B8"/>
    <w:rsid w:val="00D54904"/>
    <w:rsid w:val="00D55A27"/>
    <w:rsid w:val="00D55D05"/>
    <w:rsid w:val="00D568F1"/>
    <w:rsid w:val="00D56ADB"/>
    <w:rsid w:val="00D574D4"/>
    <w:rsid w:val="00D57D51"/>
    <w:rsid w:val="00D60076"/>
    <w:rsid w:val="00D61BB0"/>
    <w:rsid w:val="00D61E00"/>
    <w:rsid w:val="00D6250A"/>
    <w:rsid w:val="00D632A8"/>
    <w:rsid w:val="00D63AE1"/>
    <w:rsid w:val="00D64491"/>
    <w:rsid w:val="00D648C5"/>
    <w:rsid w:val="00D64D4E"/>
    <w:rsid w:val="00D6548E"/>
    <w:rsid w:val="00D65AF5"/>
    <w:rsid w:val="00D65E80"/>
    <w:rsid w:val="00D66175"/>
    <w:rsid w:val="00D66BCC"/>
    <w:rsid w:val="00D66D43"/>
    <w:rsid w:val="00D67380"/>
    <w:rsid w:val="00D675EB"/>
    <w:rsid w:val="00D67A0F"/>
    <w:rsid w:val="00D67C01"/>
    <w:rsid w:val="00D67D97"/>
    <w:rsid w:val="00D7159E"/>
    <w:rsid w:val="00D71A6A"/>
    <w:rsid w:val="00D71A76"/>
    <w:rsid w:val="00D71C0B"/>
    <w:rsid w:val="00D71D27"/>
    <w:rsid w:val="00D72DA5"/>
    <w:rsid w:val="00D73066"/>
    <w:rsid w:val="00D74626"/>
    <w:rsid w:val="00D74641"/>
    <w:rsid w:val="00D74981"/>
    <w:rsid w:val="00D7520A"/>
    <w:rsid w:val="00D75B26"/>
    <w:rsid w:val="00D75E68"/>
    <w:rsid w:val="00D75F90"/>
    <w:rsid w:val="00D766DC"/>
    <w:rsid w:val="00D7671C"/>
    <w:rsid w:val="00D7713F"/>
    <w:rsid w:val="00D7796A"/>
    <w:rsid w:val="00D80B14"/>
    <w:rsid w:val="00D80F88"/>
    <w:rsid w:val="00D81E1D"/>
    <w:rsid w:val="00D82235"/>
    <w:rsid w:val="00D82551"/>
    <w:rsid w:val="00D830D1"/>
    <w:rsid w:val="00D83CAC"/>
    <w:rsid w:val="00D83E95"/>
    <w:rsid w:val="00D84599"/>
    <w:rsid w:val="00D845E1"/>
    <w:rsid w:val="00D85607"/>
    <w:rsid w:val="00D858DA"/>
    <w:rsid w:val="00D85D8E"/>
    <w:rsid w:val="00D85DFE"/>
    <w:rsid w:val="00D86EBC"/>
    <w:rsid w:val="00D872D6"/>
    <w:rsid w:val="00D87CBD"/>
    <w:rsid w:val="00D911EE"/>
    <w:rsid w:val="00D916C1"/>
    <w:rsid w:val="00D91EC4"/>
    <w:rsid w:val="00D921A8"/>
    <w:rsid w:val="00D93012"/>
    <w:rsid w:val="00D935B0"/>
    <w:rsid w:val="00D93D0A"/>
    <w:rsid w:val="00D93E30"/>
    <w:rsid w:val="00D93EE8"/>
    <w:rsid w:val="00D942F1"/>
    <w:rsid w:val="00D94732"/>
    <w:rsid w:val="00D94BC0"/>
    <w:rsid w:val="00D95462"/>
    <w:rsid w:val="00D95FEB"/>
    <w:rsid w:val="00D962CD"/>
    <w:rsid w:val="00D96E4D"/>
    <w:rsid w:val="00D97547"/>
    <w:rsid w:val="00D976FA"/>
    <w:rsid w:val="00DA14F6"/>
    <w:rsid w:val="00DA15AC"/>
    <w:rsid w:val="00DA1B1F"/>
    <w:rsid w:val="00DA1EE4"/>
    <w:rsid w:val="00DA23F0"/>
    <w:rsid w:val="00DA2456"/>
    <w:rsid w:val="00DA2D2B"/>
    <w:rsid w:val="00DA3009"/>
    <w:rsid w:val="00DA3488"/>
    <w:rsid w:val="00DA391C"/>
    <w:rsid w:val="00DA48B9"/>
    <w:rsid w:val="00DA4915"/>
    <w:rsid w:val="00DA5C82"/>
    <w:rsid w:val="00DA6095"/>
    <w:rsid w:val="00DA6579"/>
    <w:rsid w:val="00DA658D"/>
    <w:rsid w:val="00DA6BD7"/>
    <w:rsid w:val="00DA721E"/>
    <w:rsid w:val="00DA74FA"/>
    <w:rsid w:val="00DA7882"/>
    <w:rsid w:val="00DA79A6"/>
    <w:rsid w:val="00DB00EF"/>
    <w:rsid w:val="00DB136A"/>
    <w:rsid w:val="00DB1A96"/>
    <w:rsid w:val="00DB1DB9"/>
    <w:rsid w:val="00DB3B1D"/>
    <w:rsid w:val="00DB3E94"/>
    <w:rsid w:val="00DB3ECF"/>
    <w:rsid w:val="00DB4292"/>
    <w:rsid w:val="00DB43EE"/>
    <w:rsid w:val="00DB4C07"/>
    <w:rsid w:val="00DB54E9"/>
    <w:rsid w:val="00DB67A4"/>
    <w:rsid w:val="00DB6924"/>
    <w:rsid w:val="00DB6D38"/>
    <w:rsid w:val="00DB7EEE"/>
    <w:rsid w:val="00DC0056"/>
    <w:rsid w:val="00DC0331"/>
    <w:rsid w:val="00DC0505"/>
    <w:rsid w:val="00DC06E9"/>
    <w:rsid w:val="00DC07E7"/>
    <w:rsid w:val="00DC0881"/>
    <w:rsid w:val="00DC0C01"/>
    <w:rsid w:val="00DC1262"/>
    <w:rsid w:val="00DC199A"/>
    <w:rsid w:val="00DC241A"/>
    <w:rsid w:val="00DC26FA"/>
    <w:rsid w:val="00DC2AC1"/>
    <w:rsid w:val="00DC2F48"/>
    <w:rsid w:val="00DC2FEB"/>
    <w:rsid w:val="00DC335D"/>
    <w:rsid w:val="00DC3EC9"/>
    <w:rsid w:val="00DC3FE8"/>
    <w:rsid w:val="00DC52F5"/>
    <w:rsid w:val="00DC593C"/>
    <w:rsid w:val="00DC5DA0"/>
    <w:rsid w:val="00DC5F83"/>
    <w:rsid w:val="00DC600F"/>
    <w:rsid w:val="00DC6122"/>
    <w:rsid w:val="00DC697B"/>
    <w:rsid w:val="00DC6A79"/>
    <w:rsid w:val="00DC6F7B"/>
    <w:rsid w:val="00DC72F3"/>
    <w:rsid w:val="00DC753D"/>
    <w:rsid w:val="00DC7AD6"/>
    <w:rsid w:val="00DD1BF4"/>
    <w:rsid w:val="00DD1FBF"/>
    <w:rsid w:val="00DD2034"/>
    <w:rsid w:val="00DD238C"/>
    <w:rsid w:val="00DD2E26"/>
    <w:rsid w:val="00DD3B31"/>
    <w:rsid w:val="00DD3B40"/>
    <w:rsid w:val="00DD4C54"/>
    <w:rsid w:val="00DD5076"/>
    <w:rsid w:val="00DD55BA"/>
    <w:rsid w:val="00DD5673"/>
    <w:rsid w:val="00DD5AA3"/>
    <w:rsid w:val="00DD5BFE"/>
    <w:rsid w:val="00DD5D0B"/>
    <w:rsid w:val="00DD6009"/>
    <w:rsid w:val="00DD68F5"/>
    <w:rsid w:val="00DD6E81"/>
    <w:rsid w:val="00DD750F"/>
    <w:rsid w:val="00DD7AB9"/>
    <w:rsid w:val="00DD7D36"/>
    <w:rsid w:val="00DE035E"/>
    <w:rsid w:val="00DE06C1"/>
    <w:rsid w:val="00DE0D6A"/>
    <w:rsid w:val="00DE1E45"/>
    <w:rsid w:val="00DE2BE7"/>
    <w:rsid w:val="00DE357C"/>
    <w:rsid w:val="00DE3E8A"/>
    <w:rsid w:val="00DE47BC"/>
    <w:rsid w:val="00DE49AB"/>
    <w:rsid w:val="00DE5BF0"/>
    <w:rsid w:val="00DE68FD"/>
    <w:rsid w:val="00DE6A2C"/>
    <w:rsid w:val="00DE7552"/>
    <w:rsid w:val="00DE7CA9"/>
    <w:rsid w:val="00DF01CF"/>
    <w:rsid w:val="00DF06C2"/>
    <w:rsid w:val="00DF17E8"/>
    <w:rsid w:val="00DF19F1"/>
    <w:rsid w:val="00DF29B8"/>
    <w:rsid w:val="00DF318B"/>
    <w:rsid w:val="00DF3598"/>
    <w:rsid w:val="00DF4D43"/>
    <w:rsid w:val="00DF5454"/>
    <w:rsid w:val="00DF64F9"/>
    <w:rsid w:val="00DF6E5E"/>
    <w:rsid w:val="00DF6F11"/>
    <w:rsid w:val="00DF7680"/>
    <w:rsid w:val="00DF76D9"/>
    <w:rsid w:val="00DF78F0"/>
    <w:rsid w:val="00E0007D"/>
    <w:rsid w:val="00E0032D"/>
    <w:rsid w:val="00E00376"/>
    <w:rsid w:val="00E00606"/>
    <w:rsid w:val="00E00F9F"/>
    <w:rsid w:val="00E010CE"/>
    <w:rsid w:val="00E019E1"/>
    <w:rsid w:val="00E01F09"/>
    <w:rsid w:val="00E026F9"/>
    <w:rsid w:val="00E0279A"/>
    <w:rsid w:val="00E02913"/>
    <w:rsid w:val="00E039AF"/>
    <w:rsid w:val="00E03C7C"/>
    <w:rsid w:val="00E052AF"/>
    <w:rsid w:val="00E068C3"/>
    <w:rsid w:val="00E06CEC"/>
    <w:rsid w:val="00E10406"/>
    <w:rsid w:val="00E10699"/>
    <w:rsid w:val="00E122C0"/>
    <w:rsid w:val="00E124A8"/>
    <w:rsid w:val="00E1255A"/>
    <w:rsid w:val="00E13252"/>
    <w:rsid w:val="00E1346D"/>
    <w:rsid w:val="00E13A57"/>
    <w:rsid w:val="00E14197"/>
    <w:rsid w:val="00E1449D"/>
    <w:rsid w:val="00E15E79"/>
    <w:rsid w:val="00E16408"/>
    <w:rsid w:val="00E1654B"/>
    <w:rsid w:val="00E168A5"/>
    <w:rsid w:val="00E17917"/>
    <w:rsid w:val="00E17C46"/>
    <w:rsid w:val="00E17ECD"/>
    <w:rsid w:val="00E20ACA"/>
    <w:rsid w:val="00E20D45"/>
    <w:rsid w:val="00E219D1"/>
    <w:rsid w:val="00E21CF3"/>
    <w:rsid w:val="00E2212A"/>
    <w:rsid w:val="00E23190"/>
    <w:rsid w:val="00E2382E"/>
    <w:rsid w:val="00E2396B"/>
    <w:rsid w:val="00E23E59"/>
    <w:rsid w:val="00E24559"/>
    <w:rsid w:val="00E24887"/>
    <w:rsid w:val="00E24BE6"/>
    <w:rsid w:val="00E24D97"/>
    <w:rsid w:val="00E24DB6"/>
    <w:rsid w:val="00E254B5"/>
    <w:rsid w:val="00E25C2D"/>
    <w:rsid w:val="00E25E46"/>
    <w:rsid w:val="00E26120"/>
    <w:rsid w:val="00E26279"/>
    <w:rsid w:val="00E26778"/>
    <w:rsid w:val="00E2757C"/>
    <w:rsid w:val="00E27F81"/>
    <w:rsid w:val="00E30088"/>
    <w:rsid w:val="00E30960"/>
    <w:rsid w:val="00E31174"/>
    <w:rsid w:val="00E31AEF"/>
    <w:rsid w:val="00E32035"/>
    <w:rsid w:val="00E3343D"/>
    <w:rsid w:val="00E335E0"/>
    <w:rsid w:val="00E344B9"/>
    <w:rsid w:val="00E34BB7"/>
    <w:rsid w:val="00E34C2A"/>
    <w:rsid w:val="00E34CB3"/>
    <w:rsid w:val="00E35470"/>
    <w:rsid w:val="00E3624A"/>
    <w:rsid w:val="00E401FB"/>
    <w:rsid w:val="00E41AED"/>
    <w:rsid w:val="00E4210B"/>
    <w:rsid w:val="00E4213E"/>
    <w:rsid w:val="00E42B0B"/>
    <w:rsid w:val="00E4320E"/>
    <w:rsid w:val="00E432EF"/>
    <w:rsid w:val="00E43398"/>
    <w:rsid w:val="00E43400"/>
    <w:rsid w:val="00E4358C"/>
    <w:rsid w:val="00E435E0"/>
    <w:rsid w:val="00E44141"/>
    <w:rsid w:val="00E442BF"/>
    <w:rsid w:val="00E44E7C"/>
    <w:rsid w:val="00E45205"/>
    <w:rsid w:val="00E454E6"/>
    <w:rsid w:val="00E4561A"/>
    <w:rsid w:val="00E46086"/>
    <w:rsid w:val="00E46364"/>
    <w:rsid w:val="00E463E1"/>
    <w:rsid w:val="00E4651A"/>
    <w:rsid w:val="00E46A62"/>
    <w:rsid w:val="00E46E17"/>
    <w:rsid w:val="00E46E86"/>
    <w:rsid w:val="00E46F8B"/>
    <w:rsid w:val="00E47323"/>
    <w:rsid w:val="00E473B6"/>
    <w:rsid w:val="00E47AF8"/>
    <w:rsid w:val="00E50F76"/>
    <w:rsid w:val="00E5120C"/>
    <w:rsid w:val="00E513DF"/>
    <w:rsid w:val="00E53523"/>
    <w:rsid w:val="00E540DB"/>
    <w:rsid w:val="00E546BA"/>
    <w:rsid w:val="00E54B66"/>
    <w:rsid w:val="00E54F1C"/>
    <w:rsid w:val="00E552D5"/>
    <w:rsid w:val="00E564CD"/>
    <w:rsid w:val="00E57057"/>
    <w:rsid w:val="00E57D43"/>
    <w:rsid w:val="00E602E3"/>
    <w:rsid w:val="00E60307"/>
    <w:rsid w:val="00E605B9"/>
    <w:rsid w:val="00E60674"/>
    <w:rsid w:val="00E612B4"/>
    <w:rsid w:val="00E620E0"/>
    <w:rsid w:val="00E6243E"/>
    <w:rsid w:val="00E6249B"/>
    <w:rsid w:val="00E62635"/>
    <w:rsid w:val="00E62ACF"/>
    <w:rsid w:val="00E62FA4"/>
    <w:rsid w:val="00E638A1"/>
    <w:rsid w:val="00E63996"/>
    <w:rsid w:val="00E63A7D"/>
    <w:rsid w:val="00E63E86"/>
    <w:rsid w:val="00E65016"/>
    <w:rsid w:val="00E6548C"/>
    <w:rsid w:val="00E65B4C"/>
    <w:rsid w:val="00E65DE7"/>
    <w:rsid w:val="00E66050"/>
    <w:rsid w:val="00E66940"/>
    <w:rsid w:val="00E67808"/>
    <w:rsid w:val="00E70A3B"/>
    <w:rsid w:val="00E7128F"/>
    <w:rsid w:val="00E71367"/>
    <w:rsid w:val="00E71C0F"/>
    <w:rsid w:val="00E71C87"/>
    <w:rsid w:val="00E72822"/>
    <w:rsid w:val="00E734E5"/>
    <w:rsid w:val="00E737D1"/>
    <w:rsid w:val="00E73EE1"/>
    <w:rsid w:val="00E74E77"/>
    <w:rsid w:val="00E7573E"/>
    <w:rsid w:val="00E75D49"/>
    <w:rsid w:val="00E76A96"/>
    <w:rsid w:val="00E76C4A"/>
    <w:rsid w:val="00E774F8"/>
    <w:rsid w:val="00E77D03"/>
    <w:rsid w:val="00E77F9C"/>
    <w:rsid w:val="00E8008A"/>
    <w:rsid w:val="00E807DA"/>
    <w:rsid w:val="00E8155F"/>
    <w:rsid w:val="00E818CE"/>
    <w:rsid w:val="00E82C6F"/>
    <w:rsid w:val="00E8334F"/>
    <w:rsid w:val="00E83492"/>
    <w:rsid w:val="00E84828"/>
    <w:rsid w:val="00E84839"/>
    <w:rsid w:val="00E84E3B"/>
    <w:rsid w:val="00E85084"/>
    <w:rsid w:val="00E85281"/>
    <w:rsid w:val="00E85A3C"/>
    <w:rsid w:val="00E85FD5"/>
    <w:rsid w:val="00E86F82"/>
    <w:rsid w:val="00E87255"/>
    <w:rsid w:val="00E87F47"/>
    <w:rsid w:val="00E90340"/>
    <w:rsid w:val="00E90B6B"/>
    <w:rsid w:val="00E9117D"/>
    <w:rsid w:val="00E91E60"/>
    <w:rsid w:val="00E9238E"/>
    <w:rsid w:val="00E92C81"/>
    <w:rsid w:val="00E930CA"/>
    <w:rsid w:val="00E9356D"/>
    <w:rsid w:val="00E93F15"/>
    <w:rsid w:val="00E94349"/>
    <w:rsid w:val="00E9482E"/>
    <w:rsid w:val="00E94863"/>
    <w:rsid w:val="00E94D3D"/>
    <w:rsid w:val="00E953D8"/>
    <w:rsid w:val="00E95AC3"/>
    <w:rsid w:val="00E96044"/>
    <w:rsid w:val="00E967DA"/>
    <w:rsid w:val="00E96D0E"/>
    <w:rsid w:val="00E978CE"/>
    <w:rsid w:val="00E97F96"/>
    <w:rsid w:val="00EA01B7"/>
    <w:rsid w:val="00EA2B05"/>
    <w:rsid w:val="00EA367D"/>
    <w:rsid w:val="00EA3AED"/>
    <w:rsid w:val="00EA3F60"/>
    <w:rsid w:val="00EA433F"/>
    <w:rsid w:val="00EA5125"/>
    <w:rsid w:val="00EA5540"/>
    <w:rsid w:val="00EA579F"/>
    <w:rsid w:val="00EA5FB2"/>
    <w:rsid w:val="00EA6061"/>
    <w:rsid w:val="00EA623C"/>
    <w:rsid w:val="00EA6436"/>
    <w:rsid w:val="00EA6B23"/>
    <w:rsid w:val="00EA789A"/>
    <w:rsid w:val="00EA7B1E"/>
    <w:rsid w:val="00EB0670"/>
    <w:rsid w:val="00EB0981"/>
    <w:rsid w:val="00EB0AC4"/>
    <w:rsid w:val="00EB0BF2"/>
    <w:rsid w:val="00EB186F"/>
    <w:rsid w:val="00EB3119"/>
    <w:rsid w:val="00EB37F5"/>
    <w:rsid w:val="00EB44E0"/>
    <w:rsid w:val="00EB4F1F"/>
    <w:rsid w:val="00EB4F79"/>
    <w:rsid w:val="00EB623D"/>
    <w:rsid w:val="00EB6303"/>
    <w:rsid w:val="00EB6960"/>
    <w:rsid w:val="00EB6BE0"/>
    <w:rsid w:val="00EB6C45"/>
    <w:rsid w:val="00EB6CF4"/>
    <w:rsid w:val="00EC1173"/>
    <w:rsid w:val="00EC1E74"/>
    <w:rsid w:val="00EC2151"/>
    <w:rsid w:val="00EC2AAD"/>
    <w:rsid w:val="00EC2F1E"/>
    <w:rsid w:val="00EC36B6"/>
    <w:rsid w:val="00EC3EB6"/>
    <w:rsid w:val="00EC41FB"/>
    <w:rsid w:val="00EC455F"/>
    <w:rsid w:val="00EC49A1"/>
    <w:rsid w:val="00EC4E8A"/>
    <w:rsid w:val="00EC5B5E"/>
    <w:rsid w:val="00EC65D7"/>
    <w:rsid w:val="00EC68B1"/>
    <w:rsid w:val="00EC6B19"/>
    <w:rsid w:val="00EC7099"/>
    <w:rsid w:val="00EC709A"/>
    <w:rsid w:val="00EC7363"/>
    <w:rsid w:val="00EC7A78"/>
    <w:rsid w:val="00ED0DF1"/>
    <w:rsid w:val="00ED0E35"/>
    <w:rsid w:val="00ED13B2"/>
    <w:rsid w:val="00ED187B"/>
    <w:rsid w:val="00ED216F"/>
    <w:rsid w:val="00ED2483"/>
    <w:rsid w:val="00ED260D"/>
    <w:rsid w:val="00ED2B45"/>
    <w:rsid w:val="00ED3EE8"/>
    <w:rsid w:val="00ED3F5E"/>
    <w:rsid w:val="00ED4205"/>
    <w:rsid w:val="00ED427A"/>
    <w:rsid w:val="00ED443C"/>
    <w:rsid w:val="00ED476D"/>
    <w:rsid w:val="00ED4DF8"/>
    <w:rsid w:val="00ED50A6"/>
    <w:rsid w:val="00ED5194"/>
    <w:rsid w:val="00ED53FC"/>
    <w:rsid w:val="00ED5958"/>
    <w:rsid w:val="00ED5ADD"/>
    <w:rsid w:val="00ED5BED"/>
    <w:rsid w:val="00ED5EEC"/>
    <w:rsid w:val="00ED71EB"/>
    <w:rsid w:val="00ED7CDB"/>
    <w:rsid w:val="00EE0328"/>
    <w:rsid w:val="00EE0A4A"/>
    <w:rsid w:val="00EE1BF8"/>
    <w:rsid w:val="00EE2703"/>
    <w:rsid w:val="00EE2949"/>
    <w:rsid w:val="00EE3678"/>
    <w:rsid w:val="00EE3E89"/>
    <w:rsid w:val="00EE480F"/>
    <w:rsid w:val="00EE525A"/>
    <w:rsid w:val="00EE5AA0"/>
    <w:rsid w:val="00EE6F30"/>
    <w:rsid w:val="00EE70E1"/>
    <w:rsid w:val="00EE7DCA"/>
    <w:rsid w:val="00EF0CAA"/>
    <w:rsid w:val="00EF0D19"/>
    <w:rsid w:val="00EF0DBB"/>
    <w:rsid w:val="00EF146F"/>
    <w:rsid w:val="00EF2F6F"/>
    <w:rsid w:val="00EF34D9"/>
    <w:rsid w:val="00EF3814"/>
    <w:rsid w:val="00EF3DCF"/>
    <w:rsid w:val="00EF416B"/>
    <w:rsid w:val="00EF47EE"/>
    <w:rsid w:val="00EF4EED"/>
    <w:rsid w:val="00EF672D"/>
    <w:rsid w:val="00EF6CAA"/>
    <w:rsid w:val="00EF6F76"/>
    <w:rsid w:val="00F0000A"/>
    <w:rsid w:val="00F00038"/>
    <w:rsid w:val="00F0115D"/>
    <w:rsid w:val="00F01274"/>
    <w:rsid w:val="00F01A9E"/>
    <w:rsid w:val="00F0344F"/>
    <w:rsid w:val="00F0345D"/>
    <w:rsid w:val="00F037F8"/>
    <w:rsid w:val="00F039C4"/>
    <w:rsid w:val="00F03D99"/>
    <w:rsid w:val="00F04679"/>
    <w:rsid w:val="00F04A0F"/>
    <w:rsid w:val="00F04ECB"/>
    <w:rsid w:val="00F05B04"/>
    <w:rsid w:val="00F06801"/>
    <w:rsid w:val="00F069F1"/>
    <w:rsid w:val="00F06AC3"/>
    <w:rsid w:val="00F076E8"/>
    <w:rsid w:val="00F101D8"/>
    <w:rsid w:val="00F112AE"/>
    <w:rsid w:val="00F112C2"/>
    <w:rsid w:val="00F114BF"/>
    <w:rsid w:val="00F125FF"/>
    <w:rsid w:val="00F12977"/>
    <w:rsid w:val="00F1298D"/>
    <w:rsid w:val="00F13865"/>
    <w:rsid w:val="00F13ADB"/>
    <w:rsid w:val="00F13FBB"/>
    <w:rsid w:val="00F140C8"/>
    <w:rsid w:val="00F148C6"/>
    <w:rsid w:val="00F14AC1"/>
    <w:rsid w:val="00F14CA9"/>
    <w:rsid w:val="00F153E8"/>
    <w:rsid w:val="00F15B9F"/>
    <w:rsid w:val="00F15EA2"/>
    <w:rsid w:val="00F16783"/>
    <w:rsid w:val="00F16C82"/>
    <w:rsid w:val="00F17914"/>
    <w:rsid w:val="00F17C4F"/>
    <w:rsid w:val="00F20174"/>
    <w:rsid w:val="00F20CAB"/>
    <w:rsid w:val="00F214B8"/>
    <w:rsid w:val="00F21A3B"/>
    <w:rsid w:val="00F21AFE"/>
    <w:rsid w:val="00F21CAD"/>
    <w:rsid w:val="00F21E62"/>
    <w:rsid w:val="00F21F25"/>
    <w:rsid w:val="00F22806"/>
    <w:rsid w:val="00F229E1"/>
    <w:rsid w:val="00F22A5E"/>
    <w:rsid w:val="00F22AE7"/>
    <w:rsid w:val="00F240EA"/>
    <w:rsid w:val="00F248DF"/>
    <w:rsid w:val="00F25056"/>
    <w:rsid w:val="00F25689"/>
    <w:rsid w:val="00F25800"/>
    <w:rsid w:val="00F26410"/>
    <w:rsid w:val="00F2643C"/>
    <w:rsid w:val="00F26A33"/>
    <w:rsid w:val="00F26B82"/>
    <w:rsid w:val="00F26DD9"/>
    <w:rsid w:val="00F2779B"/>
    <w:rsid w:val="00F277E7"/>
    <w:rsid w:val="00F304E5"/>
    <w:rsid w:val="00F30606"/>
    <w:rsid w:val="00F30651"/>
    <w:rsid w:val="00F3078E"/>
    <w:rsid w:val="00F30C21"/>
    <w:rsid w:val="00F31B7E"/>
    <w:rsid w:val="00F31F6A"/>
    <w:rsid w:val="00F321A3"/>
    <w:rsid w:val="00F3234E"/>
    <w:rsid w:val="00F32CE4"/>
    <w:rsid w:val="00F338B6"/>
    <w:rsid w:val="00F338D8"/>
    <w:rsid w:val="00F33A46"/>
    <w:rsid w:val="00F33AD2"/>
    <w:rsid w:val="00F33C80"/>
    <w:rsid w:val="00F341B0"/>
    <w:rsid w:val="00F3684A"/>
    <w:rsid w:val="00F36D3B"/>
    <w:rsid w:val="00F374BC"/>
    <w:rsid w:val="00F379F3"/>
    <w:rsid w:val="00F37B5B"/>
    <w:rsid w:val="00F37D08"/>
    <w:rsid w:val="00F402AC"/>
    <w:rsid w:val="00F40955"/>
    <w:rsid w:val="00F41234"/>
    <w:rsid w:val="00F415BA"/>
    <w:rsid w:val="00F41D3C"/>
    <w:rsid w:val="00F41D5C"/>
    <w:rsid w:val="00F420F5"/>
    <w:rsid w:val="00F42571"/>
    <w:rsid w:val="00F4341A"/>
    <w:rsid w:val="00F43ED0"/>
    <w:rsid w:val="00F43F13"/>
    <w:rsid w:val="00F44C5A"/>
    <w:rsid w:val="00F44E24"/>
    <w:rsid w:val="00F45388"/>
    <w:rsid w:val="00F45DAB"/>
    <w:rsid w:val="00F4669C"/>
    <w:rsid w:val="00F478C7"/>
    <w:rsid w:val="00F479EC"/>
    <w:rsid w:val="00F47C3B"/>
    <w:rsid w:val="00F50C4A"/>
    <w:rsid w:val="00F50D80"/>
    <w:rsid w:val="00F5129C"/>
    <w:rsid w:val="00F5179C"/>
    <w:rsid w:val="00F51E25"/>
    <w:rsid w:val="00F51EE6"/>
    <w:rsid w:val="00F5361B"/>
    <w:rsid w:val="00F551F2"/>
    <w:rsid w:val="00F55677"/>
    <w:rsid w:val="00F55AC9"/>
    <w:rsid w:val="00F56050"/>
    <w:rsid w:val="00F564AC"/>
    <w:rsid w:val="00F56F35"/>
    <w:rsid w:val="00F5787B"/>
    <w:rsid w:val="00F57C73"/>
    <w:rsid w:val="00F57F21"/>
    <w:rsid w:val="00F602DD"/>
    <w:rsid w:val="00F6038B"/>
    <w:rsid w:val="00F60BDA"/>
    <w:rsid w:val="00F6120D"/>
    <w:rsid w:val="00F616C0"/>
    <w:rsid w:val="00F61727"/>
    <w:rsid w:val="00F617A5"/>
    <w:rsid w:val="00F61CE4"/>
    <w:rsid w:val="00F6201F"/>
    <w:rsid w:val="00F62281"/>
    <w:rsid w:val="00F622A9"/>
    <w:rsid w:val="00F62593"/>
    <w:rsid w:val="00F627BD"/>
    <w:rsid w:val="00F63115"/>
    <w:rsid w:val="00F6388D"/>
    <w:rsid w:val="00F6416F"/>
    <w:rsid w:val="00F6477F"/>
    <w:rsid w:val="00F65910"/>
    <w:rsid w:val="00F65E53"/>
    <w:rsid w:val="00F66069"/>
    <w:rsid w:val="00F6622F"/>
    <w:rsid w:val="00F666A7"/>
    <w:rsid w:val="00F66890"/>
    <w:rsid w:val="00F66A7D"/>
    <w:rsid w:val="00F67374"/>
    <w:rsid w:val="00F67C5A"/>
    <w:rsid w:val="00F704A4"/>
    <w:rsid w:val="00F70ECA"/>
    <w:rsid w:val="00F7109D"/>
    <w:rsid w:val="00F713EA"/>
    <w:rsid w:val="00F7176F"/>
    <w:rsid w:val="00F71DDF"/>
    <w:rsid w:val="00F721CC"/>
    <w:rsid w:val="00F72D3D"/>
    <w:rsid w:val="00F72F25"/>
    <w:rsid w:val="00F731F6"/>
    <w:rsid w:val="00F732EF"/>
    <w:rsid w:val="00F7336C"/>
    <w:rsid w:val="00F73690"/>
    <w:rsid w:val="00F73D52"/>
    <w:rsid w:val="00F7429F"/>
    <w:rsid w:val="00F75EC3"/>
    <w:rsid w:val="00F7617B"/>
    <w:rsid w:val="00F76A18"/>
    <w:rsid w:val="00F76A39"/>
    <w:rsid w:val="00F76BF2"/>
    <w:rsid w:val="00F76FF7"/>
    <w:rsid w:val="00F77848"/>
    <w:rsid w:val="00F779D1"/>
    <w:rsid w:val="00F77F07"/>
    <w:rsid w:val="00F80624"/>
    <w:rsid w:val="00F80A32"/>
    <w:rsid w:val="00F811D8"/>
    <w:rsid w:val="00F81556"/>
    <w:rsid w:val="00F8187A"/>
    <w:rsid w:val="00F818B6"/>
    <w:rsid w:val="00F81D1D"/>
    <w:rsid w:val="00F82668"/>
    <w:rsid w:val="00F82C38"/>
    <w:rsid w:val="00F83311"/>
    <w:rsid w:val="00F83CF3"/>
    <w:rsid w:val="00F842E9"/>
    <w:rsid w:val="00F8487A"/>
    <w:rsid w:val="00F84BFF"/>
    <w:rsid w:val="00F8505A"/>
    <w:rsid w:val="00F8597D"/>
    <w:rsid w:val="00F86920"/>
    <w:rsid w:val="00F86BCA"/>
    <w:rsid w:val="00F873AB"/>
    <w:rsid w:val="00F87956"/>
    <w:rsid w:val="00F9014A"/>
    <w:rsid w:val="00F90DD2"/>
    <w:rsid w:val="00F915FF"/>
    <w:rsid w:val="00F91B15"/>
    <w:rsid w:val="00F91CC6"/>
    <w:rsid w:val="00F9271F"/>
    <w:rsid w:val="00F932C2"/>
    <w:rsid w:val="00F93D07"/>
    <w:rsid w:val="00F957DD"/>
    <w:rsid w:val="00F959E2"/>
    <w:rsid w:val="00F9629A"/>
    <w:rsid w:val="00F96608"/>
    <w:rsid w:val="00F97339"/>
    <w:rsid w:val="00F979BD"/>
    <w:rsid w:val="00FA0403"/>
    <w:rsid w:val="00FA0636"/>
    <w:rsid w:val="00FA0D2A"/>
    <w:rsid w:val="00FA1CF5"/>
    <w:rsid w:val="00FA2296"/>
    <w:rsid w:val="00FA2E9B"/>
    <w:rsid w:val="00FA2FED"/>
    <w:rsid w:val="00FA3364"/>
    <w:rsid w:val="00FA3706"/>
    <w:rsid w:val="00FA3809"/>
    <w:rsid w:val="00FA3903"/>
    <w:rsid w:val="00FA39FD"/>
    <w:rsid w:val="00FA47C6"/>
    <w:rsid w:val="00FA4DF0"/>
    <w:rsid w:val="00FA57A3"/>
    <w:rsid w:val="00FA5A15"/>
    <w:rsid w:val="00FA5F81"/>
    <w:rsid w:val="00FA69AC"/>
    <w:rsid w:val="00FA7140"/>
    <w:rsid w:val="00FA759E"/>
    <w:rsid w:val="00FA7B03"/>
    <w:rsid w:val="00FA7DD2"/>
    <w:rsid w:val="00FA7EBA"/>
    <w:rsid w:val="00FA7EEB"/>
    <w:rsid w:val="00FB06DD"/>
    <w:rsid w:val="00FB0F45"/>
    <w:rsid w:val="00FB132F"/>
    <w:rsid w:val="00FB1979"/>
    <w:rsid w:val="00FB29F8"/>
    <w:rsid w:val="00FB30AF"/>
    <w:rsid w:val="00FB32EA"/>
    <w:rsid w:val="00FB339A"/>
    <w:rsid w:val="00FB3C57"/>
    <w:rsid w:val="00FB4D81"/>
    <w:rsid w:val="00FB5295"/>
    <w:rsid w:val="00FB59D7"/>
    <w:rsid w:val="00FB65A8"/>
    <w:rsid w:val="00FB67B7"/>
    <w:rsid w:val="00FB6818"/>
    <w:rsid w:val="00FB6BF6"/>
    <w:rsid w:val="00FB7BE8"/>
    <w:rsid w:val="00FC0417"/>
    <w:rsid w:val="00FC0551"/>
    <w:rsid w:val="00FC06A8"/>
    <w:rsid w:val="00FC0CFD"/>
    <w:rsid w:val="00FC0D2B"/>
    <w:rsid w:val="00FC0D6D"/>
    <w:rsid w:val="00FC162C"/>
    <w:rsid w:val="00FC201D"/>
    <w:rsid w:val="00FC210D"/>
    <w:rsid w:val="00FC264C"/>
    <w:rsid w:val="00FC272D"/>
    <w:rsid w:val="00FC2A76"/>
    <w:rsid w:val="00FC3515"/>
    <w:rsid w:val="00FC434A"/>
    <w:rsid w:val="00FC53CD"/>
    <w:rsid w:val="00FC58AF"/>
    <w:rsid w:val="00FC616C"/>
    <w:rsid w:val="00FC68BA"/>
    <w:rsid w:val="00FC68D4"/>
    <w:rsid w:val="00FC7981"/>
    <w:rsid w:val="00FC7C7D"/>
    <w:rsid w:val="00FC7D57"/>
    <w:rsid w:val="00FD00B0"/>
    <w:rsid w:val="00FD0B28"/>
    <w:rsid w:val="00FD0C58"/>
    <w:rsid w:val="00FD10B7"/>
    <w:rsid w:val="00FD17E8"/>
    <w:rsid w:val="00FD1D5C"/>
    <w:rsid w:val="00FD2F77"/>
    <w:rsid w:val="00FD35BB"/>
    <w:rsid w:val="00FD4150"/>
    <w:rsid w:val="00FD42DF"/>
    <w:rsid w:val="00FD4957"/>
    <w:rsid w:val="00FD4C1D"/>
    <w:rsid w:val="00FD58FC"/>
    <w:rsid w:val="00FD59A9"/>
    <w:rsid w:val="00FD5A84"/>
    <w:rsid w:val="00FD606D"/>
    <w:rsid w:val="00FD74C4"/>
    <w:rsid w:val="00FD76A1"/>
    <w:rsid w:val="00FD77FD"/>
    <w:rsid w:val="00FE0252"/>
    <w:rsid w:val="00FE0834"/>
    <w:rsid w:val="00FE09F2"/>
    <w:rsid w:val="00FE0FF9"/>
    <w:rsid w:val="00FE1687"/>
    <w:rsid w:val="00FE1780"/>
    <w:rsid w:val="00FE1844"/>
    <w:rsid w:val="00FE2613"/>
    <w:rsid w:val="00FE34B9"/>
    <w:rsid w:val="00FE386D"/>
    <w:rsid w:val="00FE4317"/>
    <w:rsid w:val="00FE435C"/>
    <w:rsid w:val="00FE5A92"/>
    <w:rsid w:val="00FE5AA3"/>
    <w:rsid w:val="00FE7ADA"/>
    <w:rsid w:val="00FF0869"/>
    <w:rsid w:val="00FF0BBD"/>
    <w:rsid w:val="00FF0ED7"/>
    <w:rsid w:val="00FF106D"/>
    <w:rsid w:val="00FF182C"/>
    <w:rsid w:val="00FF1DEA"/>
    <w:rsid w:val="00FF3CCB"/>
    <w:rsid w:val="00FF4510"/>
    <w:rsid w:val="00FF491D"/>
    <w:rsid w:val="00FF4AF2"/>
    <w:rsid w:val="00FF4AF9"/>
    <w:rsid w:val="00FF4BBC"/>
    <w:rsid w:val="00FF4CF1"/>
    <w:rsid w:val="00FF608F"/>
    <w:rsid w:val="00FF61C8"/>
    <w:rsid w:val="00FF6BDC"/>
    <w:rsid w:val="00FF7893"/>
    <w:rsid w:val="00FF7D00"/>
    <w:rsid w:val="00FF7E56"/>
  </w:rsids>
  <m:mathPr>
    <m:mathFont m:val="Cambria Math"/>
    <m:brkBin m:val="before"/>
    <m:brkBinSub m:val="--"/>
    <m:smallFrac/>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footnote reference" w:uiPriority="0"/>
    <w:lsdException w:name="page number" w:uiPriority="0"/>
    <w:lsdException w:name="List" w:uiPriority="0"/>
    <w:lsdException w:name="Title" w:semiHidden="0" w:uiPriority="0" w:unhideWhenUsed="0" w:qFormat="1"/>
    <w:lsdException w:name="Default Paragraph Fon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nhideWhenUsed="0" w:qFormat="1"/>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3E86"/>
    <w:pPr>
      <w:suppressAutoHyphens/>
    </w:pPr>
    <w:rPr>
      <w:sz w:val="24"/>
      <w:lang w:val="sr-Cyrl-CS" w:eastAsia="ar-SA"/>
    </w:rPr>
  </w:style>
  <w:style w:type="paragraph" w:styleId="Heading1">
    <w:name w:val="heading 1"/>
    <w:basedOn w:val="Normal"/>
    <w:next w:val="Normal"/>
    <w:link w:val="Heading1Char"/>
    <w:qFormat/>
    <w:rsid w:val="001236E7"/>
    <w:pPr>
      <w:keepNext/>
      <w:tabs>
        <w:tab w:val="num" w:pos="0"/>
      </w:tabs>
      <w:jc w:val="center"/>
      <w:outlineLvl w:val="0"/>
    </w:pPr>
    <w:rPr>
      <w:b/>
      <w:bCs/>
    </w:rPr>
  </w:style>
  <w:style w:type="paragraph" w:styleId="Heading2">
    <w:name w:val="heading 2"/>
    <w:basedOn w:val="Normal"/>
    <w:next w:val="Normal"/>
    <w:qFormat/>
    <w:rsid w:val="001236E7"/>
    <w:pPr>
      <w:keepNext/>
      <w:tabs>
        <w:tab w:val="num" w:pos="0"/>
      </w:tabs>
      <w:jc w:val="both"/>
      <w:outlineLvl w:val="1"/>
    </w:pPr>
    <w:rPr>
      <w:b/>
      <w:bCs/>
    </w:rPr>
  </w:style>
  <w:style w:type="paragraph" w:styleId="Heading3">
    <w:name w:val="heading 3"/>
    <w:basedOn w:val="Normal"/>
    <w:next w:val="Normal"/>
    <w:link w:val="Heading3Char"/>
    <w:qFormat/>
    <w:rsid w:val="001236E7"/>
    <w:pPr>
      <w:keepNext/>
      <w:tabs>
        <w:tab w:val="num" w:pos="0"/>
      </w:tabs>
      <w:jc w:val="center"/>
      <w:outlineLvl w:val="2"/>
    </w:pPr>
    <w:rPr>
      <w:rFonts w:ascii="Arial Narrow" w:hAnsi="Arial Narrow"/>
      <w:b/>
      <w:bCs/>
      <w:sz w:val="32"/>
    </w:rPr>
  </w:style>
  <w:style w:type="paragraph" w:styleId="Heading4">
    <w:name w:val="heading 4"/>
    <w:basedOn w:val="Normal"/>
    <w:next w:val="Normal"/>
    <w:qFormat/>
    <w:rsid w:val="001236E7"/>
    <w:pPr>
      <w:keepNext/>
      <w:tabs>
        <w:tab w:val="num" w:pos="0"/>
      </w:tabs>
      <w:ind w:left="-17"/>
      <w:jc w:val="both"/>
      <w:outlineLvl w:val="3"/>
    </w:pPr>
    <w:rPr>
      <w:rFonts w:ascii="Arial Narrow" w:hAnsi="Arial Narrow"/>
      <w:b/>
      <w:bCs/>
    </w:rPr>
  </w:style>
  <w:style w:type="paragraph" w:styleId="Heading5">
    <w:name w:val="heading 5"/>
    <w:basedOn w:val="Normal"/>
    <w:next w:val="Normal"/>
    <w:qFormat/>
    <w:rsid w:val="001236E7"/>
    <w:pPr>
      <w:keepNext/>
      <w:tabs>
        <w:tab w:val="num" w:pos="0"/>
      </w:tabs>
      <w:jc w:val="both"/>
      <w:outlineLvl w:val="4"/>
    </w:pPr>
    <w:rPr>
      <w:rFonts w:ascii="Arial Narrow" w:hAnsi="Arial Narrow"/>
      <w:sz w:val="28"/>
    </w:rPr>
  </w:style>
  <w:style w:type="paragraph" w:styleId="Heading6">
    <w:name w:val="heading 6"/>
    <w:basedOn w:val="Normal"/>
    <w:next w:val="Normal"/>
    <w:qFormat/>
    <w:rsid w:val="001236E7"/>
    <w:pPr>
      <w:keepNext/>
      <w:tabs>
        <w:tab w:val="num" w:pos="0"/>
      </w:tabs>
      <w:jc w:val="both"/>
      <w:outlineLvl w:val="5"/>
    </w:pPr>
    <w:rPr>
      <w:rFonts w:ascii="Arial Narrow" w:hAnsi="Arial Narrow"/>
      <w:b/>
      <w:sz w:val="28"/>
    </w:rPr>
  </w:style>
  <w:style w:type="paragraph" w:styleId="Heading7">
    <w:name w:val="heading 7"/>
    <w:basedOn w:val="Normal"/>
    <w:next w:val="Normal"/>
    <w:qFormat/>
    <w:rsid w:val="001236E7"/>
    <w:pPr>
      <w:keepNext/>
      <w:tabs>
        <w:tab w:val="num" w:pos="0"/>
        <w:tab w:val="center" w:pos="2268"/>
        <w:tab w:val="center" w:pos="7938"/>
      </w:tabs>
      <w:jc w:val="center"/>
      <w:outlineLvl w:val="6"/>
    </w:pPr>
    <w:rPr>
      <w:rFonts w:ascii="Arial Narrow" w:hAnsi="Arial Narrow" w:cs="Arial"/>
      <w:b/>
      <w:sz w:val="28"/>
      <w:szCs w:val="22"/>
    </w:rPr>
  </w:style>
  <w:style w:type="paragraph" w:styleId="Heading8">
    <w:name w:val="heading 8"/>
    <w:basedOn w:val="Normal"/>
    <w:next w:val="Normal"/>
    <w:qFormat/>
    <w:rsid w:val="001236E7"/>
    <w:pPr>
      <w:keepNext/>
      <w:tabs>
        <w:tab w:val="num" w:pos="0"/>
      </w:tabs>
      <w:jc w:val="both"/>
      <w:outlineLvl w:val="7"/>
    </w:pPr>
    <w:rPr>
      <w:rFonts w:ascii="Arial Narrow" w:hAnsi="Arial Narrow"/>
      <w:b/>
      <w:bCs/>
      <w:sz w:val="23"/>
      <w:szCs w:val="23"/>
    </w:rPr>
  </w:style>
  <w:style w:type="paragraph" w:styleId="Heading9">
    <w:name w:val="heading 9"/>
    <w:basedOn w:val="Normal"/>
    <w:next w:val="Normal"/>
    <w:qFormat/>
    <w:rsid w:val="001236E7"/>
    <w:pPr>
      <w:keepNext/>
      <w:tabs>
        <w:tab w:val="num" w:pos="0"/>
      </w:tabs>
      <w:ind w:left="360"/>
      <w:jc w:val="center"/>
      <w:outlineLvl w:val="8"/>
    </w:pPr>
    <w:rPr>
      <w:rFonts w:ascii="Arial Narrow" w:hAnsi="Arial Narrow"/>
      <w:b/>
      <w:b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1236E7"/>
    <w:rPr>
      <w:rFonts w:ascii="Symbol" w:hAnsi="Symbol"/>
    </w:rPr>
  </w:style>
  <w:style w:type="character" w:customStyle="1" w:styleId="WW8Num3z0">
    <w:name w:val="WW8Num3z0"/>
    <w:rsid w:val="001236E7"/>
    <w:rPr>
      <w:rFonts w:ascii="Symbol" w:hAnsi="Symbol"/>
    </w:rPr>
  </w:style>
  <w:style w:type="character" w:customStyle="1" w:styleId="WW8Num4z0">
    <w:name w:val="WW8Num4z0"/>
    <w:rsid w:val="001236E7"/>
    <w:rPr>
      <w:rFonts w:ascii="Symbol" w:hAnsi="Symbol"/>
    </w:rPr>
  </w:style>
  <w:style w:type="character" w:customStyle="1" w:styleId="WW8Num5z0">
    <w:name w:val="WW8Num5z0"/>
    <w:rsid w:val="001236E7"/>
    <w:rPr>
      <w:rFonts w:ascii="Symbol" w:hAnsi="Symbol" w:cs="Times New Roman"/>
    </w:rPr>
  </w:style>
  <w:style w:type="character" w:customStyle="1" w:styleId="WW8Num6z0">
    <w:name w:val="WW8Num6z0"/>
    <w:rsid w:val="001236E7"/>
    <w:rPr>
      <w:rFonts w:ascii="Symbol" w:hAnsi="Symbol"/>
    </w:rPr>
  </w:style>
  <w:style w:type="character" w:customStyle="1" w:styleId="WW8Num11z0">
    <w:name w:val="WW8Num11z0"/>
    <w:rsid w:val="001236E7"/>
    <w:rPr>
      <w:rFonts w:ascii="Symbol" w:hAnsi="Symbol"/>
    </w:rPr>
  </w:style>
  <w:style w:type="character" w:customStyle="1" w:styleId="WW8Num15z0">
    <w:name w:val="WW8Num15z0"/>
    <w:rsid w:val="001236E7"/>
    <w:rPr>
      <w:rFonts w:ascii="Symbol" w:hAnsi="Symbol"/>
    </w:rPr>
  </w:style>
  <w:style w:type="character" w:customStyle="1" w:styleId="WW8Num16z0">
    <w:name w:val="WW8Num16z0"/>
    <w:rsid w:val="001236E7"/>
    <w:rPr>
      <w:rFonts w:ascii="Symbol" w:hAnsi="Symbol" w:cs="Times New Roman"/>
    </w:rPr>
  </w:style>
  <w:style w:type="character" w:customStyle="1" w:styleId="WW8Num17z0">
    <w:name w:val="WW8Num17z0"/>
    <w:rsid w:val="001236E7"/>
    <w:rPr>
      <w:rFonts w:ascii="Symbol" w:hAnsi="Symbol"/>
    </w:rPr>
  </w:style>
  <w:style w:type="character" w:customStyle="1" w:styleId="WW8Num19z1">
    <w:name w:val="WW8Num19z1"/>
    <w:rsid w:val="001236E7"/>
    <w:rPr>
      <w:rFonts w:ascii="Times New Roman" w:hAnsi="Times New Roman" w:cs="Times New Roman"/>
    </w:rPr>
  </w:style>
  <w:style w:type="character" w:customStyle="1" w:styleId="WW8Num20z0">
    <w:name w:val="WW8Num20z0"/>
    <w:rsid w:val="001236E7"/>
    <w:rPr>
      <w:rFonts w:ascii="Courier New" w:hAnsi="Courier New"/>
      <w:color w:val="auto"/>
    </w:rPr>
  </w:style>
  <w:style w:type="character" w:customStyle="1" w:styleId="WW8Num21z0">
    <w:name w:val="WW8Num21z0"/>
    <w:rsid w:val="001236E7"/>
    <w:rPr>
      <w:rFonts w:ascii="Symbol" w:hAnsi="Symbol"/>
    </w:rPr>
  </w:style>
  <w:style w:type="character" w:customStyle="1" w:styleId="WW8Num24z1">
    <w:name w:val="WW8Num24z1"/>
    <w:rsid w:val="001236E7"/>
    <w:rPr>
      <w:rFonts w:ascii="Symbol" w:hAnsi="Symbol"/>
    </w:rPr>
  </w:style>
  <w:style w:type="character" w:customStyle="1" w:styleId="WW8Num25z0">
    <w:name w:val="WW8Num25z0"/>
    <w:rsid w:val="001236E7"/>
    <w:rPr>
      <w:rFonts w:ascii="Symbol" w:hAnsi="Symbol"/>
    </w:rPr>
  </w:style>
  <w:style w:type="character" w:customStyle="1" w:styleId="WW8Num26z0">
    <w:name w:val="WW8Num26z0"/>
    <w:rsid w:val="001236E7"/>
    <w:rPr>
      <w:i w:val="0"/>
    </w:rPr>
  </w:style>
  <w:style w:type="character" w:customStyle="1" w:styleId="WW8Num27z0">
    <w:name w:val="WW8Num27z0"/>
    <w:rsid w:val="001236E7"/>
    <w:rPr>
      <w:rFonts w:ascii="Symbol" w:hAnsi="Symbol"/>
    </w:rPr>
  </w:style>
  <w:style w:type="character" w:customStyle="1" w:styleId="WW8Num28z0">
    <w:name w:val="WW8Num28z0"/>
    <w:rsid w:val="001236E7"/>
    <w:rPr>
      <w:rFonts w:ascii="Symbol" w:hAnsi="Symbol"/>
    </w:rPr>
  </w:style>
  <w:style w:type="character" w:customStyle="1" w:styleId="WW8Num29z0">
    <w:name w:val="WW8Num29z0"/>
    <w:rsid w:val="001236E7"/>
    <w:rPr>
      <w:rFonts w:ascii="Symbol" w:hAnsi="Symbol"/>
    </w:rPr>
  </w:style>
  <w:style w:type="character" w:customStyle="1" w:styleId="WW8Num31z0">
    <w:name w:val="WW8Num31z0"/>
    <w:rsid w:val="001236E7"/>
    <w:rPr>
      <w:rFonts w:ascii="Symbol" w:hAnsi="Symbol"/>
    </w:rPr>
  </w:style>
  <w:style w:type="character" w:customStyle="1" w:styleId="WW8Num34z0">
    <w:name w:val="WW8Num34z0"/>
    <w:rsid w:val="001236E7"/>
    <w:rPr>
      <w:rFonts w:ascii="Symbol" w:hAnsi="Symbol"/>
    </w:rPr>
  </w:style>
  <w:style w:type="character" w:customStyle="1" w:styleId="WW8Num35z0">
    <w:name w:val="WW8Num35z0"/>
    <w:rsid w:val="001236E7"/>
    <w:rPr>
      <w:rFonts w:ascii="Symbol" w:hAnsi="Symbol"/>
    </w:rPr>
  </w:style>
  <w:style w:type="character" w:customStyle="1" w:styleId="WW8Num38z1">
    <w:name w:val="WW8Num38z1"/>
    <w:rsid w:val="001236E7"/>
    <w:rPr>
      <w:rFonts w:ascii="Courier New" w:hAnsi="Courier New" w:cs="Courier New"/>
    </w:rPr>
  </w:style>
  <w:style w:type="character" w:customStyle="1" w:styleId="WW8Num38z2">
    <w:name w:val="WW8Num38z2"/>
    <w:rsid w:val="001236E7"/>
    <w:rPr>
      <w:rFonts w:ascii="Wingdings" w:hAnsi="Wingdings"/>
    </w:rPr>
  </w:style>
  <w:style w:type="character" w:customStyle="1" w:styleId="WW8Num38z3">
    <w:name w:val="WW8Num38z3"/>
    <w:rsid w:val="001236E7"/>
    <w:rPr>
      <w:rFonts w:ascii="Symbol" w:hAnsi="Symbol"/>
    </w:rPr>
  </w:style>
  <w:style w:type="character" w:customStyle="1" w:styleId="WW8Num39z0">
    <w:name w:val="WW8Num39z0"/>
    <w:rsid w:val="001236E7"/>
    <w:rPr>
      <w:rFonts w:ascii="Symbol" w:hAnsi="Symbol"/>
    </w:rPr>
  </w:style>
  <w:style w:type="character" w:customStyle="1" w:styleId="WW8Num40z0">
    <w:name w:val="WW8Num40z0"/>
    <w:rsid w:val="001236E7"/>
    <w:rPr>
      <w:rFonts w:ascii="Symbol" w:hAnsi="Symbol"/>
    </w:rPr>
  </w:style>
  <w:style w:type="character" w:customStyle="1" w:styleId="WW8Num41z0">
    <w:name w:val="WW8Num41z0"/>
    <w:rsid w:val="001236E7"/>
    <w:rPr>
      <w:rFonts w:ascii="Symbol" w:hAnsi="Symbol"/>
    </w:rPr>
  </w:style>
  <w:style w:type="character" w:customStyle="1" w:styleId="WW8Num42z0">
    <w:name w:val="WW8Num42z0"/>
    <w:rsid w:val="001236E7"/>
    <w:rPr>
      <w:rFonts w:ascii="Symbol" w:hAnsi="Symbol"/>
    </w:rPr>
  </w:style>
  <w:style w:type="character" w:customStyle="1" w:styleId="WW8Num43z0">
    <w:name w:val="WW8Num43z0"/>
    <w:rsid w:val="001236E7"/>
    <w:rPr>
      <w:rFonts w:ascii="Symbol" w:hAnsi="Symbol"/>
    </w:rPr>
  </w:style>
  <w:style w:type="character" w:customStyle="1" w:styleId="WW8Num44z0">
    <w:name w:val="WW8Num44z0"/>
    <w:rsid w:val="001236E7"/>
    <w:rPr>
      <w:rFonts w:ascii="Symbol" w:hAnsi="Symbol"/>
    </w:rPr>
  </w:style>
  <w:style w:type="character" w:customStyle="1" w:styleId="WW8Num46z0">
    <w:name w:val="WW8Num46z0"/>
    <w:rsid w:val="001236E7"/>
    <w:rPr>
      <w:rFonts w:ascii="Symbol" w:hAnsi="Symbol"/>
    </w:rPr>
  </w:style>
  <w:style w:type="character" w:customStyle="1" w:styleId="WW-Absatz-Standardschriftart">
    <w:name w:val="WW-Absatz-Standardschriftart"/>
    <w:rsid w:val="001236E7"/>
  </w:style>
  <w:style w:type="character" w:customStyle="1" w:styleId="WW-WW8Num2z0">
    <w:name w:val="WW-WW8Num2z0"/>
    <w:rsid w:val="001236E7"/>
    <w:rPr>
      <w:rFonts w:ascii="Symbol" w:hAnsi="Symbol"/>
    </w:rPr>
  </w:style>
  <w:style w:type="character" w:customStyle="1" w:styleId="WW-WW8Num3z0">
    <w:name w:val="WW-WW8Num3z0"/>
    <w:rsid w:val="001236E7"/>
    <w:rPr>
      <w:rFonts w:ascii="Symbol" w:hAnsi="Symbol"/>
    </w:rPr>
  </w:style>
  <w:style w:type="character" w:customStyle="1" w:styleId="WW-WW8Num4z0">
    <w:name w:val="WW-WW8Num4z0"/>
    <w:rsid w:val="001236E7"/>
    <w:rPr>
      <w:rFonts w:ascii="Symbol" w:hAnsi="Symbol"/>
    </w:rPr>
  </w:style>
  <w:style w:type="character" w:customStyle="1" w:styleId="WW-WW8Num5z0">
    <w:name w:val="WW-WW8Num5z0"/>
    <w:rsid w:val="001236E7"/>
    <w:rPr>
      <w:rFonts w:ascii="Symbol" w:hAnsi="Symbol" w:cs="Times New Roman"/>
    </w:rPr>
  </w:style>
  <w:style w:type="character" w:customStyle="1" w:styleId="WW-WW8Num6z0">
    <w:name w:val="WW-WW8Num6z0"/>
    <w:rsid w:val="001236E7"/>
    <w:rPr>
      <w:rFonts w:ascii="Symbol" w:hAnsi="Symbol"/>
    </w:rPr>
  </w:style>
  <w:style w:type="character" w:customStyle="1" w:styleId="WW-WW8Num11z0">
    <w:name w:val="WW-WW8Num11z0"/>
    <w:rsid w:val="001236E7"/>
    <w:rPr>
      <w:rFonts w:ascii="Symbol" w:hAnsi="Symbol"/>
    </w:rPr>
  </w:style>
  <w:style w:type="character" w:customStyle="1" w:styleId="WW-WW8Num15z0">
    <w:name w:val="WW-WW8Num15z0"/>
    <w:rsid w:val="001236E7"/>
    <w:rPr>
      <w:rFonts w:ascii="Symbol" w:hAnsi="Symbol"/>
    </w:rPr>
  </w:style>
  <w:style w:type="character" w:customStyle="1" w:styleId="WW-WW8Num16z0">
    <w:name w:val="WW-WW8Num16z0"/>
    <w:rsid w:val="001236E7"/>
    <w:rPr>
      <w:rFonts w:ascii="Symbol" w:hAnsi="Symbol" w:cs="Times New Roman"/>
    </w:rPr>
  </w:style>
  <w:style w:type="character" w:customStyle="1" w:styleId="WW-WW8Num17z0">
    <w:name w:val="WW-WW8Num17z0"/>
    <w:rsid w:val="001236E7"/>
    <w:rPr>
      <w:rFonts w:ascii="Symbol" w:hAnsi="Symbol"/>
    </w:rPr>
  </w:style>
  <w:style w:type="character" w:customStyle="1" w:styleId="WW-WW8Num19z1">
    <w:name w:val="WW-WW8Num19z1"/>
    <w:rsid w:val="001236E7"/>
    <w:rPr>
      <w:rFonts w:ascii="Times New Roman" w:hAnsi="Times New Roman" w:cs="Times New Roman"/>
    </w:rPr>
  </w:style>
  <w:style w:type="character" w:customStyle="1" w:styleId="WW-WW8Num20z0">
    <w:name w:val="WW-WW8Num20z0"/>
    <w:rsid w:val="001236E7"/>
    <w:rPr>
      <w:rFonts w:ascii="Courier New" w:hAnsi="Courier New"/>
      <w:color w:val="auto"/>
    </w:rPr>
  </w:style>
  <w:style w:type="character" w:customStyle="1" w:styleId="WW-WW8Num21z0">
    <w:name w:val="WW-WW8Num21z0"/>
    <w:rsid w:val="001236E7"/>
    <w:rPr>
      <w:rFonts w:ascii="Symbol" w:hAnsi="Symbol"/>
    </w:rPr>
  </w:style>
  <w:style w:type="character" w:customStyle="1" w:styleId="WW-WW8Num24z1">
    <w:name w:val="WW-WW8Num24z1"/>
    <w:rsid w:val="001236E7"/>
    <w:rPr>
      <w:rFonts w:ascii="Symbol" w:hAnsi="Symbol"/>
    </w:rPr>
  </w:style>
  <w:style w:type="character" w:customStyle="1" w:styleId="WW-WW8Num25z0">
    <w:name w:val="WW-WW8Num25z0"/>
    <w:rsid w:val="001236E7"/>
    <w:rPr>
      <w:rFonts w:ascii="Symbol" w:hAnsi="Symbol"/>
    </w:rPr>
  </w:style>
  <w:style w:type="character" w:customStyle="1" w:styleId="WW-WW8Num26z0">
    <w:name w:val="WW-WW8Num26z0"/>
    <w:rsid w:val="001236E7"/>
    <w:rPr>
      <w:i w:val="0"/>
    </w:rPr>
  </w:style>
  <w:style w:type="character" w:customStyle="1" w:styleId="WW-WW8Num27z0">
    <w:name w:val="WW-WW8Num27z0"/>
    <w:rsid w:val="001236E7"/>
    <w:rPr>
      <w:rFonts w:ascii="Symbol" w:hAnsi="Symbol"/>
    </w:rPr>
  </w:style>
  <w:style w:type="character" w:customStyle="1" w:styleId="WW-WW8Num28z0">
    <w:name w:val="WW-WW8Num28z0"/>
    <w:rsid w:val="001236E7"/>
    <w:rPr>
      <w:rFonts w:ascii="Symbol" w:hAnsi="Symbol"/>
    </w:rPr>
  </w:style>
  <w:style w:type="character" w:customStyle="1" w:styleId="WW-WW8Num29z0">
    <w:name w:val="WW-WW8Num29z0"/>
    <w:rsid w:val="001236E7"/>
    <w:rPr>
      <w:rFonts w:ascii="Symbol" w:hAnsi="Symbol"/>
    </w:rPr>
  </w:style>
  <w:style w:type="character" w:customStyle="1" w:styleId="WW-WW8Num31z0">
    <w:name w:val="WW-WW8Num31z0"/>
    <w:rsid w:val="001236E7"/>
    <w:rPr>
      <w:rFonts w:ascii="Symbol" w:hAnsi="Symbol"/>
    </w:rPr>
  </w:style>
  <w:style w:type="character" w:customStyle="1" w:styleId="WW-WW8Num34z0">
    <w:name w:val="WW-WW8Num34z0"/>
    <w:rsid w:val="001236E7"/>
    <w:rPr>
      <w:rFonts w:ascii="Symbol" w:hAnsi="Symbol"/>
    </w:rPr>
  </w:style>
  <w:style w:type="character" w:customStyle="1" w:styleId="WW-WW8Num35z0">
    <w:name w:val="WW-WW8Num35z0"/>
    <w:rsid w:val="001236E7"/>
    <w:rPr>
      <w:rFonts w:ascii="Symbol" w:hAnsi="Symbol"/>
    </w:rPr>
  </w:style>
  <w:style w:type="character" w:customStyle="1" w:styleId="WW-WW8Num38z1">
    <w:name w:val="WW-WW8Num38z1"/>
    <w:rsid w:val="001236E7"/>
    <w:rPr>
      <w:rFonts w:ascii="Courier New" w:hAnsi="Courier New" w:cs="Courier New"/>
    </w:rPr>
  </w:style>
  <w:style w:type="character" w:customStyle="1" w:styleId="WW-WW8Num38z2">
    <w:name w:val="WW-WW8Num38z2"/>
    <w:rsid w:val="001236E7"/>
    <w:rPr>
      <w:rFonts w:ascii="Wingdings" w:hAnsi="Wingdings"/>
    </w:rPr>
  </w:style>
  <w:style w:type="character" w:customStyle="1" w:styleId="WW-WW8Num38z3">
    <w:name w:val="WW-WW8Num38z3"/>
    <w:rsid w:val="001236E7"/>
    <w:rPr>
      <w:rFonts w:ascii="Symbol" w:hAnsi="Symbol"/>
    </w:rPr>
  </w:style>
  <w:style w:type="character" w:customStyle="1" w:styleId="WW-WW8Num39z0">
    <w:name w:val="WW-WW8Num39z0"/>
    <w:rsid w:val="001236E7"/>
    <w:rPr>
      <w:rFonts w:ascii="Symbol" w:hAnsi="Symbol"/>
    </w:rPr>
  </w:style>
  <w:style w:type="character" w:customStyle="1" w:styleId="WW-WW8Num40z0">
    <w:name w:val="WW-WW8Num40z0"/>
    <w:rsid w:val="001236E7"/>
    <w:rPr>
      <w:rFonts w:ascii="Symbol" w:hAnsi="Symbol"/>
    </w:rPr>
  </w:style>
  <w:style w:type="character" w:customStyle="1" w:styleId="WW-WW8Num41z0">
    <w:name w:val="WW-WW8Num41z0"/>
    <w:rsid w:val="001236E7"/>
    <w:rPr>
      <w:rFonts w:ascii="Symbol" w:hAnsi="Symbol"/>
    </w:rPr>
  </w:style>
  <w:style w:type="character" w:customStyle="1" w:styleId="WW-WW8Num42z0">
    <w:name w:val="WW-WW8Num42z0"/>
    <w:rsid w:val="001236E7"/>
    <w:rPr>
      <w:rFonts w:ascii="Symbol" w:hAnsi="Symbol"/>
    </w:rPr>
  </w:style>
  <w:style w:type="character" w:customStyle="1" w:styleId="WW-WW8Num43z0">
    <w:name w:val="WW-WW8Num43z0"/>
    <w:rsid w:val="001236E7"/>
    <w:rPr>
      <w:rFonts w:ascii="Symbol" w:hAnsi="Symbol"/>
    </w:rPr>
  </w:style>
  <w:style w:type="character" w:customStyle="1" w:styleId="WW-WW8Num44z0">
    <w:name w:val="WW-WW8Num44z0"/>
    <w:rsid w:val="001236E7"/>
    <w:rPr>
      <w:rFonts w:ascii="Symbol" w:hAnsi="Symbol"/>
    </w:rPr>
  </w:style>
  <w:style w:type="character" w:customStyle="1" w:styleId="WW-WW8Num46z0">
    <w:name w:val="WW-WW8Num46z0"/>
    <w:rsid w:val="001236E7"/>
    <w:rPr>
      <w:rFonts w:ascii="Symbol" w:hAnsi="Symbol"/>
    </w:rPr>
  </w:style>
  <w:style w:type="character" w:customStyle="1" w:styleId="WW-Absatz-Standardschriftart1">
    <w:name w:val="WW-Absatz-Standardschriftart1"/>
    <w:rsid w:val="001236E7"/>
  </w:style>
  <w:style w:type="character" w:customStyle="1" w:styleId="WW-WW8Num2z01">
    <w:name w:val="WW-WW8Num2z01"/>
    <w:rsid w:val="001236E7"/>
    <w:rPr>
      <w:rFonts w:ascii="Symbol" w:hAnsi="Symbol"/>
    </w:rPr>
  </w:style>
  <w:style w:type="character" w:customStyle="1" w:styleId="WW-WW8Num3z01">
    <w:name w:val="WW-WW8Num3z01"/>
    <w:rsid w:val="001236E7"/>
    <w:rPr>
      <w:rFonts w:ascii="Symbol" w:hAnsi="Symbol"/>
    </w:rPr>
  </w:style>
  <w:style w:type="character" w:customStyle="1" w:styleId="WW-WW8Num4z01">
    <w:name w:val="WW-WW8Num4z01"/>
    <w:rsid w:val="001236E7"/>
    <w:rPr>
      <w:rFonts w:ascii="Symbol" w:hAnsi="Symbol"/>
    </w:rPr>
  </w:style>
  <w:style w:type="character" w:customStyle="1" w:styleId="WW-WW8Num5z01">
    <w:name w:val="WW-WW8Num5z01"/>
    <w:rsid w:val="001236E7"/>
    <w:rPr>
      <w:rFonts w:ascii="Symbol" w:hAnsi="Symbol" w:cs="Times New Roman"/>
    </w:rPr>
  </w:style>
  <w:style w:type="character" w:customStyle="1" w:styleId="WW-WW8Num6z01">
    <w:name w:val="WW-WW8Num6z01"/>
    <w:rsid w:val="001236E7"/>
    <w:rPr>
      <w:rFonts w:ascii="Symbol" w:hAnsi="Symbol"/>
    </w:rPr>
  </w:style>
  <w:style w:type="character" w:customStyle="1" w:styleId="WW-WW8Num11z01">
    <w:name w:val="WW-WW8Num11z01"/>
    <w:rsid w:val="001236E7"/>
    <w:rPr>
      <w:rFonts w:ascii="Symbol" w:hAnsi="Symbol"/>
    </w:rPr>
  </w:style>
  <w:style w:type="character" w:customStyle="1" w:styleId="WW-WW8Num15z01">
    <w:name w:val="WW-WW8Num15z01"/>
    <w:rsid w:val="001236E7"/>
    <w:rPr>
      <w:rFonts w:ascii="Symbol" w:hAnsi="Symbol"/>
    </w:rPr>
  </w:style>
  <w:style w:type="character" w:customStyle="1" w:styleId="WW-WW8Num16z01">
    <w:name w:val="WW-WW8Num16z01"/>
    <w:rsid w:val="001236E7"/>
    <w:rPr>
      <w:rFonts w:ascii="Symbol" w:hAnsi="Symbol" w:cs="Times New Roman"/>
    </w:rPr>
  </w:style>
  <w:style w:type="character" w:customStyle="1" w:styleId="WW-WW8Num17z01">
    <w:name w:val="WW-WW8Num17z01"/>
    <w:rsid w:val="001236E7"/>
    <w:rPr>
      <w:rFonts w:ascii="Symbol" w:hAnsi="Symbol"/>
    </w:rPr>
  </w:style>
  <w:style w:type="character" w:customStyle="1" w:styleId="WW-WW8Num19z11">
    <w:name w:val="WW-WW8Num19z11"/>
    <w:rsid w:val="001236E7"/>
    <w:rPr>
      <w:rFonts w:ascii="Times New Roman" w:hAnsi="Times New Roman" w:cs="Times New Roman"/>
    </w:rPr>
  </w:style>
  <w:style w:type="character" w:customStyle="1" w:styleId="WW-WW8Num20z01">
    <w:name w:val="WW-WW8Num20z01"/>
    <w:rsid w:val="001236E7"/>
    <w:rPr>
      <w:rFonts w:ascii="Courier New" w:hAnsi="Courier New"/>
      <w:color w:val="auto"/>
    </w:rPr>
  </w:style>
  <w:style w:type="character" w:customStyle="1" w:styleId="WW-WW8Num21z01">
    <w:name w:val="WW-WW8Num21z01"/>
    <w:rsid w:val="001236E7"/>
    <w:rPr>
      <w:rFonts w:ascii="Symbol" w:hAnsi="Symbol"/>
    </w:rPr>
  </w:style>
  <w:style w:type="character" w:customStyle="1" w:styleId="WW-WW8Num24z11">
    <w:name w:val="WW-WW8Num24z11"/>
    <w:rsid w:val="001236E7"/>
    <w:rPr>
      <w:rFonts w:ascii="Symbol" w:hAnsi="Symbol"/>
    </w:rPr>
  </w:style>
  <w:style w:type="character" w:customStyle="1" w:styleId="WW-WW8Num25z01">
    <w:name w:val="WW-WW8Num25z01"/>
    <w:rsid w:val="001236E7"/>
    <w:rPr>
      <w:rFonts w:ascii="Symbol" w:hAnsi="Symbol"/>
    </w:rPr>
  </w:style>
  <w:style w:type="character" w:customStyle="1" w:styleId="WW-WW8Num26z01">
    <w:name w:val="WW-WW8Num26z01"/>
    <w:rsid w:val="001236E7"/>
    <w:rPr>
      <w:i w:val="0"/>
    </w:rPr>
  </w:style>
  <w:style w:type="character" w:customStyle="1" w:styleId="WW-WW8Num27z01">
    <w:name w:val="WW-WW8Num27z01"/>
    <w:rsid w:val="001236E7"/>
    <w:rPr>
      <w:rFonts w:ascii="Symbol" w:hAnsi="Symbol"/>
    </w:rPr>
  </w:style>
  <w:style w:type="character" w:customStyle="1" w:styleId="WW-WW8Num28z01">
    <w:name w:val="WW-WW8Num28z01"/>
    <w:rsid w:val="001236E7"/>
    <w:rPr>
      <w:rFonts w:ascii="Symbol" w:hAnsi="Symbol"/>
    </w:rPr>
  </w:style>
  <w:style w:type="character" w:customStyle="1" w:styleId="WW-WW8Num29z01">
    <w:name w:val="WW-WW8Num29z01"/>
    <w:rsid w:val="001236E7"/>
    <w:rPr>
      <w:rFonts w:ascii="Symbol" w:hAnsi="Symbol"/>
    </w:rPr>
  </w:style>
  <w:style w:type="character" w:customStyle="1" w:styleId="WW-WW8Num31z01">
    <w:name w:val="WW-WW8Num31z01"/>
    <w:rsid w:val="001236E7"/>
    <w:rPr>
      <w:rFonts w:ascii="Symbol" w:hAnsi="Symbol"/>
    </w:rPr>
  </w:style>
  <w:style w:type="character" w:customStyle="1" w:styleId="WW-WW8Num34z01">
    <w:name w:val="WW-WW8Num34z01"/>
    <w:rsid w:val="001236E7"/>
    <w:rPr>
      <w:rFonts w:ascii="Symbol" w:hAnsi="Symbol"/>
    </w:rPr>
  </w:style>
  <w:style w:type="character" w:customStyle="1" w:styleId="WW-WW8Num35z01">
    <w:name w:val="WW-WW8Num35z01"/>
    <w:rsid w:val="001236E7"/>
    <w:rPr>
      <w:rFonts w:ascii="Symbol" w:hAnsi="Symbol"/>
    </w:rPr>
  </w:style>
  <w:style w:type="character" w:customStyle="1" w:styleId="WW-WW8Num38z11">
    <w:name w:val="WW-WW8Num38z11"/>
    <w:rsid w:val="001236E7"/>
    <w:rPr>
      <w:rFonts w:ascii="Courier New" w:hAnsi="Courier New" w:cs="Courier New"/>
    </w:rPr>
  </w:style>
  <w:style w:type="character" w:customStyle="1" w:styleId="WW-WW8Num38z21">
    <w:name w:val="WW-WW8Num38z21"/>
    <w:rsid w:val="001236E7"/>
    <w:rPr>
      <w:rFonts w:ascii="Wingdings" w:hAnsi="Wingdings"/>
    </w:rPr>
  </w:style>
  <w:style w:type="character" w:customStyle="1" w:styleId="WW-WW8Num38z31">
    <w:name w:val="WW-WW8Num38z31"/>
    <w:rsid w:val="001236E7"/>
    <w:rPr>
      <w:rFonts w:ascii="Symbol" w:hAnsi="Symbol"/>
    </w:rPr>
  </w:style>
  <w:style w:type="character" w:customStyle="1" w:styleId="WW-WW8Num39z01">
    <w:name w:val="WW-WW8Num39z01"/>
    <w:rsid w:val="001236E7"/>
    <w:rPr>
      <w:rFonts w:ascii="Symbol" w:hAnsi="Symbol"/>
    </w:rPr>
  </w:style>
  <w:style w:type="character" w:customStyle="1" w:styleId="WW-WW8Num40z01">
    <w:name w:val="WW-WW8Num40z01"/>
    <w:rsid w:val="001236E7"/>
    <w:rPr>
      <w:rFonts w:ascii="Symbol" w:hAnsi="Symbol"/>
    </w:rPr>
  </w:style>
  <w:style w:type="character" w:customStyle="1" w:styleId="WW-WW8Num41z01">
    <w:name w:val="WW-WW8Num41z01"/>
    <w:rsid w:val="001236E7"/>
    <w:rPr>
      <w:rFonts w:ascii="Symbol" w:hAnsi="Symbol"/>
    </w:rPr>
  </w:style>
  <w:style w:type="character" w:customStyle="1" w:styleId="WW-WW8Num42z01">
    <w:name w:val="WW-WW8Num42z01"/>
    <w:rsid w:val="001236E7"/>
    <w:rPr>
      <w:rFonts w:ascii="Symbol" w:hAnsi="Symbol"/>
    </w:rPr>
  </w:style>
  <w:style w:type="character" w:customStyle="1" w:styleId="WW-WW8Num43z01">
    <w:name w:val="WW-WW8Num43z01"/>
    <w:rsid w:val="001236E7"/>
    <w:rPr>
      <w:rFonts w:ascii="Symbol" w:hAnsi="Symbol"/>
    </w:rPr>
  </w:style>
  <w:style w:type="character" w:customStyle="1" w:styleId="WW-WW8Num44z01">
    <w:name w:val="WW-WW8Num44z01"/>
    <w:rsid w:val="001236E7"/>
    <w:rPr>
      <w:rFonts w:ascii="Symbol" w:hAnsi="Symbol"/>
    </w:rPr>
  </w:style>
  <w:style w:type="character" w:customStyle="1" w:styleId="WW-WW8Num46z01">
    <w:name w:val="WW-WW8Num46z01"/>
    <w:rsid w:val="001236E7"/>
    <w:rPr>
      <w:rFonts w:ascii="Symbol" w:hAnsi="Symbol"/>
    </w:rPr>
  </w:style>
  <w:style w:type="character" w:customStyle="1" w:styleId="WW-Absatz-Standardschriftart11">
    <w:name w:val="WW-Absatz-Standardschriftart11"/>
    <w:rsid w:val="001236E7"/>
  </w:style>
  <w:style w:type="character" w:customStyle="1" w:styleId="WW-WW8Num2z011">
    <w:name w:val="WW-WW8Num2z011"/>
    <w:rsid w:val="001236E7"/>
    <w:rPr>
      <w:rFonts w:ascii="Symbol" w:hAnsi="Symbol"/>
    </w:rPr>
  </w:style>
  <w:style w:type="character" w:customStyle="1" w:styleId="WW-WW8Num3z011">
    <w:name w:val="WW-WW8Num3z011"/>
    <w:rsid w:val="001236E7"/>
    <w:rPr>
      <w:rFonts w:ascii="Symbol" w:hAnsi="Symbol"/>
    </w:rPr>
  </w:style>
  <w:style w:type="character" w:customStyle="1" w:styleId="WW-WW8Num4z011">
    <w:name w:val="WW-WW8Num4z011"/>
    <w:rsid w:val="001236E7"/>
    <w:rPr>
      <w:rFonts w:ascii="Symbol" w:hAnsi="Symbol"/>
    </w:rPr>
  </w:style>
  <w:style w:type="character" w:customStyle="1" w:styleId="WW-WW8Num5z011">
    <w:name w:val="WW-WW8Num5z011"/>
    <w:rsid w:val="001236E7"/>
    <w:rPr>
      <w:rFonts w:ascii="Symbol" w:hAnsi="Symbol" w:cs="Times New Roman"/>
    </w:rPr>
  </w:style>
  <w:style w:type="character" w:customStyle="1" w:styleId="WW-WW8Num6z011">
    <w:name w:val="WW-WW8Num6z011"/>
    <w:rsid w:val="001236E7"/>
    <w:rPr>
      <w:rFonts w:ascii="Symbol" w:hAnsi="Symbol"/>
    </w:rPr>
  </w:style>
  <w:style w:type="character" w:customStyle="1" w:styleId="WW-WW8Num11z011">
    <w:name w:val="WW-WW8Num11z011"/>
    <w:rsid w:val="001236E7"/>
    <w:rPr>
      <w:rFonts w:ascii="Symbol" w:hAnsi="Symbol"/>
    </w:rPr>
  </w:style>
  <w:style w:type="character" w:customStyle="1" w:styleId="WW-WW8Num15z011">
    <w:name w:val="WW-WW8Num15z011"/>
    <w:rsid w:val="001236E7"/>
    <w:rPr>
      <w:rFonts w:ascii="Symbol" w:hAnsi="Symbol"/>
    </w:rPr>
  </w:style>
  <w:style w:type="character" w:customStyle="1" w:styleId="WW-WW8Num16z011">
    <w:name w:val="WW-WW8Num16z011"/>
    <w:rsid w:val="001236E7"/>
    <w:rPr>
      <w:rFonts w:ascii="Symbol" w:hAnsi="Symbol" w:cs="Times New Roman"/>
    </w:rPr>
  </w:style>
  <w:style w:type="character" w:customStyle="1" w:styleId="WW-WW8Num17z011">
    <w:name w:val="WW-WW8Num17z011"/>
    <w:rsid w:val="001236E7"/>
    <w:rPr>
      <w:rFonts w:ascii="Symbol" w:hAnsi="Symbol"/>
    </w:rPr>
  </w:style>
  <w:style w:type="character" w:customStyle="1" w:styleId="WW-WW8Num19z111">
    <w:name w:val="WW-WW8Num19z111"/>
    <w:rsid w:val="001236E7"/>
    <w:rPr>
      <w:rFonts w:ascii="Times New Roman" w:hAnsi="Times New Roman" w:cs="Times New Roman"/>
    </w:rPr>
  </w:style>
  <w:style w:type="character" w:customStyle="1" w:styleId="WW-WW8Num20z011">
    <w:name w:val="WW-WW8Num20z011"/>
    <w:rsid w:val="001236E7"/>
    <w:rPr>
      <w:rFonts w:ascii="Courier New" w:hAnsi="Courier New"/>
      <w:color w:val="auto"/>
    </w:rPr>
  </w:style>
  <w:style w:type="character" w:customStyle="1" w:styleId="WW-WW8Num21z011">
    <w:name w:val="WW-WW8Num21z011"/>
    <w:rsid w:val="001236E7"/>
    <w:rPr>
      <w:rFonts w:ascii="Symbol" w:hAnsi="Symbol"/>
    </w:rPr>
  </w:style>
  <w:style w:type="character" w:customStyle="1" w:styleId="WW-WW8Num24z111">
    <w:name w:val="WW-WW8Num24z111"/>
    <w:rsid w:val="001236E7"/>
    <w:rPr>
      <w:rFonts w:ascii="Symbol" w:hAnsi="Symbol"/>
    </w:rPr>
  </w:style>
  <w:style w:type="character" w:customStyle="1" w:styleId="WW-WW8Num25z011">
    <w:name w:val="WW-WW8Num25z011"/>
    <w:rsid w:val="001236E7"/>
    <w:rPr>
      <w:rFonts w:ascii="Symbol" w:hAnsi="Symbol"/>
    </w:rPr>
  </w:style>
  <w:style w:type="character" w:customStyle="1" w:styleId="WW-WW8Num26z011">
    <w:name w:val="WW-WW8Num26z011"/>
    <w:rsid w:val="001236E7"/>
    <w:rPr>
      <w:i w:val="0"/>
    </w:rPr>
  </w:style>
  <w:style w:type="character" w:customStyle="1" w:styleId="WW-WW8Num27z011">
    <w:name w:val="WW-WW8Num27z011"/>
    <w:rsid w:val="001236E7"/>
    <w:rPr>
      <w:rFonts w:ascii="Symbol" w:hAnsi="Symbol"/>
    </w:rPr>
  </w:style>
  <w:style w:type="character" w:customStyle="1" w:styleId="WW-WW8Num28z011">
    <w:name w:val="WW-WW8Num28z011"/>
    <w:rsid w:val="001236E7"/>
    <w:rPr>
      <w:rFonts w:ascii="Symbol" w:hAnsi="Symbol"/>
    </w:rPr>
  </w:style>
  <w:style w:type="character" w:customStyle="1" w:styleId="WW-WW8Num29z011">
    <w:name w:val="WW-WW8Num29z011"/>
    <w:rsid w:val="001236E7"/>
    <w:rPr>
      <w:rFonts w:ascii="Symbol" w:hAnsi="Symbol"/>
    </w:rPr>
  </w:style>
  <w:style w:type="character" w:customStyle="1" w:styleId="WW-WW8Num31z011">
    <w:name w:val="WW-WW8Num31z011"/>
    <w:rsid w:val="001236E7"/>
    <w:rPr>
      <w:rFonts w:ascii="Symbol" w:hAnsi="Symbol"/>
    </w:rPr>
  </w:style>
  <w:style w:type="character" w:customStyle="1" w:styleId="WW-WW8Num34z011">
    <w:name w:val="WW-WW8Num34z011"/>
    <w:rsid w:val="001236E7"/>
    <w:rPr>
      <w:rFonts w:ascii="Symbol" w:hAnsi="Symbol"/>
    </w:rPr>
  </w:style>
  <w:style w:type="character" w:customStyle="1" w:styleId="WW-WW8Num35z011">
    <w:name w:val="WW-WW8Num35z011"/>
    <w:rsid w:val="001236E7"/>
    <w:rPr>
      <w:rFonts w:ascii="Symbol" w:hAnsi="Symbol"/>
    </w:rPr>
  </w:style>
  <w:style w:type="character" w:customStyle="1" w:styleId="WW-WW8Num38z111">
    <w:name w:val="WW-WW8Num38z111"/>
    <w:rsid w:val="001236E7"/>
    <w:rPr>
      <w:rFonts w:ascii="Courier New" w:hAnsi="Courier New" w:cs="Courier New"/>
    </w:rPr>
  </w:style>
  <w:style w:type="character" w:customStyle="1" w:styleId="WW-WW8Num38z211">
    <w:name w:val="WW-WW8Num38z211"/>
    <w:rsid w:val="001236E7"/>
    <w:rPr>
      <w:rFonts w:ascii="Wingdings" w:hAnsi="Wingdings"/>
    </w:rPr>
  </w:style>
  <w:style w:type="character" w:customStyle="1" w:styleId="WW-WW8Num38z311">
    <w:name w:val="WW-WW8Num38z311"/>
    <w:rsid w:val="001236E7"/>
    <w:rPr>
      <w:rFonts w:ascii="Symbol" w:hAnsi="Symbol"/>
    </w:rPr>
  </w:style>
  <w:style w:type="character" w:customStyle="1" w:styleId="WW-WW8Num39z011">
    <w:name w:val="WW-WW8Num39z011"/>
    <w:rsid w:val="001236E7"/>
    <w:rPr>
      <w:rFonts w:ascii="Symbol" w:hAnsi="Symbol"/>
    </w:rPr>
  </w:style>
  <w:style w:type="character" w:customStyle="1" w:styleId="WW-WW8Num40z011">
    <w:name w:val="WW-WW8Num40z011"/>
    <w:rsid w:val="001236E7"/>
    <w:rPr>
      <w:rFonts w:ascii="Symbol" w:hAnsi="Symbol"/>
    </w:rPr>
  </w:style>
  <w:style w:type="character" w:customStyle="1" w:styleId="WW-WW8Num41z011">
    <w:name w:val="WW-WW8Num41z011"/>
    <w:rsid w:val="001236E7"/>
    <w:rPr>
      <w:rFonts w:ascii="Symbol" w:hAnsi="Symbol"/>
    </w:rPr>
  </w:style>
  <w:style w:type="character" w:customStyle="1" w:styleId="WW-WW8Num42z011">
    <w:name w:val="WW-WW8Num42z011"/>
    <w:rsid w:val="001236E7"/>
    <w:rPr>
      <w:rFonts w:ascii="Symbol" w:hAnsi="Symbol"/>
    </w:rPr>
  </w:style>
  <w:style w:type="character" w:customStyle="1" w:styleId="WW-WW8Num43z011">
    <w:name w:val="WW-WW8Num43z011"/>
    <w:rsid w:val="001236E7"/>
    <w:rPr>
      <w:rFonts w:ascii="Symbol" w:hAnsi="Symbol"/>
    </w:rPr>
  </w:style>
  <w:style w:type="character" w:customStyle="1" w:styleId="WW-WW8Num44z011">
    <w:name w:val="WW-WW8Num44z011"/>
    <w:rsid w:val="001236E7"/>
    <w:rPr>
      <w:rFonts w:ascii="Symbol" w:hAnsi="Symbol"/>
    </w:rPr>
  </w:style>
  <w:style w:type="character" w:customStyle="1" w:styleId="WW-WW8Num46z011">
    <w:name w:val="WW-WW8Num46z011"/>
    <w:rsid w:val="001236E7"/>
    <w:rPr>
      <w:rFonts w:ascii="Symbol" w:hAnsi="Symbol"/>
    </w:rPr>
  </w:style>
  <w:style w:type="character" w:customStyle="1" w:styleId="WW-Absatz-Standardschriftart111">
    <w:name w:val="WW-Absatz-Standardschriftart111"/>
    <w:rsid w:val="001236E7"/>
  </w:style>
  <w:style w:type="character" w:customStyle="1" w:styleId="WW-WW8Num2z0111">
    <w:name w:val="WW-WW8Num2z0111"/>
    <w:rsid w:val="001236E7"/>
    <w:rPr>
      <w:rFonts w:ascii="Symbol" w:hAnsi="Symbol"/>
    </w:rPr>
  </w:style>
  <w:style w:type="character" w:customStyle="1" w:styleId="WW-WW8Num3z0111">
    <w:name w:val="WW-WW8Num3z0111"/>
    <w:rsid w:val="001236E7"/>
    <w:rPr>
      <w:rFonts w:ascii="Symbol" w:hAnsi="Symbol"/>
    </w:rPr>
  </w:style>
  <w:style w:type="character" w:customStyle="1" w:styleId="WW-WW8Num4z0111">
    <w:name w:val="WW-WW8Num4z0111"/>
    <w:rsid w:val="001236E7"/>
    <w:rPr>
      <w:rFonts w:ascii="Symbol" w:hAnsi="Symbol"/>
    </w:rPr>
  </w:style>
  <w:style w:type="character" w:customStyle="1" w:styleId="WW-WW8Num5z0111">
    <w:name w:val="WW-WW8Num5z0111"/>
    <w:rsid w:val="001236E7"/>
    <w:rPr>
      <w:rFonts w:ascii="Symbol" w:hAnsi="Symbol" w:cs="Times New Roman"/>
    </w:rPr>
  </w:style>
  <w:style w:type="character" w:customStyle="1" w:styleId="WW-WW8Num6z0111">
    <w:name w:val="WW-WW8Num6z0111"/>
    <w:rsid w:val="001236E7"/>
    <w:rPr>
      <w:rFonts w:ascii="Symbol" w:hAnsi="Symbol"/>
    </w:rPr>
  </w:style>
  <w:style w:type="character" w:customStyle="1" w:styleId="WW-WW8Num11z0111">
    <w:name w:val="WW-WW8Num11z0111"/>
    <w:rsid w:val="001236E7"/>
    <w:rPr>
      <w:rFonts w:ascii="Symbol" w:hAnsi="Symbol"/>
    </w:rPr>
  </w:style>
  <w:style w:type="character" w:customStyle="1" w:styleId="WW-WW8Num15z0111">
    <w:name w:val="WW-WW8Num15z0111"/>
    <w:rsid w:val="001236E7"/>
    <w:rPr>
      <w:rFonts w:ascii="Symbol" w:hAnsi="Symbol"/>
    </w:rPr>
  </w:style>
  <w:style w:type="character" w:customStyle="1" w:styleId="WW-WW8Num16z0111">
    <w:name w:val="WW-WW8Num16z0111"/>
    <w:rsid w:val="001236E7"/>
    <w:rPr>
      <w:rFonts w:ascii="Symbol" w:hAnsi="Symbol" w:cs="Times New Roman"/>
    </w:rPr>
  </w:style>
  <w:style w:type="character" w:customStyle="1" w:styleId="WW-WW8Num17z0111">
    <w:name w:val="WW-WW8Num17z0111"/>
    <w:rsid w:val="001236E7"/>
    <w:rPr>
      <w:rFonts w:ascii="Symbol" w:hAnsi="Symbol"/>
    </w:rPr>
  </w:style>
  <w:style w:type="character" w:customStyle="1" w:styleId="WW-WW8Num19z1111">
    <w:name w:val="WW-WW8Num19z1111"/>
    <w:rsid w:val="001236E7"/>
    <w:rPr>
      <w:rFonts w:ascii="Times New Roman" w:hAnsi="Times New Roman" w:cs="Times New Roman"/>
    </w:rPr>
  </w:style>
  <w:style w:type="character" w:customStyle="1" w:styleId="WW-WW8Num20z0111">
    <w:name w:val="WW-WW8Num20z0111"/>
    <w:rsid w:val="001236E7"/>
    <w:rPr>
      <w:rFonts w:ascii="Courier New" w:hAnsi="Courier New"/>
      <w:color w:val="auto"/>
    </w:rPr>
  </w:style>
  <w:style w:type="character" w:customStyle="1" w:styleId="WW-WW8Num21z0111">
    <w:name w:val="WW-WW8Num21z0111"/>
    <w:rsid w:val="001236E7"/>
    <w:rPr>
      <w:rFonts w:ascii="Symbol" w:hAnsi="Symbol"/>
    </w:rPr>
  </w:style>
  <w:style w:type="character" w:customStyle="1" w:styleId="WW-WW8Num24z1111">
    <w:name w:val="WW-WW8Num24z1111"/>
    <w:rsid w:val="001236E7"/>
    <w:rPr>
      <w:rFonts w:ascii="Symbol" w:hAnsi="Symbol"/>
    </w:rPr>
  </w:style>
  <w:style w:type="character" w:customStyle="1" w:styleId="WW-WW8Num25z0111">
    <w:name w:val="WW-WW8Num25z0111"/>
    <w:rsid w:val="001236E7"/>
    <w:rPr>
      <w:rFonts w:ascii="Symbol" w:hAnsi="Symbol"/>
    </w:rPr>
  </w:style>
  <w:style w:type="character" w:customStyle="1" w:styleId="WW-WW8Num26z0111">
    <w:name w:val="WW-WW8Num26z0111"/>
    <w:rsid w:val="001236E7"/>
    <w:rPr>
      <w:i w:val="0"/>
    </w:rPr>
  </w:style>
  <w:style w:type="character" w:customStyle="1" w:styleId="WW-WW8Num27z0111">
    <w:name w:val="WW-WW8Num27z0111"/>
    <w:rsid w:val="001236E7"/>
    <w:rPr>
      <w:rFonts w:ascii="Symbol" w:hAnsi="Symbol"/>
    </w:rPr>
  </w:style>
  <w:style w:type="character" w:customStyle="1" w:styleId="WW-WW8Num28z0111">
    <w:name w:val="WW-WW8Num28z0111"/>
    <w:rsid w:val="001236E7"/>
    <w:rPr>
      <w:rFonts w:ascii="Symbol" w:hAnsi="Symbol"/>
    </w:rPr>
  </w:style>
  <w:style w:type="character" w:customStyle="1" w:styleId="WW-WW8Num29z0111">
    <w:name w:val="WW-WW8Num29z0111"/>
    <w:rsid w:val="001236E7"/>
    <w:rPr>
      <w:rFonts w:ascii="Symbol" w:hAnsi="Symbol"/>
    </w:rPr>
  </w:style>
  <w:style w:type="character" w:customStyle="1" w:styleId="WW-WW8Num31z0111">
    <w:name w:val="WW-WW8Num31z0111"/>
    <w:rsid w:val="001236E7"/>
    <w:rPr>
      <w:rFonts w:ascii="Symbol" w:hAnsi="Symbol"/>
    </w:rPr>
  </w:style>
  <w:style w:type="character" w:customStyle="1" w:styleId="WW-WW8Num34z0111">
    <w:name w:val="WW-WW8Num34z0111"/>
    <w:rsid w:val="001236E7"/>
    <w:rPr>
      <w:rFonts w:ascii="Symbol" w:hAnsi="Symbol"/>
    </w:rPr>
  </w:style>
  <w:style w:type="character" w:customStyle="1" w:styleId="WW-WW8Num35z0111">
    <w:name w:val="WW-WW8Num35z0111"/>
    <w:rsid w:val="001236E7"/>
    <w:rPr>
      <w:rFonts w:ascii="Symbol" w:hAnsi="Symbol"/>
    </w:rPr>
  </w:style>
  <w:style w:type="character" w:customStyle="1" w:styleId="WW-WW8Num38z1111">
    <w:name w:val="WW-WW8Num38z1111"/>
    <w:rsid w:val="001236E7"/>
    <w:rPr>
      <w:rFonts w:ascii="Courier New" w:hAnsi="Courier New" w:cs="Courier New"/>
    </w:rPr>
  </w:style>
  <w:style w:type="character" w:customStyle="1" w:styleId="WW-WW8Num38z2111">
    <w:name w:val="WW-WW8Num38z2111"/>
    <w:rsid w:val="001236E7"/>
    <w:rPr>
      <w:rFonts w:ascii="Wingdings" w:hAnsi="Wingdings"/>
    </w:rPr>
  </w:style>
  <w:style w:type="character" w:customStyle="1" w:styleId="WW-WW8Num38z3111">
    <w:name w:val="WW-WW8Num38z3111"/>
    <w:rsid w:val="001236E7"/>
    <w:rPr>
      <w:rFonts w:ascii="Symbol" w:hAnsi="Symbol"/>
    </w:rPr>
  </w:style>
  <w:style w:type="character" w:customStyle="1" w:styleId="WW-WW8Num39z0111">
    <w:name w:val="WW-WW8Num39z0111"/>
    <w:rsid w:val="001236E7"/>
    <w:rPr>
      <w:rFonts w:ascii="Symbol" w:hAnsi="Symbol"/>
    </w:rPr>
  </w:style>
  <w:style w:type="character" w:customStyle="1" w:styleId="WW-WW8Num40z0111">
    <w:name w:val="WW-WW8Num40z0111"/>
    <w:rsid w:val="001236E7"/>
    <w:rPr>
      <w:rFonts w:ascii="Symbol" w:hAnsi="Symbol"/>
    </w:rPr>
  </w:style>
  <w:style w:type="character" w:customStyle="1" w:styleId="WW-WW8Num41z0111">
    <w:name w:val="WW-WW8Num41z0111"/>
    <w:rsid w:val="001236E7"/>
    <w:rPr>
      <w:rFonts w:ascii="Symbol" w:hAnsi="Symbol"/>
    </w:rPr>
  </w:style>
  <w:style w:type="character" w:customStyle="1" w:styleId="WW-WW8Num42z0111">
    <w:name w:val="WW-WW8Num42z0111"/>
    <w:rsid w:val="001236E7"/>
    <w:rPr>
      <w:rFonts w:ascii="Symbol" w:hAnsi="Symbol"/>
    </w:rPr>
  </w:style>
  <w:style w:type="character" w:customStyle="1" w:styleId="WW-WW8Num43z0111">
    <w:name w:val="WW-WW8Num43z0111"/>
    <w:rsid w:val="001236E7"/>
    <w:rPr>
      <w:rFonts w:ascii="Symbol" w:hAnsi="Symbol"/>
    </w:rPr>
  </w:style>
  <w:style w:type="character" w:customStyle="1" w:styleId="WW-WW8Num44z0111">
    <w:name w:val="WW-WW8Num44z0111"/>
    <w:rsid w:val="001236E7"/>
    <w:rPr>
      <w:rFonts w:ascii="Symbol" w:hAnsi="Symbol"/>
    </w:rPr>
  </w:style>
  <w:style w:type="character" w:customStyle="1" w:styleId="WW-WW8Num46z0111">
    <w:name w:val="WW-WW8Num46z0111"/>
    <w:rsid w:val="001236E7"/>
    <w:rPr>
      <w:rFonts w:ascii="Symbol" w:hAnsi="Symbol"/>
    </w:rPr>
  </w:style>
  <w:style w:type="character" w:customStyle="1" w:styleId="WW-Absatz-Standardschriftart1111">
    <w:name w:val="WW-Absatz-Standardschriftart1111"/>
    <w:rsid w:val="001236E7"/>
  </w:style>
  <w:style w:type="character" w:customStyle="1" w:styleId="WW-WW8Num2z01111">
    <w:name w:val="WW-WW8Num2z01111"/>
    <w:rsid w:val="001236E7"/>
    <w:rPr>
      <w:rFonts w:ascii="Symbol" w:hAnsi="Symbol"/>
    </w:rPr>
  </w:style>
  <w:style w:type="character" w:customStyle="1" w:styleId="WW-WW8Num3z01111">
    <w:name w:val="WW-WW8Num3z01111"/>
    <w:rsid w:val="001236E7"/>
    <w:rPr>
      <w:rFonts w:ascii="Symbol" w:hAnsi="Symbol"/>
    </w:rPr>
  </w:style>
  <w:style w:type="character" w:customStyle="1" w:styleId="WW-WW8Num4z01111">
    <w:name w:val="WW-WW8Num4z01111"/>
    <w:rsid w:val="001236E7"/>
    <w:rPr>
      <w:rFonts w:ascii="Symbol" w:hAnsi="Symbol"/>
    </w:rPr>
  </w:style>
  <w:style w:type="character" w:customStyle="1" w:styleId="WW-WW8Num5z01111">
    <w:name w:val="WW-WW8Num5z01111"/>
    <w:rsid w:val="001236E7"/>
    <w:rPr>
      <w:rFonts w:ascii="Symbol" w:hAnsi="Symbol" w:cs="Times New Roman"/>
    </w:rPr>
  </w:style>
  <w:style w:type="character" w:customStyle="1" w:styleId="WW-WW8Num6z01111">
    <w:name w:val="WW-WW8Num6z01111"/>
    <w:rsid w:val="001236E7"/>
    <w:rPr>
      <w:rFonts w:ascii="Wingdings" w:hAnsi="Wingdings"/>
    </w:rPr>
  </w:style>
  <w:style w:type="character" w:customStyle="1" w:styleId="WW8Num7z0">
    <w:name w:val="WW8Num7z0"/>
    <w:rsid w:val="001236E7"/>
    <w:rPr>
      <w:rFonts w:ascii="Symbol" w:hAnsi="Symbol"/>
    </w:rPr>
  </w:style>
  <w:style w:type="character" w:customStyle="1" w:styleId="WW8Num12z0">
    <w:name w:val="WW8Num12z0"/>
    <w:rsid w:val="001236E7"/>
    <w:rPr>
      <w:rFonts w:ascii="Symbol" w:hAnsi="Symbol"/>
    </w:rPr>
  </w:style>
  <w:style w:type="character" w:customStyle="1" w:styleId="WW-WW8Num16z01111">
    <w:name w:val="WW-WW8Num16z01111"/>
    <w:rsid w:val="001236E7"/>
    <w:rPr>
      <w:rFonts w:ascii="Symbol" w:hAnsi="Symbol"/>
    </w:rPr>
  </w:style>
  <w:style w:type="character" w:customStyle="1" w:styleId="WW-WW8Num17z01111">
    <w:name w:val="WW-WW8Num17z01111"/>
    <w:rsid w:val="001236E7"/>
    <w:rPr>
      <w:rFonts w:ascii="Symbol" w:hAnsi="Symbol" w:cs="Times New Roman"/>
    </w:rPr>
  </w:style>
  <w:style w:type="character" w:customStyle="1" w:styleId="WW8Num18z0">
    <w:name w:val="WW8Num18z0"/>
    <w:rsid w:val="001236E7"/>
    <w:rPr>
      <w:rFonts w:ascii="Symbol" w:hAnsi="Symbol"/>
    </w:rPr>
  </w:style>
  <w:style w:type="character" w:customStyle="1" w:styleId="WW8Num19z0">
    <w:name w:val="WW8Num19z0"/>
    <w:rsid w:val="001236E7"/>
    <w:rPr>
      <w:rFonts w:ascii="Symbol" w:hAnsi="Symbol"/>
    </w:rPr>
  </w:style>
  <w:style w:type="character" w:customStyle="1" w:styleId="WW-WW8Num20z01111">
    <w:name w:val="WW-WW8Num20z01111"/>
    <w:rsid w:val="001236E7"/>
    <w:rPr>
      <w:rFonts w:ascii="Symbol" w:hAnsi="Symbol"/>
    </w:rPr>
  </w:style>
  <w:style w:type="character" w:customStyle="1" w:styleId="WW8Num22z1">
    <w:name w:val="WW8Num22z1"/>
    <w:rsid w:val="001236E7"/>
    <w:rPr>
      <w:rFonts w:ascii="Times New Roman" w:hAnsi="Times New Roman" w:cs="Times New Roman"/>
    </w:rPr>
  </w:style>
  <w:style w:type="character" w:customStyle="1" w:styleId="WW8Num23z0">
    <w:name w:val="WW8Num23z0"/>
    <w:rsid w:val="001236E7"/>
    <w:rPr>
      <w:rFonts w:ascii="Courier New" w:hAnsi="Courier New"/>
      <w:color w:val="auto"/>
    </w:rPr>
  </w:style>
  <w:style w:type="character" w:customStyle="1" w:styleId="WW8Num24z0">
    <w:name w:val="WW8Num24z0"/>
    <w:rsid w:val="001236E7"/>
    <w:rPr>
      <w:rFonts w:ascii="Symbol" w:hAnsi="Symbol"/>
    </w:rPr>
  </w:style>
  <w:style w:type="character" w:customStyle="1" w:styleId="WW8Num27z1">
    <w:name w:val="WW8Num27z1"/>
    <w:rsid w:val="001236E7"/>
    <w:rPr>
      <w:rFonts w:ascii="Symbol" w:hAnsi="Symbol"/>
    </w:rPr>
  </w:style>
  <w:style w:type="character" w:customStyle="1" w:styleId="WW-WW8Num28z01111">
    <w:name w:val="WW-WW8Num28z01111"/>
    <w:rsid w:val="001236E7"/>
    <w:rPr>
      <w:rFonts w:ascii="Symbol" w:hAnsi="Symbol"/>
    </w:rPr>
  </w:style>
  <w:style w:type="character" w:customStyle="1" w:styleId="WW-WW8Num29z01111">
    <w:name w:val="WW-WW8Num29z01111"/>
    <w:rsid w:val="001236E7"/>
    <w:rPr>
      <w:i w:val="0"/>
    </w:rPr>
  </w:style>
  <w:style w:type="character" w:customStyle="1" w:styleId="WW8Num30z0">
    <w:name w:val="WW8Num30z0"/>
    <w:rsid w:val="001236E7"/>
    <w:rPr>
      <w:rFonts w:ascii="Symbol" w:hAnsi="Symbol"/>
    </w:rPr>
  </w:style>
  <w:style w:type="character" w:customStyle="1" w:styleId="WW-WW8Num31z01111">
    <w:name w:val="WW-WW8Num31z01111"/>
    <w:rsid w:val="001236E7"/>
    <w:rPr>
      <w:rFonts w:ascii="Symbol" w:hAnsi="Symbol"/>
    </w:rPr>
  </w:style>
  <w:style w:type="character" w:customStyle="1" w:styleId="WW8Num32z0">
    <w:name w:val="WW8Num32z0"/>
    <w:rsid w:val="001236E7"/>
    <w:rPr>
      <w:rFonts w:ascii="Symbol" w:hAnsi="Symbol"/>
    </w:rPr>
  </w:style>
  <w:style w:type="character" w:customStyle="1" w:styleId="WW-WW8Num34z01111">
    <w:name w:val="WW-WW8Num34z01111"/>
    <w:rsid w:val="001236E7"/>
    <w:rPr>
      <w:rFonts w:ascii="Symbol" w:hAnsi="Symbol"/>
    </w:rPr>
  </w:style>
  <w:style w:type="character" w:customStyle="1" w:styleId="WW8Num37z0">
    <w:name w:val="WW8Num37z0"/>
    <w:rsid w:val="001236E7"/>
    <w:rPr>
      <w:rFonts w:ascii="Symbol" w:hAnsi="Symbol"/>
    </w:rPr>
  </w:style>
  <w:style w:type="character" w:customStyle="1" w:styleId="WW8Num38z0">
    <w:name w:val="WW8Num38z0"/>
    <w:rsid w:val="001236E7"/>
    <w:rPr>
      <w:rFonts w:ascii="Symbol" w:hAnsi="Symbol"/>
    </w:rPr>
  </w:style>
  <w:style w:type="character" w:customStyle="1" w:styleId="WW8Num41z1">
    <w:name w:val="WW8Num41z1"/>
    <w:rsid w:val="001236E7"/>
    <w:rPr>
      <w:rFonts w:ascii="Courier New" w:hAnsi="Courier New" w:cs="Courier New"/>
    </w:rPr>
  </w:style>
  <w:style w:type="character" w:customStyle="1" w:styleId="WW8Num41z2">
    <w:name w:val="WW8Num41z2"/>
    <w:rsid w:val="001236E7"/>
    <w:rPr>
      <w:rFonts w:ascii="Wingdings" w:hAnsi="Wingdings"/>
    </w:rPr>
  </w:style>
  <w:style w:type="character" w:customStyle="1" w:styleId="WW8Num41z3">
    <w:name w:val="WW8Num41z3"/>
    <w:rsid w:val="001236E7"/>
    <w:rPr>
      <w:rFonts w:ascii="Symbol" w:hAnsi="Symbol"/>
    </w:rPr>
  </w:style>
  <w:style w:type="character" w:customStyle="1" w:styleId="WW-WW8Num42z01111">
    <w:name w:val="WW-WW8Num42z01111"/>
    <w:rsid w:val="001236E7"/>
    <w:rPr>
      <w:rFonts w:ascii="Symbol" w:hAnsi="Symbol"/>
    </w:rPr>
  </w:style>
  <w:style w:type="character" w:customStyle="1" w:styleId="WW-WW8Num43z01111">
    <w:name w:val="WW-WW8Num43z01111"/>
    <w:rsid w:val="001236E7"/>
    <w:rPr>
      <w:rFonts w:ascii="Symbol" w:hAnsi="Symbol"/>
    </w:rPr>
  </w:style>
  <w:style w:type="character" w:customStyle="1" w:styleId="WW-WW8Num44z01111">
    <w:name w:val="WW-WW8Num44z01111"/>
    <w:rsid w:val="001236E7"/>
    <w:rPr>
      <w:rFonts w:ascii="Symbol" w:hAnsi="Symbol"/>
    </w:rPr>
  </w:style>
  <w:style w:type="character" w:customStyle="1" w:styleId="WW8Num45z0">
    <w:name w:val="WW8Num45z0"/>
    <w:rsid w:val="001236E7"/>
    <w:rPr>
      <w:rFonts w:ascii="Symbol" w:hAnsi="Symbol"/>
    </w:rPr>
  </w:style>
  <w:style w:type="character" w:customStyle="1" w:styleId="WW-WW8Num46z01111">
    <w:name w:val="WW-WW8Num46z01111"/>
    <w:rsid w:val="001236E7"/>
    <w:rPr>
      <w:rFonts w:ascii="Symbol" w:hAnsi="Symbol"/>
    </w:rPr>
  </w:style>
  <w:style w:type="character" w:customStyle="1" w:styleId="WW8Num47z0">
    <w:name w:val="WW8Num47z0"/>
    <w:rsid w:val="001236E7"/>
    <w:rPr>
      <w:rFonts w:ascii="Symbol" w:hAnsi="Symbol"/>
    </w:rPr>
  </w:style>
  <w:style w:type="character" w:customStyle="1" w:styleId="WW8Num49z0">
    <w:name w:val="WW8Num49z0"/>
    <w:rsid w:val="001236E7"/>
    <w:rPr>
      <w:rFonts w:ascii="Symbol" w:hAnsi="Symbol"/>
    </w:rPr>
  </w:style>
  <w:style w:type="character" w:customStyle="1" w:styleId="WW-Absatz-Standardschriftart11111">
    <w:name w:val="WW-Absatz-Standardschriftart11111"/>
    <w:rsid w:val="001236E7"/>
  </w:style>
  <w:style w:type="character" w:customStyle="1" w:styleId="WW-WW8Num2z011111">
    <w:name w:val="WW-WW8Num2z011111"/>
    <w:rsid w:val="001236E7"/>
    <w:rPr>
      <w:rFonts w:ascii="Symbol" w:hAnsi="Symbol"/>
    </w:rPr>
  </w:style>
  <w:style w:type="character" w:customStyle="1" w:styleId="WW8Num2z1">
    <w:name w:val="WW8Num2z1"/>
    <w:rsid w:val="001236E7"/>
    <w:rPr>
      <w:rFonts w:ascii="Courier New" w:hAnsi="Courier New"/>
    </w:rPr>
  </w:style>
  <w:style w:type="character" w:customStyle="1" w:styleId="WW8Num2z2">
    <w:name w:val="WW8Num2z2"/>
    <w:rsid w:val="001236E7"/>
    <w:rPr>
      <w:rFonts w:ascii="Wingdings" w:hAnsi="Wingdings"/>
    </w:rPr>
  </w:style>
  <w:style w:type="character" w:customStyle="1" w:styleId="WW-WW8Num3z011111">
    <w:name w:val="WW-WW8Num3z011111"/>
    <w:rsid w:val="001236E7"/>
    <w:rPr>
      <w:rFonts w:ascii="Symbol" w:hAnsi="Symbol"/>
    </w:rPr>
  </w:style>
  <w:style w:type="character" w:customStyle="1" w:styleId="WW8Num3z1">
    <w:name w:val="WW8Num3z1"/>
    <w:rsid w:val="001236E7"/>
    <w:rPr>
      <w:rFonts w:ascii="Courier New" w:hAnsi="Courier New"/>
    </w:rPr>
  </w:style>
  <w:style w:type="character" w:customStyle="1" w:styleId="WW8Num3z2">
    <w:name w:val="WW8Num3z2"/>
    <w:rsid w:val="001236E7"/>
    <w:rPr>
      <w:rFonts w:ascii="Wingdings" w:hAnsi="Wingdings"/>
    </w:rPr>
  </w:style>
  <w:style w:type="character" w:customStyle="1" w:styleId="WW-WW8Num4z011111">
    <w:name w:val="WW-WW8Num4z011111"/>
    <w:rsid w:val="001236E7"/>
    <w:rPr>
      <w:rFonts w:ascii="Symbol" w:hAnsi="Symbol"/>
    </w:rPr>
  </w:style>
  <w:style w:type="character" w:customStyle="1" w:styleId="WW8Num4z1">
    <w:name w:val="WW8Num4z1"/>
    <w:rsid w:val="001236E7"/>
    <w:rPr>
      <w:rFonts w:ascii="Courier New" w:hAnsi="Courier New" w:cs="Courier New"/>
    </w:rPr>
  </w:style>
  <w:style w:type="character" w:customStyle="1" w:styleId="WW8Num4z2">
    <w:name w:val="WW8Num4z2"/>
    <w:rsid w:val="001236E7"/>
    <w:rPr>
      <w:rFonts w:ascii="Wingdings" w:hAnsi="Wingdings"/>
    </w:rPr>
  </w:style>
  <w:style w:type="character" w:customStyle="1" w:styleId="WW-WW8Num5z011111">
    <w:name w:val="WW-WW8Num5z011111"/>
    <w:rsid w:val="001236E7"/>
    <w:rPr>
      <w:rFonts w:ascii="Symbol" w:hAnsi="Symbol" w:cs="Times New Roman"/>
    </w:rPr>
  </w:style>
  <w:style w:type="character" w:customStyle="1" w:styleId="WW8Num5z1">
    <w:name w:val="WW8Num5z1"/>
    <w:rsid w:val="001236E7"/>
    <w:rPr>
      <w:rFonts w:ascii="Courier New" w:hAnsi="Courier New" w:cs="Courier New"/>
    </w:rPr>
  </w:style>
  <w:style w:type="character" w:customStyle="1" w:styleId="WW8Num5z2">
    <w:name w:val="WW8Num5z2"/>
    <w:rsid w:val="001236E7"/>
    <w:rPr>
      <w:rFonts w:ascii="Wingdings" w:hAnsi="Wingdings" w:cs="Times New Roman"/>
    </w:rPr>
  </w:style>
  <w:style w:type="character" w:customStyle="1" w:styleId="WW-WW8Num6z011111">
    <w:name w:val="WW-WW8Num6z011111"/>
    <w:rsid w:val="001236E7"/>
    <w:rPr>
      <w:rFonts w:ascii="Wingdings" w:hAnsi="Wingdings"/>
    </w:rPr>
  </w:style>
  <w:style w:type="character" w:customStyle="1" w:styleId="WW8Num6z1">
    <w:name w:val="WW8Num6z1"/>
    <w:rsid w:val="001236E7"/>
    <w:rPr>
      <w:rFonts w:ascii="Courier New" w:hAnsi="Courier New" w:cs="Courier New"/>
    </w:rPr>
  </w:style>
  <w:style w:type="character" w:customStyle="1" w:styleId="WW8Num6z3">
    <w:name w:val="WW8Num6z3"/>
    <w:rsid w:val="001236E7"/>
    <w:rPr>
      <w:rFonts w:ascii="Symbol" w:hAnsi="Symbol"/>
    </w:rPr>
  </w:style>
  <w:style w:type="character" w:customStyle="1" w:styleId="WW-WW8Num7z0">
    <w:name w:val="WW-WW8Num7z0"/>
    <w:rsid w:val="001236E7"/>
    <w:rPr>
      <w:rFonts w:ascii="Symbol" w:hAnsi="Symbol"/>
    </w:rPr>
  </w:style>
  <w:style w:type="character" w:customStyle="1" w:styleId="WW8Num7z1">
    <w:name w:val="WW8Num7z1"/>
    <w:rsid w:val="001236E7"/>
    <w:rPr>
      <w:rFonts w:ascii="Courier New" w:hAnsi="Courier New"/>
    </w:rPr>
  </w:style>
  <w:style w:type="character" w:customStyle="1" w:styleId="WW8Num7z2">
    <w:name w:val="WW8Num7z2"/>
    <w:rsid w:val="001236E7"/>
    <w:rPr>
      <w:rFonts w:ascii="Wingdings" w:hAnsi="Wingdings"/>
    </w:rPr>
  </w:style>
  <w:style w:type="character" w:customStyle="1" w:styleId="WW8Num11z1">
    <w:name w:val="WW8Num11z1"/>
    <w:rsid w:val="001236E7"/>
    <w:rPr>
      <w:rFonts w:cs="Arial"/>
      <w:sz w:val="24"/>
    </w:rPr>
  </w:style>
  <w:style w:type="character" w:customStyle="1" w:styleId="WW-WW8Num12z0">
    <w:name w:val="WW-WW8Num12z0"/>
    <w:rsid w:val="001236E7"/>
    <w:rPr>
      <w:rFonts w:ascii="Symbol" w:hAnsi="Symbol"/>
    </w:rPr>
  </w:style>
  <w:style w:type="character" w:customStyle="1" w:styleId="WW8Num13z0">
    <w:name w:val="WW8Num13z0"/>
    <w:rsid w:val="001236E7"/>
    <w:rPr>
      <w:rFonts w:ascii="Symbol" w:hAnsi="Symbol"/>
    </w:rPr>
  </w:style>
  <w:style w:type="character" w:customStyle="1" w:styleId="WW8Num13z1">
    <w:name w:val="WW8Num13z1"/>
    <w:rsid w:val="001236E7"/>
    <w:rPr>
      <w:rFonts w:ascii="Courier New" w:hAnsi="Courier New"/>
    </w:rPr>
  </w:style>
  <w:style w:type="character" w:customStyle="1" w:styleId="WW8Num13z2">
    <w:name w:val="WW8Num13z2"/>
    <w:rsid w:val="001236E7"/>
    <w:rPr>
      <w:rFonts w:ascii="Wingdings" w:hAnsi="Wingdings"/>
    </w:rPr>
  </w:style>
  <w:style w:type="character" w:customStyle="1" w:styleId="WW-WW8Num17z011111">
    <w:name w:val="WW-WW8Num17z011111"/>
    <w:rsid w:val="001236E7"/>
    <w:rPr>
      <w:rFonts w:ascii="Symbol" w:hAnsi="Symbol"/>
    </w:rPr>
  </w:style>
  <w:style w:type="character" w:customStyle="1" w:styleId="WW8Num17z1">
    <w:name w:val="WW8Num17z1"/>
    <w:rsid w:val="001236E7"/>
    <w:rPr>
      <w:rFonts w:ascii="Courier New" w:hAnsi="Courier New"/>
    </w:rPr>
  </w:style>
  <w:style w:type="character" w:customStyle="1" w:styleId="WW8Num17z2">
    <w:name w:val="WW8Num17z2"/>
    <w:rsid w:val="001236E7"/>
    <w:rPr>
      <w:rFonts w:ascii="Wingdings" w:hAnsi="Wingdings"/>
    </w:rPr>
  </w:style>
  <w:style w:type="character" w:customStyle="1" w:styleId="WW-WW8Num18z0">
    <w:name w:val="WW-WW8Num18z0"/>
    <w:rsid w:val="001236E7"/>
    <w:rPr>
      <w:rFonts w:ascii="Symbol" w:hAnsi="Symbol" w:cs="Times New Roman"/>
    </w:rPr>
  </w:style>
  <w:style w:type="character" w:customStyle="1" w:styleId="WW8Num18z1">
    <w:name w:val="WW8Num18z1"/>
    <w:rsid w:val="001236E7"/>
    <w:rPr>
      <w:rFonts w:ascii="Courier New" w:hAnsi="Courier New" w:cs="Courier New"/>
    </w:rPr>
  </w:style>
  <w:style w:type="character" w:customStyle="1" w:styleId="WW8Num18z2">
    <w:name w:val="WW8Num18z2"/>
    <w:rsid w:val="001236E7"/>
    <w:rPr>
      <w:rFonts w:ascii="Wingdings" w:hAnsi="Wingdings" w:cs="Times New Roman"/>
    </w:rPr>
  </w:style>
  <w:style w:type="character" w:customStyle="1" w:styleId="WW-WW8Num19z0">
    <w:name w:val="WW-WW8Num19z0"/>
    <w:rsid w:val="001236E7"/>
    <w:rPr>
      <w:rFonts w:ascii="Symbol" w:hAnsi="Symbol"/>
    </w:rPr>
  </w:style>
  <w:style w:type="character" w:customStyle="1" w:styleId="WW-WW8Num19z11111">
    <w:name w:val="WW-WW8Num19z11111"/>
    <w:rsid w:val="001236E7"/>
    <w:rPr>
      <w:rFonts w:ascii="Courier New" w:hAnsi="Courier New" w:cs="Courier New"/>
    </w:rPr>
  </w:style>
  <w:style w:type="character" w:customStyle="1" w:styleId="WW8Num19z2">
    <w:name w:val="WW8Num19z2"/>
    <w:rsid w:val="001236E7"/>
    <w:rPr>
      <w:rFonts w:ascii="Wingdings" w:hAnsi="Wingdings"/>
    </w:rPr>
  </w:style>
  <w:style w:type="character" w:customStyle="1" w:styleId="WW8Num20z1">
    <w:name w:val="WW8Num20z1"/>
    <w:rsid w:val="001236E7"/>
    <w:rPr>
      <w:b/>
    </w:rPr>
  </w:style>
  <w:style w:type="character" w:customStyle="1" w:styleId="WW-WW8Num21z01111">
    <w:name w:val="WW-WW8Num21z01111"/>
    <w:rsid w:val="001236E7"/>
    <w:rPr>
      <w:rFonts w:ascii="Symbol" w:hAnsi="Symbol"/>
    </w:rPr>
  </w:style>
  <w:style w:type="character" w:customStyle="1" w:styleId="WW8Num22z0">
    <w:name w:val="WW8Num22z0"/>
    <w:rsid w:val="001236E7"/>
    <w:rPr>
      <w:rFonts w:ascii="Symbol" w:hAnsi="Symbol"/>
    </w:rPr>
  </w:style>
  <w:style w:type="character" w:customStyle="1" w:styleId="WW-WW8Num22z1">
    <w:name w:val="WW-WW8Num22z1"/>
    <w:rsid w:val="001236E7"/>
    <w:rPr>
      <w:rFonts w:ascii="Courier New" w:hAnsi="Courier New"/>
    </w:rPr>
  </w:style>
  <w:style w:type="character" w:customStyle="1" w:styleId="WW8Num22z2">
    <w:name w:val="WW8Num22z2"/>
    <w:rsid w:val="001236E7"/>
    <w:rPr>
      <w:rFonts w:ascii="Wingdings" w:hAnsi="Wingdings"/>
    </w:rPr>
  </w:style>
  <w:style w:type="character" w:customStyle="1" w:styleId="WW-WW8Num23z0">
    <w:name w:val="WW-WW8Num23z0"/>
    <w:rsid w:val="001236E7"/>
    <w:rPr>
      <w:rFonts w:ascii="Times New Roman" w:eastAsia="Times New Roman" w:hAnsi="Times New Roman" w:cs="Times New Roman"/>
    </w:rPr>
  </w:style>
  <w:style w:type="character" w:customStyle="1" w:styleId="WW8Num23z1">
    <w:name w:val="WW8Num23z1"/>
    <w:rsid w:val="001236E7"/>
    <w:rPr>
      <w:rFonts w:ascii="Courier New" w:hAnsi="Courier New"/>
    </w:rPr>
  </w:style>
  <w:style w:type="character" w:customStyle="1" w:styleId="WW8Num23z2">
    <w:name w:val="WW8Num23z2"/>
    <w:rsid w:val="001236E7"/>
    <w:rPr>
      <w:rFonts w:ascii="Wingdings" w:hAnsi="Wingdings"/>
    </w:rPr>
  </w:style>
  <w:style w:type="character" w:customStyle="1" w:styleId="WW8Num23z3">
    <w:name w:val="WW8Num23z3"/>
    <w:rsid w:val="001236E7"/>
    <w:rPr>
      <w:rFonts w:ascii="Symbol" w:hAnsi="Symbol"/>
    </w:rPr>
  </w:style>
  <w:style w:type="character" w:customStyle="1" w:styleId="WW8Num25z1">
    <w:name w:val="WW8Num25z1"/>
    <w:rsid w:val="001236E7"/>
    <w:rPr>
      <w:rFonts w:ascii="Times New Roman" w:eastAsia="Times New Roman" w:hAnsi="Times New Roman" w:cs="Times New Roman"/>
    </w:rPr>
  </w:style>
  <w:style w:type="character" w:customStyle="1" w:styleId="WW-WW8Num26z01111">
    <w:name w:val="WW-WW8Num26z01111"/>
    <w:rsid w:val="001236E7"/>
    <w:rPr>
      <w:rFonts w:ascii="Courier New" w:hAnsi="Courier New"/>
      <w:color w:val="auto"/>
    </w:rPr>
  </w:style>
  <w:style w:type="character" w:customStyle="1" w:styleId="WW8Num26z1">
    <w:name w:val="WW8Num26z1"/>
    <w:rsid w:val="001236E7"/>
    <w:rPr>
      <w:rFonts w:ascii="Courier New" w:hAnsi="Courier New" w:cs="Courier New"/>
    </w:rPr>
  </w:style>
  <w:style w:type="character" w:customStyle="1" w:styleId="WW8Num26z2">
    <w:name w:val="WW8Num26z2"/>
    <w:rsid w:val="001236E7"/>
    <w:rPr>
      <w:rFonts w:ascii="Wingdings" w:hAnsi="Wingdings"/>
    </w:rPr>
  </w:style>
  <w:style w:type="character" w:customStyle="1" w:styleId="WW8Num26z3">
    <w:name w:val="WW8Num26z3"/>
    <w:rsid w:val="001236E7"/>
    <w:rPr>
      <w:rFonts w:ascii="Symbol" w:hAnsi="Symbol"/>
    </w:rPr>
  </w:style>
  <w:style w:type="character" w:customStyle="1" w:styleId="WW-WW8Num27z01111">
    <w:name w:val="WW-WW8Num27z01111"/>
    <w:rsid w:val="001236E7"/>
    <w:rPr>
      <w:rFonts w:ascii="Symbol" w:hAnsi="Symbol"/>
    </w:rPr>
  </w:style>
  <w:style w:type="character" w:customStyle="1" w:styleId="WW-WW8Num27z1">
    <w:name w:val="WW-WW8Num27z1"/>
    <w:rsid w:val="001236E7"/>
    <w:rPr>
      <w:rFonts w:ascii="Courier New" w:hAnsi="Courier New" w:cs="Courier New"/>
    </w:rPr>
  </w:style>
  <w:style w:type="character" w:customStyle="1" w:styleId="WW8Num27z2">
    <w:name w:val="WW8Num27z2"/>
    <w:rsid w:val="001236E7"/>
    <w:rPr>
      <w:rFonts w:ascii="Wingdings" w:hAnsi="Wingdings"/>
    </w:rPr>
  </w:style>
  <w:style w:type="character" w:customStyle="1" w:styleId="WW-WW8Num30z0">
    <w:name w:val="WW-WW8Num30z0"/>
    <w:rsid w:val="001236E7"/>
    <w:rPr>
      <w:rFonts w:ascii="Symbol" w:hAnsi="Symbol"/>
    </w:rPr>
  </w:style>
  <w:style w:type="character" w:customStyle="1" w:styleId="WW8Num31z1">
    <w:name w:val="WW8Num31z1"/>
    <w:rsid w:val="001236E7"/>
    <w:rPr>
      <w:rFonts w:ascii="Symbol" w:hAnsi="Symbol"/>
    </w:rPr>
  </w:style>
  <w:style w:type="character" w:customStyle="1" w:styleId="WW-WW8Num34z011111">
    <w:name w:val="WW-WW8Num34z011111"/>
    <w:rsid w:val="001236E7"/>
    <w:rPr>
      <w:rFonts w:ascii="Symbol" w:hAnsi="Symbol"/>
    </w:rPr>
  </w:style>
  <w:style w:type="character" w:customStyle="1" w:styleId="WW8Num34z1">
    <w:name w:val="WW8Num34z1"/>
    <w:rsid w:val="001236E7"/>
    <w:rPr>
      <w:rFonts w:ascii="Courier New" w:hAnsi="Courier New" w:cs="Courier New"/>
    </w:rPr>
  </w:style>
  <w:style w:type="character" w:customStyle="1" w:styleId="WW8Num34z2">
    <w:name w:val="WW8Num34z2"/>
    <w:rsid w:val="001236E7"/>
    <w:rPr>
      <w:rFonts w:ascii="Wingdings" w:hAnsi="Wingdings"/>
    </w:rPr>
  </w:style>
  <w:style w:type="character" w:customStyle="1" w:styleId="WW-WW8Num35z01111">
    <w:name w:val="WW-WW8Num35z01111"/>
    <w:rsid w:val="001236E7"/>
    <w:rPr>
      <w:i w:val="0"/>
    </w:rPr>
  </w:style>
  <w:style w:type="character" w:customStyle="1" w:styleId="WW8Num36z0">
    <w:name w:val="WW8Num36z0"/>
    <w:rsid w:val="001236E7"/>
    <w:rPr>
      <w:rFonts w:ascii="Symbol" w:hAnsi="Symbol"/>
    </w:rPr>
  </w:style>
  <w:style w:type="character" w:customStyle="1" w:styleId="WW8Num36z1">
    <w:name w:val="WW8Num36z1"/>
    <w:rsid w:val="001236E7"/>
    <w:rPr>
      <w:rFonts w:ascii="Courier New" w:hAnsi="Courier New"/>
    </w:rPr>
  </w:style>
  <w:style w:type="character" w:customStyle="1" w:styleId="WW8Num36z2">
    <w:name w:val="WW8Num36z2"/>
    <w:rsid w:val="001236E7"/>
    <w:rPr>
      <w:rFonts w:ascii="Wingdings" w:hAnsi="Wingdings"/>
    </w:rPr>
  </w:style>
  <w:style w:type="character" w:customStyle="1" w:styleId="WW-WW8Num37z0">
    <w:name w:val="WW-WW8Num37z0"/>
    <w:rsid w:val="001236E7"/>
    <w:rPr>
      <w:rFonts w:ascii="Symbol" w:hAnsi="Symbol"/>
    </w:rPr>
  </w:style>
  <w:style w:type="character" w:customStyle="1" w:styleId="WW8Num37z1">
    <w:name w:val="WW8Num37z1"/>
    <w:rsid w:val="001236E7"/>
    <w:rPr>
      <w:rFonts w:ascii="Courier New" w:hAnsi="Courier New"/>
    </w:rPr>
  </w:style>
  <w:style w:type="character" w:customStyle="1" w:styleId="WW8Num37z2">
    <w:name w:val="WW8Num37z2"/>
    <w:rsid w:val="001236E7"/>
    <w:rPr>
      <w:rFonts w:ascii="Wingdings" w:hAnsi="Wingdings"/>
    </w:rPr>
  </w:style>
  <w:style w:type="character" w:customStyle="1" w:styleId="WW-WW8Num38z0">
    <w:name w:val="WW-WW8Num38z0"/>
    <w:rsid w:val="001236E7"/>
    <w:rPr>
      <w:rFonts w:ascii="Symbol" w:hAnsi="Symbol"/>
    </w:rPr>
  </w:style>
  <w:style w:type="character" w:customStyle="1" w:styleId="WW-WW8Num39z01111">
    <w:name w:val="WW-WW8Num39z01111"/>
    <w:rsid w:val="001236E7"/>
    <w:rPr>
      <w:rFonts w:ascii="Symbol" w:hAnsi="Symbol"/>
    </w:rPr>
  </w:style>
  <w:style w:type="character" w:customStyle="1" w:styleId="WW8Num39z1">
    <w:name w:val="WW8Num39z1"/>
    <w:rsid w:val="001236E7"/>
    <w:rPr>
      <w:rFonts w:ascii="Courier New" w:hAnsi="Courier New"/>
    </w:rPr>
  </w:style>
  <w:style w:type="character" w:customStyle="1" w:styleId="WW8Num39z2">
    <w:name w:val="WW8Num39z2"/>
    <w:rsid w:val="001236E7"/>
    <w:rPr>
      <w:rFonts w:ascii="Wingdings" w:hAnsi="Wingdings"/>
    </w:rPr>
  </w:style>
  <w:style w:type="character" w:customStyle="1" w:styleId="WW-WW8Num41z01111">
    <w:name w:val="WW-WW8Num41z01111"/>
    <w:rsid w:val="001236E7"/>
    <w:rPr>
      <w:rFonts w:ascii="Symbol" w:hAnsi="Symbol"/>
    </w:rPr>
  </w:style>
  <w:style w:type="character" w:customStyle="1" w:styleId="WW-WW8Num41z1">
    <w:name w:val="WW-WW8Num41z1"/>
    <w:rsid w:val="001236E7"/>
    <w:rPr>
      <w:rFonts w:ascii="Courier New" w:hAnsi="Courier New" w:cs="Courier New"/>
    </w:rPr>
  </w:style>
  <w:style w:type="character" w:customStyle="1" w:styleId="WW-WW8Num41z2">
    <w:name w:val="WW-WW8Num41z2"/>
    <w:rsid w:val="001236E7"/>
    <w:rPr>
      <w:rFonts w:ascii="Wingdings" w:hAnsi="Wingdings" w:cs="Times New Roman"/>
    </w:rPr>
  </w:style>
  <w:style w:type="character" w:customStyle="1" w:styleId="WW-WW8Num41z3">
    <w:name w:val="WW-WW8Num41z3"/>
    <w:rsid w:val="001236E7"/>
    <w:rPr>
      <w:rFonts w:ascii="Symbol" w:hAnsi="Symbol" w:cs="Times New Roman"/>
    </w:rPr>
  </w:style>
  <w:style w:type="character" w:customStyle="1" w:styleId="WW-WW8Num42z011111">
    <w:name w:val="WW-WW8Num42z011111"/>
    <w:rsid w:val="001236E7"/>
    <w:rPr>
      <w:rFonts w:ascii="Symbol" w:hAnsi="Symbol"/>
    </w:rPr>
  </w:style>
  <w:style w:type="character" w:customStyle="1" w:styleId="WW-WW8Num45z0">
    <w:name w:val="WW-WW8Num45z0"/>
    <w:rsid w:val="001236E7"/>
    <w:rPr>
      <w:rFonts w:ascii="Symbol" w:hAnsi="Symbol"/>
    </w:rPr>
  </w:style>
  <w:style w:type="character" w:customStyle="1" w:styleId="WW8Num45z1">
    <w:name w:val="WW8Num45z1"/>
    <w:rsid w:val="001236E7"/>
    <w:rPr>
      <w:rFonts w:ascii="Courier New" w:hAnsi="Courier New"/>
    </w:rPr>
  </w:style>
  <w:style w:type="character" w:customStyle="1" w:styleId="WW8Num45z2">
    <w:name w:val="WW8Num45z2"/>
    <w:rsid w:val="001236E7"/>
    <w:rPr>
      <w:rFonts w:ascii="Wingdings" w:hAnsi="Wingdings"/>
    </w:rPr>
  </w:style>
  <w:style w:type="character" w:customStyle="1" w:styleId="WW-WW8Num46z011111">
    <w:name w:val="WW-WW8Num46z011111"/>
    <w:rsid w:val="001236E7"/>
    <w:rPr>
      <w:rFonts w:ascii="Symbol" w:hAnsi="Symbol"/>
    </w:rPr>
  </w:style>
  <w:style w:type="character" w:customStyle="1" w:styleId="WW8Num46z1">
    <w:name w:val="WW8Num46z1"/>
    <w:rsid w:val="001236E7"/>
    <w:rPr>
      <w:rFonts w:ascii="Courier New" w:hAnsi="Courier New" w:cs="Courier New"/>
    </w:rPr>
  </w:style>
  <w:style w:type="character" w:customStyle="1" w:styleId="WW8Num46z2">
    <w:name w:val="WW8Num46z2"/>
    <w:rsid w:val="001236E7"/>
    <w:rPr>
      <w:rFonts w:ascii="Wingdings" w:hAnsi="Wingdings"/>
    </w:rPr>
  </w:style>
  <w:style w:type="character" w:customStyle="1" w:styleId="WW8Num50z1">
    <w:name w:val="WW8Num50z1"/>
    <w:rsid w:val="001236E7"/>
    <w:rPr>
      <w:rFonts w:ascii="Courier New" w:hAnsi="Courier New" w:cs="Courier New"/>
    </w:rPr>
  </w:style>
  <w:style w:type="character" w:customStyle="1" w:styleId="WW8Num50z2">
    <w:name w:val="WW8Num50z2"/>
    <w:rsid w:val="001236E7"/>
    <w:rPr>
      <w:rFonts w:ascii="Wingdings" w:hAnsi="Wingdings"/>
    </w:rPr>
  </w:style>
  <w:style w:type="character" w:customStyle="1" w:styleId="WW8Num50z3">
    <w:name w:val="WW8Num50z3"/>
    <w:rsid w:val="001236E7"/>
    <w:rPr>
      <w:rFonts w:ascii="Symbol" w:hAnsi="Symbol"/>
    </w:rPr>
  </w:style>
  <w:style w:type="character" w:customStyle="1" w:styleId="WW8Num51z0">
    <w:name w:val="WW8Num51z0"/>
    <w:rsid w:val="001236E7"/>
    <w:rPr>
      <w:rFonts w:ascii="Symbol" w:hAnsi="Symbol"/>
    </w:rPr>
  </w:style>
  <w:style w:type="character" w:customStyle="1" w:styleId="WW8Num51z1">
    <w:name w:val="WW8Num51z1"/>
    <w:rsid w:val="001236E7"/>
    <w:rPr>
      <w:rFonts w:ascii="Courier New" w:hAnsi="Courier New" w:cs="Courier New"/>
    </w:rPr>
  </w:style>
  <w:style w:type="character" w:customStyle="1" w:styleId="WW8Num51z2">
    <w:name w:val="WW8Num51z2"/>
    <w:rsid w:val="001236E7"/>
    <w:rPr>
      <w:rFonts w:ascii="Wingdings" w:hAnsi="Wingdings"/>
    </w:rPr>
  </w:style>
  <w:style w:type="character" w:customStyle="1" w:styleId="WW8Num52z0">
    <w:name w:val="WW8Num52z0"/>
    <w:rsid w:val="001236E7"/>
    <w:rPr>
      <w:rFonts w:ascii="Symbol" w:hAnsi="Symbol"/>
    </w:rPr>
  </w:style>
  <w:style w:type="character" w:customStyle="1" w:styleId="WW8Num52z1">
    <w:name w:val="WW8Num52z1"/>
    <w:rsid w:val="001236E7"/>
    <w:rPr>
      <w:rFonts w:ascii="Courier New" w:hAnsi="Courier New"/>
    </w:rPr>
  </w:style>
  <w:style w:type="character" w:customStyle="1" w:styleId="WW8Num52z2">
    <w:name w:val="WW8Num52z2"/>
    <w:rsid w:val="001236E7"/>
    <w:rPr>
      <w:rFonts w:ascii="Wingdings" w:hAnsi="Wingdings"/>
    </w:rPr>
  </w:style>
  <w:style w:type="character" w:customStyle="1" w:styleId="WW8Num53z0">
    <w:name w:val="WW8Num53z0"/>
    <w:rsid w:val="001236E7"/>
    <w:rPr>
      <w:rFonts w:ascii="Symbol" w:hAnsi="Symbol"/>
    </w:rPr>
  </w:style>
  <w:style w:type="character" w:customStyle="1" w:styleId="WW8Num54z0">
    <w:name w:val="WW8Num54z0"/>
    <w:rsid w:val="001236E7"/>
    <w:rPr>
      <w:rFonts w:ascii="Times New Roman" w:eastAsia="Times New Roman" w:hAnsi="Times New Roman" w:cs="Times New Roman"/>
    </w:rPr>
  </w:style>
  <w:style w:type="character" w:customStyle="1" w:styleId="WW8Num55z0">
    <w:name w:val="WW8Num55z0"/>
    <w:rsid w:val="001236E7"/>
    <w:rPr>
      <w:rFonts w:ascii="Symbol" w:hAnsi="Symbol"/>
    </w:rPr>
  </w:style>
  <w:style w:type="character" w:customStyle="1" w:styleId="WW8Num55z1">
    <w:name w:val="WW8Num55z1"/>
    <w:rsid w:val="001236E7"/>
    <w:rPr>
      <w:rFonts w:ascii="Courier New" w:hAnsi="Courier New"/>
    </w:rPr>
  </w:style>
  <w:style w:type="character" w:customStyle="1" w:styleId="WW8Num55z2">
    <w:name w:val="WW8Num55z2"/>
    <w:rsid w:val="001236E7"/>
    <w:rPr>
      <w:rFonts w:ascii="Wingdings" w:hAnsi="Wingdings"/>
    </w:rPr>
  </w:style>
  <w:style w:type="character" w:customStyle="1" w:styleId="WW8Num56z0">
    <w:name w:val="WW8Num56z0"/>
    <w:rsid w:val="001236E7"/>
    <w:rPr>
      <w:rFonts w:ascii="Symbol" w:hAnsi="Symbol"/>
    </w:rPr>
  </w:style>
  <w:style w:type="character" w:customStyle="1" w:styleId="WW8Num56z1">
    <w:name w:val="WW8Num56z1"/>
    <w:rsid w:val="001236E7"/>
    <w:rPr>
      <w:rFonts w:ascii="Courier New" w:hAnsi="Courier New" w:cs="Courier New"/>
    </w:rPr>
  </w:style>
  <w:style w:type="character" w:customStyle="1" w:styleId="WW8Num56z2">
    <w:name w:val="WW8Num56z2"/>
    <w:rsid w:val="001236E7"/>
    <w:rPr>
      <w:rFonts w:ascii="Wingdings" w:hAnsi="Wingdings"/>
    </w:rPr>
  </w:style>
  <w:style w:type="character" w:customStyle="1" w:styleId="WW8Num57z0">
    <w:name w:val="WW8Num57z0"/>
    <w:rsid w:val="001236E7"/>
    <w:rPr>
      <w:rFonts w:ascii="Symbol" w:hAnsi="Symbol"/>
    </w:rPr>
  </w:style>
  <w:style w:type="character" w:customStyle="1" w:styleId="WW8Num57z1">
    <w:name w:val="WW8Num57z1"/>
    <w:rsid w:val="001236E7"/>
    <w:rPr>
      <w:rFonts w:ascii="Courier New" w:hAnsi="Courier New"/>
    </w:rPr>
  </w:style>
  <w:style w:type="character" w:customStyle="1" w:styleId="WW8Num57z2">
    <w:name w:val="WW8Num57z2"/>
    <w:rsid w:val="001236E7"/>
    <w:rPr>
      <w:rFonts w:ascii="Wingdings" w:hAnsi="Wingdings"/>
    </w:rPr>
  </w:style>
  <w:style w:type="character" w:customStyle="1" w:styleId="WW8Num58z0">
    <w:name w:val="WW8Num58z0"/>
    <w:rsid w:val="001236E7"/>
    <w:rPr>
      <w:rFonts w:ascii="Symbol" w:hAnsi="Symbol"/>
    </w:rPr>
  </w:style>
  <w:style w:type="character" w:customStyle="1" w:styleId="WW8Num58z1">
    <w:name w:val="WW8Num58z1"/>
    <w:rsid w:val="001236E7"/>
    <w:rPr>
      <w:rFonts w:ascii="Courier New" w:hAnsi="Courier New"/>
    </w:rPr>
  </w:style>
  <w:style w:type="character" w:customStyle="1" w:styleId="WW8Num58z2">
    <w:name w:val="WW8Num58z2"/>
    <w:rsid w:val="001236E7"/>
    <w:rPr>
      <w:rFonts w:ascii="Wingdings" w:hAnsi="Wingdings"/>
    </w:rPr>
  </w:style>
  <w:style w:type="character" w:customStyle="1" w:styleId="WW8Num60z0">
    <w:name w:val="WW8Num60z0"/>
    <w:rsid w:val="001236E7"/>
    <w:rPr>
      <w:rFonts w:ascii="Symbol" w:hAnsi="Symbol"/>
    </w:rPr>
  </w:style>
  <w:style w:type="character" w:customStyle="1" w:styleId="WW8Num60z1">
    <w:name w:val="WW8Num60z1"/>
    <w:rsid w:val="001236E7"/>
    <w:rPr>
      <w:rFonts w:ascii="Courier New" w:hAnsi="Courier New"/>
    </w:rPr>
  </w:style>
  <w:style w:type="character" w:customStyle="1" w:styleId="WW8Num60z2">
    <w:name w:val="WW8Num60z2"/>
    <w:rsid w:val="001236E7"/>
    <w:rPr>
      <w:rFonts w:ascii="Wingdings" w:hAnsi="Wingdings"/>
    </w:rPr>
  </w:style>
  <w:style w:type="character" w:customStyle="1" w:styleId="WW-DefaultParagraphFont">
    <w:name w:val="WW-Default Paragraph Font"/>
    <w:rsid w:val="001236E7"/>
  </w:style>
  <w:style w:type="character" w:styleId="PageNumber">
    <w:name w:val="page number"/>
    <w:basedOn w:val="WW-DefaultParagraphFont"/>
    <w:rsid w:val="001236E7"/>
  </w:style>
  <w:style w:type="character" w:styleId="Hyperlink">
    <w:name w:val="Hyperlink"/>
    <w:uiPriority w:val="99"/>
    <w:rsid w:val="001236E7"/>
    <w:rPr>
      <w:color w:val="0000FF"/>
      <w:u w:val="single"/>
    </w:rPr>
  </w:style>
  <w:style w:type="character" w:customStyle="1" w:styleId="FootnoteCharacters">
    <w:name w:val="Footnote Characters"/>
    <w:rsid w:val="001236E7"/>
  </w:style>
  <w:style w:type="character" w:customStyle="1" w:styleId="WW-FootnoteCharacters">
    <w:name w:val="WW-Footnote Characters"/>
    <w:rsid w:val="001236E7"/>
  </w:style>
  <w:style w:type="character" w:customStyle="1" w:styleId="WW-FootnoteCharacters1">
    <w:name w:val="WW-Footnote Characters1"/>
    <w:rsid w:val="001236E7"/>
  </w:style>
  <w:style w:type="character" w:customStyle="1" w:styleId="WW-FootnoteCharacters11">
    <w:name w:val="WW-Footnote Characters11"/>
    <w:rsid w:val="001236E7"/>
  </w:style>
  <w:style w:type="character" w:customStyle="1" w:styleId="WW-FootnoteCharacters111">
    <w:name w:val="WW-Footnote Characters111"/>
    <w:rsid w:val="001236E7"/>
  </w:style>
  <w:style w:type="character" w:customStyle="1" w:styleId="WW-FootnoteCharacters1111">
    <w:name w:val="WW-Footnote Characters1111"/>
    <w:rsid w:val="001236E7"/>
  </w:style>
  <w:style w:type="character" w:customStyle="1" w:styleId="WW-FootnoteCharacters11111">
    <w:name w:val="WW-Footnote Characters11111"/>
    <w:rsid w:val="001236E7"/>
    <w:rPr>
      <w:vertAlign w:val="superscript"/>
    </w:rPr>
  </w:style>
  <w:style w:type="paragraph" w:styleId="BodyText">
    <w:name w:val="Body Text"/>
    <w:basedOn w:val="Normal"/>
    <w:link w:val="BodyTextChar"/>
    <w:rsid w:val="001236E7"/>
    <w:pPr>
      <w:jc w:val="both"/>
    </w:pPr>
  </w:style>
  <w:style w:type="paragraph" w:styleId="List">
    <w:name w:val="List"/>
    <w:basedOn w:val="BodyText"/>
    <w:rsid w:val="001236E7"/>
    <w:pPr>
      <w:widowControl w:val="0"/>
      <w:spacing w:after="120"/>
      <w:jc w:val="left"/>
    </w:pPr>
    <w:rPr>
      <w:rFonts w:ascii="Tahoma" w:eastAsia="Tahoma" w:hAnsi="Tahoma"/>
      <w:szCs w:val="24"/>
      <w:lang w:val="en-US"/>
    </w:rPr>
  </w:style>
  <w:style w:type="paragraph" w:styleId="Caption">
    <w:name w:val="caption"/>
    <w:basedOn w:val="Normal"/>
    <w:qFormat/>
    <w:rsid w:val="001236E7"/>
    <w:pPr>
      <w:suppressLineNumbers/>
      <w:spacing w:before="120" w:after="120"/>
    </w:pPr>
    <w:rPr>
      <w:rFonts w:cs="Tahoma"/>
      <w:i/>
      <w:iCs/>
      <w:sz w:val="20"/>
    </w:rPr>
  </w:style>
  <w:style w:type="paragraph" w:customStyle="1" w:styleId="Index">
    <w:name w:val="Index"/>
    <w:basedOn w:val="Normal"/>
    <w:rsid w:val="001236E7"/>
    <w:pPr>
      <w:suppressLineNumbers/>
    </w:pPr>
    <w:rPr>
      <w:rFonts w:cs="Tahoma"/>
    </w:rPr>
  </w:style>
  <w:style w:type="paragraph" w:customStyle="1" w:styleId="Heading">
    <w:name w:val="Heading"/>
    <w:basedOn w:val="Normal"/>
    <w:next w:val="BodyText"/>
    <w:rsid w:val="001236E7"/>
    <w:pPr>
      <w:keepNext/>
      <w:spacing w:before="240" w:after="120"/>
    </w:pPr>
    <w:rPr>
      <w:rFonts w:ascii="Arial" w:eastAsia="Lucida Sans Unicode" w:hAnsi="Arial" w:cs="Tahoma"/>
      <w:sz w:val="28"/>
      <w:szCs w:val="28"/>
    </w:rPr>
  </w:style>
  <w:style w:type="paragraph" w:customStyle="1" w:styleId="WW-Caption">
    <w:name w:val="WW-Caption"/>
    <w:basedOn w:val="Normal"/>
    <w:rsid w:val="001236E7"/>
    <w:pPr>
      <w:suppressLineNumbers/>
      <w:spacing w:before="120" w:after="120"/>
    </w:pPr>
    <w:rPr>
      <w:rFonts w:cs="Tahoma"/>
      <w:i/>
      <w:iCs/>
      <w:sz w:val="20"/>
    </w:rPr>
  </w:style>
  <w:style w:type="paragraph" w:customStyle="1" w:styleId="WW-Index">
    <w:name w:val="WW-Index"/>
    <w:basedOn w:val="Normal"/>
    <w:rsid w:val="001236E7"/>
    <w:pPr>
      <w:suppressLineNumbers/>
    </w:pPr>
    <w:rPr>
      <w:rFonts w:cs="Tahoma"/>
    </w:rPr>
  </w:style>
  <w:style w:type="paragraph" w:customStyle="1" w:styleId="WW-Heading">
    <w:name w:val="WW-Heading"/>
    <w:basedOn w:val="Normal"/>
    <w:next w:val="BodyText"/>
    <w:rsid w:val="001236E7"/>
    <w:pPr>
      <w:keepNext/>
      <w:spacing w:before="240" w:after="120"/>
    </w:pPr>
    <w:rPr>
      <w:rFonts w:ascii="Arial" w:eastAsia="Lucida Sans Unicode" w:hAnsi="Arial" w:cs="Tahoma"/>
      <w:sz w:val="28"/>
      <w:szCs w:val="28"/>
    </w:rPr>
  </w:style>
  <w:style w:type="paragraph" w:customStyle="1" w:styleId="WW-Caption1">
    <w:name w:val="WW-Caption1"/>
    <w:basedOn w:val="Normal"/>
    <w:rsid w:val="001236E7"/>
    <w:pPr>
      <w:suppressLineNumbers/>
      <w:spacing w:before="120" w:after="120"/>
    </w:pPr>
    <w:rPr>
      <w:rFonts w:cs="Tahoma"/>
      <w:i/>
      <w:iCs/>
      <w:sz w:val="20"/>
    </w:rPr>
  </w:style>
  <w:style w:type="paragraph" w:customStyle="1" w:styleId="WW-Index1">
    <w:name w:val="WW-Index1"/>
    <w:basedOn w:val="Normal"/>
    <w:rsid w:val="001236E7"/>
    <w:pPr>
      <w:suppressLineNumbers/>
    </w:pPr>
    <w:rPr>
      <w:rFonts w:cs="Tahoma"/>
    </w:rPr>
  </w:style>
  <w:style w:type="paragraph" w:customStyle="1" w:styleId="WW-Heading1">
    <w:name w:val="WW-Heading1"/>
    <w:basedOn w:val="Normal"/>
    <w:next w:val="BodyText"/>
    <w:rsid w:val="001236E7"/>
    <w:pPr>
      <w:keepNext/>
      <w:spacing w:before="240" w:after="120"/>
    </w:pPr>
    <w:rPr>
      <w:rFonts w:ascii="Arial" w:eastAsia="Lucida Sans Unicode" w:hAnsi="Arial" w:cs="Tahoma"/>
      <w:sz w:val="28"/>
      <w:szCs w:val="28"/>
    </w:rPr>
  </w:style>
  <w:style w:type="paragraph" w:customStyle="1" w:styleId="WW-Caption11">
    <w:name w:val="WW-Caption11"/>
    <w:basedOn w:val="Normal"/>
    <w:rsid w:val="001236E7"/>
    <w:pPr>
      <w:suppressLineNumbers/>
      <w:spacing w:before="120" w:after="120"/>
    </w:pPr>
    <w:rPr>
      <w:rFonts w:cs="Tahoma"/>
      <w:i/>
      <w:iCs/>
      <w:sz w:val="20"/>
    </w:rPr>
  </w:style>
  <w:style w:type="paragraph" w:customStyle="1" w:styleId="WW-Index11">
    <w:name w:val="WW-Index11"/>
    <w:basedOn w:val="Normal"/>
    <w:rsid w:val="001236E7"/>
    <w:pPr>
      <w:suppressLineNumbers/>
    </w:pPr>
    <w:rPr>
      <w:rFonts w:cs="Tahoma"/>
    </w:rPr>
  </w:style>
  <w:style w:type="paragraph" w:customStyle="1" w:styleId="WW-Heading11">
    <w:name w:val="WW-Heading11"/>
    <w:basedOn w:val="Normal"/>
    <w:next w:val="BodyText"/>
    <w:rsid w:val="001236E7"/>
    <w:pPr>
      <w:keepNext/>
      <w:spacing w:before="240" w:after="120"/>
    </w:pPr>
    <w:rPr>
      <w:rFonts w:ascii="Arial" w:eastAsia="Lucida Sans Unicode" w:hAnsi="Arial" w:cs="Tahoma"/>
      <w:sz w:val="28"/>
      <w:szCs w:val="28"/>
    </w:rPr>
  </w:style>
  <w:style w:type="paragraph" w:customStyle="1" w:styleId="WW-Caption111">
    <w:name w:val="WW-Caption111"/>
    <w:basedOn w:val="Normal"/>
    <w:rsid w:val="001236E7"/>
    <w:pPr>
      <w:suppressLineNumbers/>
      <w:spacing w:before="120" w:after="120"/>
    </w:pPr>
    <w:rPr>
      <w:rFonts w:cs="Tahoma"/>
      <w:i/>
      <w:iCs/>
      <w:sz w:val="20"/>
    </w:rPr>
  </w:style>
  <w:style w:type="paragraph" w:customStyle="1" w:styleId="WW-Index111">
    <w:name w:val="WW-Index111"/>
    <w:basedOn w:val="Normal"/>
    <w:rsid w:val="001236E7"/>
    <w:pPr>
      <w:suppressLineNumbers/>
    </w:pPr>
    <w:rPr>
      <w:rFonts w:cs="Tahoma"/>
    </w:rPr>
  </w:style>
  <w:style w:type="paragraph" w:customStyle="1" w:styleId="WW-Heading111">
    <w:name w:val="WW-Heading111"/>
    <w:basedOn w:val="Normal"/>
    <w:next w:val="BodyText"/>
    <w:rsid w:val="001236E7"/>
    <w:pPr>
      <w:keepNext/>
      <w:spacing w:before="240" w:after="120"/>
    </w:pPr>
    <w:rPr>
      <w:rFonts w:ascii="Arial" w:eastAsia="Lucida Sans Unicode" w:hAnsi="Arial" w:cs="Tahoma"/>
      <w:sz w:val="28"/>
      <w:szCs w:val="28"/>
    </w:rPr>
  </w:style>
  <w:style w:type="paragraph" w:customStyle="1" w:styleId="WW-Caption1111">
    <w:name w:val="WW-Caption1111"/>
    <w:basedOn w:val="Normal"/>
    <w:rsid w:val="001236E7"/>
    <w:pPr>
      <w:suppressLineNumbers/>
      <w:spacing w:before="120" w:after="120"/>
    </w:pPr>
    <w:rPr>
      <w:rFonts w:cs="Tahoma"/>
      <w:i/>
      <w:iCs/>
      <w:sz w:val="20"/>
    </w:rPr>
  </w:style>
  <w:style w:type="paragraph" w:customStyle="1" w:styleId="WW-Index1111">
    <w:name w:val="WW-Index1111"/>
    <w:basedOn w:val="Normal"/>
    <w:rsid w:val="001236E7"/>
    <w:pPr>
      <w:suppressLineNumbers/>
    </w:pPr>
    <w:rPr>
      <w:rFonts w:cs="Tahoma"/>
    </w:rPr>
  </w:style>
  <w:style w:type="paragraph" w:customStyle="1" w:styleId="WW-Heading1111">
    <w:name w:val="WW-Heading1111"/>
    <w:basedOn w:val="Normal"/>
    <w:next w:val="BodyText"/>
    <w:rsid w:val="001236E7"/>
    <w:pPr>
      <w:keepNext/>
      <w:spacing w:before="240" w:after="120"/>
    </w:pPr>
    <w:rPr>
      <w:rFonts w:ascii="Arial" w:eastAsia="Lucida Sans Unicode" w:hAnsi="Arial" w:cs="Tahoma"/>
      <w:sz w:val="28"/>
      <w:szCs w:val="28"/>
    </w:rPr>
  </w:style>
  <w:style w:type="paragraph" w:customStyle="1" w:styleId="WW-Caption11111">
    <w:name w:val="WW-Caption11111"/>
    <w:basedOn w:val="Normal"/>
    <w:rsid w:val="001236E7"/>
    <w:pPr>
      <w:suppressLineNumbers/>
      <w:spacing w:before="120" w:after="120"/>
    </w:pPr>
    <w:rPr>
      <w:rFonts w:cs="Tahoma"/>
      <w:i/>
      <w:iCs/>
      <w:sz w:val="20"/>
    </w:rPr>
  </w:style>
  <w:style w:type="paragraph" w:customStyle="1" w:styleId="WW-Index11111">
    <w:name w:val="WW-Index11111"/>
    <w:basedOn w:val="Normal"/>
    <w:rsid w:val="001236E7"/>
    <w:pPr>
      <w:suppressLineNumbers/>
    </w:pPr>
    <w:rPr>
      <w:rFonts w:cs="Tahoma"/>
    </w:rPr>
  </w:style>
  <w:style w:type="paragraph" w:customStyle="1" w:styleId="WW-Heading11111">
    <w:name w:val="WW-Heading11111"/>
    <w:basedOn w:val="Normal"/>
    <w:next w:val="BodyText"/>
    <w:rsid w:val="001236E7"/>
    <w:pPr>
      <w:keepNext/>
      <w:spacing w:before="240" w:after="120"/>
    </w:pPr>
    <w:rPr>
      <w:rFonts w:ascii="Arial" w:eastAsia="Lucida Sans Unicode" w:hAnsi="Arial" w:cs="Tahoma"/>
      <w:sz w:val="28"/>
      <w:szCs w:val="28"/>
    </w:rPr>
  </w:style>
  <w:style w:type="paragraph" w:styleId="BodyTextIndent">
    <w:name w:val="Body Text Indent"/>
    <w:aliases w:val=" Char, Char Char Char Char Char, Char Char Char Char, Char Char,Char,Char Char Char Char Char,Char Char Char Char Char Char,Char Char Char Char Char Char Char Char Char Char Char,Char Char"/>
    <w:basedOn w:val="Normal"/>
    <w:rsid w:val="001236E7"/>
    <w:pPr>
      <w:ind w:left="360" w:hanging="360"/>
      <w:jc w:val="both"/>
    </w:pPr>
  </w:style>
  <w:style w:type="paragraph" w:styleId="Title">
    <w:name w:val="Title"/>
    <w:basedOn w:val="Normal"/>
    <w:next w:val="Subtitle"/>
    <w:link w:val="TitleChar"/>
    <w:qFormat/>
    <w:rsid w:val="001236E7"/>
    <w:pPr>
      <w:jc w:val="center"/>
    </w:pPr>
    <w:rPr>
      <w:b/>
      <w:bCs/>
    </w:rPr>
  </w:style>
  <w:style w:type="paragraph" w:styleId="Subtitle">
    <w:name w:val="Subtitle"/>
    <w:basedOn w:val="WW-Heading11111"/>
    <w:next w:val="BodyText"/>
    <w:link w:val="SubtitleChar"/>
    <w:uiPriority w:val="11"/>
    <w:qFormat/>
    <w:rsid w:val="001236E7"/>
    <w:pPr>
      <w:jc w:val="center"/>
    </w:pPr>
    <w:rPr>
      <w:rFonts w:cs="Times New Roman"/>
      <w:i/>
      <w:iCs/>
    </w:rPr>
  </w:style>
  <w:style w:type="paragraph" w:customStyle="1" w:styleId="WW-BodyTextIndent2">
    <w:name w:val="WW-Body Text Indent 2"/>
    <w:basedOn w:val="Normal"/>
    <w:rsid w:val="001236E7"/>
    <w:pPr>
      <w:ind w:left="360"/>
      <w:jc w:val="both"/>
    </w:pPr>
    <w:rPr>
      <w:rFonts w:ascii="Arial Narrow" w:hAnsi="Arial Narrow"/>
    </w:rPr>
  </w:style>
  <w:style w:type="paragraph" w:customStyle="1" w:styleId="WW-BodyTextIndent3">
    <w:name w:val="WW-Body Text Indent 3"/>
    <w:basedOn w:val="Normal"/>
    <w:rsid w:val="001236E7"/>
    <w:pPr>
      <w:ind w:left="426"/>
      <w:jc w:val="both"/>
    </w:pPr>
    <w:rPr>
      <w:rFonts w:ascii="Arial" w:hAnsi="Arial" w:cs="Arial"/>
    </w:rPr>
  </w:style>
  <w:style w:type="paragraph" w:customStyle="1" w:styleId="WW-BodyText2">
    <w:name w:val="WW-Body Text 2"/>
    <w:basedOn w:val="Normal"/>
    <w:rsid w:val="001236E7"/>
    <w:pPr>
      <w:jc w:val="both"/>
    </w:pPr>
    <w:rPr>
      <w:rFonts w:ascii="Arial Narrow" w:hAnsi="Arial Narrow"/>
      <w:b/>
      <w:bCs/>
    </w:rPr>
  </w:style>
  <w:style w:type="paragraph" w:customStyle="1" w:styleId="WW-BodyText3">
    <w:name w:val="WW-Body Text 3"/>
    <w:basedOn w:val="Normal"/>
    <w:rsid w:val="001236E7"/>
    <w:pPr>
      <w:jc w:val="both"/>
    </w:pPr>
    <w:rPr>
      <w:rFonts w:ascii="Arial Narrow" w:hAnsi="Arial Narrow"/>
      <w:sz w:val="23"/>
      <w:szCs w:val="23"/>
    </w:rPr>
  </w:style>
  <w:style w:type="paragraph" w:styleId="Header">
    <w:name w:val="header"/>
    <w:basedOn w:val="Normal"/>
    <w:link w:val="HeaderChar"/>
    <w:rsid w:val="001236E7"/>
    <w:pPr>
      <w:tabs>
        <w:tab w:val="center" w:pos="4320"/>
        <w:tab w:val="right" w:pos="8640"/>
      </w:tabs>
    </w:pPr>
  </w:style>
  <w:style w:type="paragraph" w:styleId="Footer">
    <w:name w:val="footer"/>
    <w:basedOn w:val="Normal"/>
    <w:link w:val="FooterChar"/>
    <w:uiPriority w:val="99"/>
    <w:rsid w:val="001236E7"/>
    <w:pPr>
      <w:tabs>
        <w:tab w:val="center" w:pos="4320"/>
        <w:tab w:val="right" w:pos="8640"/>
      </w:tabs>
    </w:pPr>
  </w:style>
  <w:style w:type="paragraph" w:customStyle="1" w:styleId="WW-BlockText">
    <w:name w:val="WW-Block Text"/>
    <w:basedOn w:val="Normal"/>
    <w:rsid w:val="001236E7"/>
    <w:pPr>
      <w:spacing w:before="60"/>
      <w:ind w:left="288" w:right="3600"/>
      <w:jc w:val="both"/>
    </w:pPr>
    <w:rPr>
      <w:rFonts w:ascii="Arial" w:hAnsi="Arial" w:cs="Arial"/>
    </w:rPr>
  </w:style>
  <w:style w:type="paragraph" w:customStyle="1" w:styleId="EVHeading2">
    <w:name w:val="EV Heading 2"/>
    <w:basedOn w:val="Title"/>
    <w:rsid w:val="001236E7"/>
    <w:pPr>
      <w:jc w:val="both"/>
    </w:pPr>
    <w:rPr>
      <w:rFonts w:ascii="Arial" w:hAnsi="Arial" w:cs="Arial"/>
      <w:sz w:val="28"/>
      <w:szCs w:val="36"/>
      <w:u w:val="single"/>
      <w:lang w:val="en-GB"/>
    </w:rPr>
  </w:style>
  <w:style w:type="paragraph" w:styleId="TOC1">
    <w:name w:val="toc 1"/>
    <w:basedOn w:val="Normal"/>
    <w:next w:val="Normal"/>
    <w:semiHidden/>
    <w:rsid w:val="001236E7"/>
    <w:pPr>
      <w:tabs>
        <w:tab w:val="left" w:pos="406"/>
        <w:tab w:val="right" w:leader="dot" w:pos="9639"/>
      </w:tabs>
      <w:ind w:left="426" w:right="906" w:hanging="426"/>
    </w:pPr>
    <w:rPr>
      <w:b/>
      <w:bCs/>
      <w:caps/>
      <w:sz w:val="22"/>
      <w:szCs w:val="22"/>
      <w:u w:val="single"/>
      <w:lang w:val="en-GB"/>
    </w:rPr>
  </w:style>
  <w:style w:type="paragraph" w:customStyle="1" w:styleId="WW-BalloonText">
    <w:name w:val="WW-Balloon Text"/>
    <w:basedOn w:val="Normal"/>
    <w:rsid w:val="001236E7"/>
    <w:rPr>
      <w:rFonts w:ascii="Tahoma" w:hAnsi="Tahoma" w:cs="Tahoma"/>
      <w:sz w:val="16"/>
      <w:szCs w:val="16"/>
    </w:rPr>
  </w:style>
  <w:style w:type="paragraph" w:customStyle="1" w:styleId="Normal1">
    <w:name w:val="Normal1"/>
    <w:basedOn w:val="Normal"/>
    <w:rsid w:val="001236E7"/>
    <w:pPr>
      <w:spacing w:before="280" w:after="280"/>
    </w:pPr>
    <w:rPr>
      <w:rFonts w:ascii="Arial" w:hAnsi="Arial" w:cs="Arial"/>
      <w:sz w:val="22"/>
      <w:szCs w:val="22"/>
      <w:lang w:val="en-US"/>
    </w:rPr>
  </w:style>
  <w:style w:type="paragraph" w:customStyle="1" w:styleId="WW-Default">
    <w:name w:val="WW-Default"/>
    <w:rsid w:val="001236E7"/>
    <w:pPr>
      <w:widowControl w:val="0"/>
      <w:suppressAutoHyphens/>
      <w:autoSpaceDE w:val="0"/>
    </w:pPr>
    <w:rPr>
      <w:rFonts w:ascii="Arial MT" w:hAnsi="Arial MT"/>
      <w:color w:val="000000"/>
      <w:sz w:val="24"/>
      <w:szCs w:val="24"/>
      <w:lang w:eastAsia="ar-SA"/>
    </w:rPr>
  </w:style>
  <w:style w:type="paragraph" w:customStyle="1" w:styleId="TableContents">
    <w:name w:val="Table Contents"/>
    <w:basedOn w:val="BodyText"/>
    <w:uiPriority w:val="99"/>
    <w:rsid w:val="001236E7"/>
    <w:pPr>
      <w:suppressLineNumbers/>
    </w:pPr>
  </w:style>
  <w:style w:type="paragraph" w:customStyle="1" w:styleId="WW-TableContents">
    <w:name w:val="WW-Table Contents"/>
    <w:basedOn w:val="BodyText"/>
    <w:rsid w:val="001236E7"/>
    <w:pPr>
      <w:suppressLineNumbers/>
    </w:pPr>
  </w:style>
  <w:style w:type="paragraph" w:customStyle="1" w:styleId="WW-TableContents1">
    <w:name w:val="WW-Table Contents1"/>
    <w:basedOn w:val="BodyText"/>
    <w:rsid w:val="001236E7"/>
    <w:pPr>
      <w:suppressLineNumbers/>
    </w:pPr>
  </w:style>
  <w:style w:type="paragraph" w:customStyle="1" w:styleId="WW-TableContents11">
    <w:name w:val="WW-Table Contents11"/>
    <w:basedOn w:val="BodyText"/>
    <w:rsid w:val="001236E7"/>
    <w:pPr>
      <w:suppressLineNumbers/>
    </w:pPr>
  </w:style>
  <w:style w:type="paragraph" w:customStyle="1" w:styleId="WW-TableContents111">
    <w:name w:val="WW-Table Contents111"/>
    <w:basedOn w:val="BodyText"/>
    <w:rsid w:val="001236E7"/>
    <w:pPr>
      <w:suppressLineNumbers/>
    </w:pPr>
  </w:style>
  <w:style w:type="paragraph" w:customStyle="1" w:styleId="WW-TableContents1111">
    <w:name w:val="WW-Table Contents1111"/>
    <w:basedOn w:val="BodyText"/>
    <w:rsid w:val="001236E7"/>
    <w:pPr>
      <w:suppressLineNumbers/>
    </w:pPr>
  </w:style>
  <w:style w:type="paragraph" w:customStyle="1" w:styleId="WW-TableContents11111">
    <w:name w:val="WW-Table Contents11111"/>
    <w:basedOn w:val="BodyText"/>
    <w:rsid w:val="001236E7"/>
    <w:pPr>
      <w:suppressLineNumbers/>
    </w:pPr>
  </w:style>
  <w:style w:type="paragraph" w:customStyle="1" w:styleId="WW-TableContents111111">
    <w:name w:val="WW-Table Contents111111"/>
    <w:basedOn w:val="BodyText"/>
    <w:rsid w:val="001236E7"/>
    <w:pPr>
      <w:widowControl w:val="0"/>
      <w:suppressLineNumbers/>
      <w:spacing w:after="120"/>
      <w:jc w:val="left"/>
    </w:pPr>
    <w:rPr>
      <w:rFonts w:ascii="Tahoma" w:eastAsia="Tahoma" w:hAnsi="Tahoma" w:cs="Tahoma"/>
      <w:szCs w:val="24"/>
      <w:lang w:val="en-US"/>
    </w:rPr>
  </w:style>
  <w:style w:type="paragraph" w:customStyle="1" w:styleId="TableHeading">
    <w:name w:val="Table Heading"/>
    <w:basedOn w:val="TableContents"/>
    <w:rsid w:val="001236E7"/>
    <w:pPr>
      <w:jc w:val="center"/>
    </w:pPr>
    <w:rPr>
      <w:b/>
      <w:bCs/>
      <w:i/>
      <w:iCs/>
    </w:rPr>
  </w:style>
  <w:style w:type="paragraph" w:customStyle="1" w:styleId="WW-TableHeading">
    <w:name w:val="WW-Table Heading"/>
    <w:basedOn w:val="WW-TableContents"/>
    <w:rsid w:val="001236E7"/>
    <w:pPr>
      <w:jc w:val="center"/>
    </w:pPr>
    <w:rPr>
      <w:b/>
      <w:bCs/>
      <w:i/>
      <w:iCs/>
    </w:rPr>
  </w:style>
  <w:style w:type="paragraph" w:customStyle="1" w:styleId="WW-TableHeading1">
    <w:name w:val="WW-Table Heading1"/>
    <w:basedOn w:val="WW-TableContents1"/>
    <w:rsid w:val="001236E7"/>
    <w:pPr>
      <w:jc w:val="center"/>
    </w:pPr>
    <w:rPr>
      <w:b/>
      <w:bCs/>
      <w:i/>
      <w:iCs/>
    </w:rPr>
  </w:style>
  <w:style w:type="paragraph" w:customStyle="1" w:styleId="WW-TableHeading11">
    <w:name w:val="WW-Table Heading11"/>
    <w:basedOn w:val="WW-TableContents11"/>
    <w:rsid w:val="001236E7"/>
    <w:pPr>
      <w:jc w:val="center"/>
    </w:pPr>
    <w:rPr>
      <w:b/>
      <w:bCs/>
      <w:i/>
      <w:iCs/>
    </w:rPr>
  </w:style>
  <w:style w:type="paragraph" w:customStyle="1" w:styleId="WW-TableHeading111">
    <w:name w:val="WW-Table Heading111"/>
    <w:basedOn w:val="WW-TableContents111"/>
    <w:rsid w:val="001236E7"/>
    <w:pPr>
      <w:jc w:val="center"/>
    </w:pPr>
    <w:rPr>
      <w:b/>
      <w:bCs/>
      <w:i/>
      <w:iCs/>
    </w:rPr>
  </w:style>
  <w:style w:type="paragraph" w:customStyle="1" w:styleId="WW-TableHeading1111">
    <w:name w:val="WW-Table Heading1111"/>
    <w:basedOn w:val="WW-TableContents1111"/>
    <w:rsid w:val="001236E7"/>
    <w:pPr>
      <w:jc w:val="center"/>
    </w:pPr>
    <w:rPr>
      <w:b/>
      <w:bCs/>
      <w:i/>
      <w:iCs/>
    </w:rPr>
  </w:style>
  <w:style w:type="paragraph" w:customStyle="1" w:styleId="WW-TableHeading11111">
    <w:name w:val="WW-Table Heading11111"/>
    <w:basedOn w:val="WW-TableContents11111"/>
    <w:rsid w:val="001236E7"/>
    <w:pPr>
      <w:jc w:val="center"/>
    </w:pPr>
    <w:rPr>
      <w:b/>
      <w:bCs/>
      <w:i/>
      <w:iCs/>
    </w:rPr>
  </w:style>
  <w:style w:type="paragraph" w:customStyle="1" w:styleId="WW-TableHeading111111">
    <w:name w:val="WW-Table Heading111111"/>
    <w:basedOn w:val="WW-TableContents111111"/>
    <w:rsid w:val="001236E7"/>
    <w:pPr>
      <w:jc w:val="center"/>
    </w:pPr>
    <w:rPr>
      <w:b/>
      <w:bCs/>
      <w:i/>
      <w:iCs/>
    </w:rPr>
  </w:style>
  <w:style w:type="paragraph" w:styleId="FootnoteText">
    <w:name w:val="footnote text"/>
    <w:basedOn w:val="Normal"/>
    <w:link w:val="FootnoteTextChar"/>
    <w:uiPriority w:val="99"/>
    <w:rsid w:val="001236E7"/>
    <w:rPr>
      <w:sz w:val="20"/>
    </w:rPr>
  </w:style>
  <w:style w:type="paragraph" w:customStyle="1" w:styleId="CM4">
    <w:name w:val="CM4"/>
    <w:basedOn w:val="WW-Default"/>
    <w:next w:val="WW-Default"/>
    <w:rsid w:val="001236E7"/>
    <w:pPr>
      <w:spacing w:line="246" w:lineRule="atLeast"/>
    </w:pPr>
    <w:rPr>
      <w:color w:val="auto"/>
      <w:sz w:val="20"/>
      <w:szCs w:val="20"/>
    </w:rPr>
  </w:style>
  <w:style w:type="paragraph" w:customStyle="1" w:styleId="CM18">
    <w:name w:val="CM18"/>
    <w:basedOn w:val="WW-Default"/>
    <w:next w:val="WW-Default"/>
    <w:rsid w:val="001236E7"/>
    <w:pPr>
      <w:spacing w:after="353"/>
    </w:pPr>
    <w:rPr>
      <w:color w:val="auto"/>
      <w:sz w:val="20"/>
      <w:szCs w:val="20"/>
    </w:rPr>
  </w:style>
  <w:style w:type="paragraph" w:customStyle="1" w:styleId="CM73">
    <w:name w:val="CM73"/>
    <w:basedOn w:val="WW-Default"/>
    <w:next w:val="WW-Default"/>
    <w:rsid w:val="001236E7"/>
    <w:pPr>
      <w:spacing w:after="463"/>
    </w:pPr>
    <w:rPr>
      <w:rFonts w:ascii="Arial" w:hAnsi="Arial" w:cs="Arial"/>
      <w:color w:val="auto"/>
    </w:rPr>
  </w:style>
  <w:style w:type="paragraph" w:customStyle="1" w:styleId="CM83">
    <w:name w:val="CM83"/>
    <w:basedOn w:val="WW-Default"/>
    <w:next w:val="WW-Default"/>
    <w:rsid w:val="001236E7"/>
    <w:pPr>
      <w:spacing w:after="85"/>
    </w:pPr>
    <w:rPr>
      <w:rFonts w:ascii="Arial" w:hAnsi="Arial" w:cs="Arial"/>
      <w:color w:val="auto"/>
    </w:rPr>
  </w:style>
  <w:style w:type="paragraph" w:customStyle="1" w:styleId="formula1">
    <w:name w:val="formula1"/>
    <w:basedOn w:val="Normal"/>
    <w:rsid w:val="001236E7"/>
    <w:rPr>
      <w:rFonts w:ascii="Arial Narrow" w:hAnsi="Arial Narrow"/>
      <w:b/>
      <w:bCs/>
      <w:sz w:val="28"/>
      <w:szCs w:val="28"/>
    </w:rPr>
  </w:style>
  <w:style w:type="paragraph" w:customStyle="1" w:styleId="WW-CommentText">
    <w:name w:val="WW-Comment Text"/>
    <w:basedOn w:val="Normal"/>
    <w:rsid w:val="001236E7"/>
    <w:rPr>
      <w:rFonts w:ascii="Times Roman YU" w:hAnsi="Times Roman YU"/>
      <w:sz w:val="20"/>
      <w:lang w:val="sl-SI"/>
    </w:rPr>
  </w:style>
  <w:style w:type="paragraph" w:customStyle="1" w:styleId="CM16">
    <w:name w:val="CM16"/>
    <w:basedOn w:val="WW-Default"/>
    <w:next w:val="WW-Default"/>
    <w:rsid w:val="001236E7"/>
    <w:pPr>
      <w:spacing w:after="245"/>
    </w:pPr>
    <w:rPr>
      <w:color w:val="auto"/>
      <w:sz w:val="20"/>
      <w:szCs w:val="20"/>
    </w:rPr>
  </w:style>
  <w:style w:type="paragraph" w:customStyle="1" w:styleId="WW-Heading111111">
    <w:name w:val="WW-Heading111111"/>
    <w:basedOn w:val="Normal"/>
    <w:next w:val="BodyText"/>
    <w:rsid w:val="001236E7"/>
    <w:pPr>
      <w:keepNext/>
      <w:widowControl w:val="0"/>
      <w:spacing w:before="240" w:after="120"/>
    </w:pPr>
    <w:rPr>
      <w:rFonts w:ascii="Arial" w:eastAsia="Tahoma" w:hAnsi="Arial" w:cs="Tahoma"/>
      <w:sz w:val="28"/>
      <w:szCs w:val="28"/>
      <w:lang w:val="en-US"/>
    </w:rPr>
  </w:style>
  <w:style w:type="paragraph" w:customStyle="1" w:styleId="WW-Index111111">
    <w:name w:val="WW-Index111111"/>
    <w:basedOn w:val="Normal"/>
    <w:rsid w:val="001236E7"/>
    <w:pPr>
      <w:widowControl w:val="0"/>
      <w:suppressLineNumbers/>
    </w:pPr>
    <w:rPr>
      <w:rFonts w:ascii="Tahoma" w:eastAsia="Tahoma" w:hAnsi="Tahoma"/>
      <w:szCs w:val="24"/>
      <w:lang w:val="en-US"/>
    </w:rPr>
  </w:style>
  <w:style w:type="paragraph" w:customStyle="1" w:styleId="ContentsHeading">
    <w:name w:val="Contents Heading"/>
    <w:basedOn w:val="Heading"/>
    <w:rsid w:val="001236E7"/>
    <w:pPr>
      <w:suppressLineNumbers/>
    </w:pPr>
    <w:rPr>
      <w:b/>
      <w:bCs/>
      <w:sz w:val="32"/>
      <w:szCs w:val="32"/>
    </w:rPr>
  </w:style>
  <w:style w:type="paragraph" w:customStyle="1" w:styleId="WW-ContentsHeading">
    <w:name w:val="WW-Contents Heading"/>
    <w:basedOn w:val="WW-Heading"/>
    <w:rsid w:val="001236E7"/>
    <w:pPr>
      <w:suppressLineNumbers/>
    </w:pPr>
    <w:rPr>
      <w:b/>
      <w:bCs/>
      <w:sz w:val="32"/>
      <w:szCs w:val="32"/>
    </w:rPr>
  </w:style>
  <w:style w:type="paragraph" w:customStyle="1" w:styleId="WW-ContentsHeading1">
    <w:name w:val="WW-Contents Heading1"/>
    <w:basedOn w:val="WW-Heading1"/>
    <w:rsid w:val="001236E7"/>
    <w:pPr>
      <w:suppressLineNumbers/>
    </w:pPr>
    <w:rPr>
      <w:b/>
      <w:bCs/>
      <w:sz w:val="32"/>
      <w:szCs w:val="32"/>
    </w:rPr>
  </w:style>
  <w:style w:type="paragraph" w:customStyle="1" w:styleId="WW-ContentsHeading11">
    <w:name w:val="WW-Contents Heading11"/>
    <w:basedOn w:val="WW-Heading11"/>
    <w:rsid w:val="001236E7"/>
    <w:pPr>
      <w:suppressLineNumbers/>
    </w:pPr>
    <w:rPr>
      <w:b/>
      <w:bCs/>
      <w:sz w:val="32"/>
      <w:szCs w:val="32"/>
    </w:rPr>
  </w:style>
  <w:style w:type="paragraph" w:customStyle="1" w:styleId="WW-ContentsHeading111">
    <w:name w:val="WW-Contents Heading111"/>
    <w:basedOn w:val="WW-Heading111"/>
    <w:rsid w:val="001236E7"/>
    <w:pPr>
      <w:suppressLineNumbers/>
    </w:pPr>
    <w:rPr>
      <w:b/>
      <w:bCs/>
      <w:sz w:val="32"/>
      <w:szCs w:val="32"/>
    </w:rPr>
  </w:style>
  <w:style w:type="paragraph" w:customStyle="1" w:styleId="WW-ContentsHeading1111">
    <w:name w:val="WW-Contents Heading1111"/>
    <w:basedOn w:val="WW-Heading1111"/>
    <w:rsid w:val="001236E7"/>
    <w:pPr>
      <w:suppressLineNumbers/>
    </w:pPr>
    <w:rPr>
      <w:b/>
      <w:bCs/>
      <w:sz w:val="32"/>
      <w:szCs w:val="32"/>
    </w:rPr>
  </w:style>
  <w:style w:type="paragraph" w:customStyle="1" w:styleId="WW-ContentsHeading11111">
    <w:name w:val="WW-Contents Heading11111"/>
    <w:basedOn w:val="WW-Heading11111"/>
    <w:rsid w:val="001236E7"/>
    <w:pPr>
      <w:suppressLineNumbers/>
    </w:pPr>
    <w:rPr>
      <w:b/>
      <w:bCs/>
      <w:sz w:val="32"/>
      <w:szCs w:val="32"/>
    </w:rPr>
  </w:style>
  <w:style w:type="paragraph" w:customStyle="1" w:styleId="WW-ContentsHeading111111">
    <w:name w:val="WW-Contents Heading111111"/>
    <w:basedOn w:val="WW-Heading111111"/>
    <w:rsid w:val="001236E7"/>
    <w:pPr>
      <w:suppressLineNumbers/>
    </w:pPr>
    <w:rPr>
      <w:b/>
      <w:bCs/>
      <w:sz w:val="32"/>
      <w:szCs w:val="32"/>
    </w:rPr>
  </w:style>
  <w:style w:type="paragraph" w:customStyle="1" w:styleId="Framecontents">
    <w:name w:val="Frame contents"/>
    <w:basedOn w:val="BodyText"/>
    <w:rsid w:val="001236E7"/>
  </w:style>
  <w:style w:type="paragraph" w:customStyle="1" w:styleId="WW-Framecontents">
    <w:name w:val="WW-Frame contents"/>
    <w:basedOn w:val="BodyText"/>
    <w:rsid w:val="001236E7"/>
  </w:style>
  <w:style w:type="paragraph" w:customStyle="1" w:styleId="WW-Framecontents1">
    <w:name w:val="WW-Frame contents1"/>
    <w:basedOn w:val="BodyText"/>
    <w:rsid w:val="001236E7"/>
  </w:style>
  <w:style w:type="paragraph" w:customStyle="1" w:styleId="WW-Framecontents11">
    <w:name w:val="WW-Frame contents11"/>
    <w:basedOn w:val="BodyText"/>
    <w:rsid w:val="001236E7"/>
  </w:style>
  <w:style w:type="paragraph" w:customStyle="1" w:styleId="WW-Framecontents111">
    <w:name w:val="WW-Frame contents111"/>
    <w:basedOn w:val="BodyText"/>
    <w:rsid w:val="001236E7"/>
  </w:style>
  <w:style w:type="paragraph" w:customStyle="1" w:styleId="WW-Framecontents1111">
    <w:name w:val="WW-Frame contents1111"/>
    <w:basedOn w:val="BodyText"/>
    <w:rsid w:val="001236E7"/>
  </w:style>
  <w:style w:type="paragraph" w:customStyle="1" w:styleId="WW-Framecontents11111">
    <w:name w:val="WW-Frame contents11111"/>
    <w:basedOn w:val="BodyText"/>
    <w:rsid w:val="001236E7"/>
  </w:style>
  <w:style w:type="paragraph" w:styleId="BodyTextIndent2">
    <w:name w:val="Body Text Indent 2"/>
    <w:basedOn w:val="Normal"/>
    <w:rsid w:val="001236E7"/>
    <w:pPr>
      <w:spacing w:after="120"/>
      <w:ind w:left="1077"/>
      <w:jc w:val="both"/>
    </w:pPr>
    <w:rPr>
      <w:rFonts w:ascii="Arial Narrow" w:hAnsi="Arial Narrow"/>
    </w:rPr>
  </w:style>
  <w:style w:type="paragraph" w:styleId="BodyTextIndent3">
    <w:name w:val="Body Text Indent 3"/>
    <w:basedOn w:val="Normal"/>
    <w:rsid w:val="001236E7"/>
    <w:pPr>
      <w:ind w:left="720"/>
      <w:jc w:val="both"/>
    </w:pPr>
    <w:rPr>
      <w:rFonts w:ascii="Arial Narrow" w:hAnsi="Arial Narrow"/>
    </w:rPr>
  </w:style>
  <w:style w:type="character" w:styleId="CommentReference">
    <w:name w:val="annotation reference"/>
    <w:uiPriority w:val="99"/>
    <w:semiHidden/>
    <w:rsid w:val="001236E7"/>
    <w:rPr>
      <w:sz w:val="16"/>
      <w:szCs w:val="16"/>
    </w:rPr>
  </w:style>
  <w:style w:type="paragraph" w:styleId="CommentText">
    <w:name w:val="annotation text"/>
    <w:basedOn w:val="Normal"/>
    <w:link w:val="CommentTextChar"/>
    <w:uiPriority w:val="99"/>
    <w:rsid w:val="001236E7"/>
    <w:rPr>
      <w:sz w:val="20"/>
    </w:rPr>
  </w:style>
  <w:style w:type="paragraph" w:styleId="CommentSubject">
    <w:name w:val="annotation subject"/>
    <w:basedOn w:val="CommentText"/>
    <w:next w:val="CommentText"/>
    <w:link w:val="CommentSubjectChar"/>
    <w:semiHidden/>
    <w:rsid w:val="001236E7"/>
    <w:rPr>
      <w:b/>
      <w:bCs/>
    </w:rPr>
  </w:style>
  <w:style w:type="paragraph" w:styleId="BalloonText">
    <w:name w:val="Balloon Text"/>
    <w:basedOn w:val="Normal"/>
    <w:link w:val="BalloonTextChar"/>
    <w:semiHidden/>
    <w:rsid w:val="001236E7"/>
    <w:rPr>
      <w:rFonts w:ascii="Tahoma" w:hAnsi="Tahoma"/>
      <w:sz w:val="16"/>
      <w:szCs w:val="16"/>
    </w:rPr>
  </w:style>
  <w:style w:type="character" w:styleId="FootnoteReference">
    <w:name w:val="footnote reference"/>
    <w:semiHidden/>
    <w:rsid w:val="001236E7"/>
    <w:rPr>
      <w:vertAlign w:val="superscript"/>
    </w:rPr>
  </w:style>
  <w:style w:type="table" w:styleId="TableGrid">
    <w:name w:val="Table Grid"/>
    <w:basedOn w:val="TableNormal"/>
    <w:rsid w:val="00306E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236E7"/>
    <w:pPr>
      <w:widowControl w:val="0"/>
      <w:autoSpaceDE w:val="0"/>
      <w:autoSpaceDN w:val="0"/>
      <w:adjustRightInd w:val="0"/>
    </w:pPr>
    <w:rPr>
      <w:rFonts w:ascii="Arial MT" w:hAnsi="Arial MT"/>
      <w:color w:val="000000"/>
      <w:sz w:val="24"/>
      <w:szCs w:val="24"/>
    </w:rPr>
  </w:style>
  <w:style w:type="paragraph" w:customStyle="1" w:styleId="a">
    <w:name w:val="Табела лево"/>
    <w:aliases w:val="Тл"/>
    <w:basedOn w:val="Normal"/>
    <w:autoRedefine/>
    <w:rsid w:val="002A60C7"/>
    <w:pPr>
      <w:widowControl w:val="0"/>
      <w:tabs>
        <w:tab w:val="right" w:pos="1246"/>
      </w:tabs>
      <w:suppressAutoHyphens w:val="0"/>
      <w:autoSpaceDE w:val="0"/>
      <w:autoSpaceDN w:val="0"/>
      <w:adjustRightInd w:val="0"/>
      <w:jc w:val="both"/>
    </w:pPr>
    <w:rPr>
      <w:snapToGrid w:val="0"/>
      <w:w w:val="90"/>
      <w:szCs w:val="24"/>
      <w:lang w:eastAsia="en-US"/>
    </w:rPr>
  </w:style>
  <w:style w:type="paragraph" w:styleId="BodyText2">
    <w:name w:val="Body Text 2"/>
    <w:basedOn w:val="Normal"/>
    <w:link w:val="BodyText2Char"/>
    <w:uiPriority w:val="99"/>
    <w:rsid w:val="00561EE0"/>
    <w:pPr>
      <w:spacing w:after="120" w:line="480" w:lineRule="auto"/>
    </w:pPr>
  </w:style>
  <w:style w:type="character" w:customStyle="1" w:styleId="BodyTextChar">
    <w:name w:val="Body Text Char"/>
    <w:link w:val="BodyText"/>
    <w:rsid w:val="006104DB"/>
    <w:rPr>
      <w:sz w:val="24"/>
      <w:lang w:val="sr-Cyrl-CS" w:eastAsia="ar-SA" w:bidi="ar-SA"/>
    </w:rPr>
  </w:style>
  <w:style w:type="character" w:customStyle="1" w:styleId="content">
    <w:name w:val="content"/>
    <w:basedOn w:val="DefaultParagraphFont"/>
    <w:rsid w:val="00DB4292"/>
  </w:style>
  <w:style w:type="paragraph" w:customStyle="1" w:styleId="nabrajanje">
    <w:name w:val="nabrajanje"/>
    <w:basedOn w:val="Normal"/>
    <w:rsid w:val="00BC1D9F"/>
    <w:pPr>
      <w:tabs>
        <w:tab w:val="num" w:pos="786"/>
      </w:tabs>
      <w:suppressAutoHyphens w:val="0"/>
      <w:ind w:left="786" w:hanging="360"/>
    </w:pPr>
    <w:rPr>
      <w:lang w:eastAsia="en-US"/>
    </w:rPr>
  </w:style>
  <w:style w:type="paragraph" w:styleId="PlainText">
    <w:name w:val="Plain Text"/>
    <w:basedOn w:val="Normal"/>
    <w:link w:val="PlainTextChar"/>
    <w:rsid w:val="00B10505"/>
    <w:pPr>
      <w:suppressAutoHyphens w:val="0"/>
    </w:pPr>
    <w:rPr>
      <w:rFonts w:ascii="Courier New" w:hAnsi="Courier New"/>
      <w:sz w:val="20"/>
    </w:rPr>
  </w:style>
  <w:style w:type="character" w:customStyle="1" w:styleId="CharChar1">
    <w:name w:val="Char Char1"/>
    <w:aliases w:val="Body Text Indent Char, Char Char Char Char Char Char, Char Char Char Char Char1, Char Char Char,Char Char Char Char Char Char1,Char Char Char Char Char Char Char,Char Char Char Char,Char Char Char1"/>
    <w:rsid w:val="00D07B66"/>
    <w:rPr>
      <w:sz w:val="24"/>
      <w:lang w:val="sr-Cyrl-CS" w:eastAsia="ar-SA" w:bidi="ar-SA"/>
    </w:rPr>
  </w:style>
  <w:style w:type="paragraph" w:styleId="ListParagraph">
    <w:name w:val="List Paragraph"/>
    <w:basedOn w:val="Normal"/>
    <w:link w:val="ListParagraphChar"/>
    <w:uiPriority w:val="34"/>
    <w:qFormat/>
    <w:rsid w:val="002164F6"/>
    <w:pPr>
      <w:suppressAutoHyphens w:val="0"/>
      <w:spacing w:after="200" w:line="276" w:lineRule="auto"/>
      <w:ind w:left="720"/>
      <w:contextualSpacing/>
    </w:pPr>
    <w:rPr>
      <w:rFonts w:ascii="Calibri" w:eastAsia="Calibri" w:hAnsi="Calibri"/>
      <w:sz w:val="22"/>
      <w:szCs w:val="22"/>
    </w:rPr>
  </w:style>
  <w:style w:type="character" w:customStyle="1" w:styleId="apple-style-span">
    <w:name w:val="apple-style-span"/>
    <w:basedOn w:val="DefaultParagraphFont"/>
    <w:rsid w:val="002164F6"/>
  </w:style>
  <w:style w:type="character" w:customStyle="1" w:styleId="apple-converted-space">
    <w:name w:val="apple-converted-space"/>
    <w:basedOn w:val="DefaultParagraphFont"/>
    <w:rsid w:val="002164F6"/>
  </w:style>
  <w:style w:type="character" w:customStyle="1" w:styleId="st1">
    <w:name w:val="st1"/>
    <w:rsid w:val="00487568"/>
  </w:style>
  <w:style w:type="numbering" w:customStyle="1" w:styleId="NoList1">
    <w:name w:val="No List1"/>
    <w:next w:val="NoList"/>
    <w:uiPriority w:val="99"/>
    <w:semiHidden/>
    <w:unhideWhenUsed/>
    <w:rsid w:val="00E473B6"/>
  </w:style>
  <w:style w:type="paragraph" w:customStyle="1" w:styleId="CM14">
    <w:name w:val="CM14"/>
    <w:basedOn w:val="Normal"/>
    <w:next w:val="Normal"/>
    <w:rsid w:val="00E473B6"/>
    <w:pPr>
      <w:widowControl w:val="0"/>
      <w:suppressAutoHyphens w:val="0"/>
      <w:autoSpaceDE w:val="0"/>
      <w:autoSpaceDN w:val="0"/>
      <w:adjustRightInd w:val="0"/>
      <w:spacing w:after="235"/>
    </w:pPr>
    <w:rPr>
      <w:rFonts w:ascii="Arial" w:hAnsi="Arial" w:cs="Arial"/>
      <w:szCs w:val="24"/>
      <w:lang w:val="en-US" w:eastAsia="en-US"/>
    </w:rPr>
  </w:style>
  <w:style w:type="character" w:customStyle="1" w:styleId="expand1">
    <w:name w:val="expand1"/>
    <w:rsid w:val="00392AE8"/>
    <w:rPr>
      <w:rFonts w:ascii="Arial" w:hAnsi="Arial" w:cs="Arial" w:hint="default"/>
      <w:i w:val="0"/>
      <w:iCs w:val="0"/>
      <w:vanish/>
      <w:webHidden w:val="0"/>
      <w:sz w:val="18"/>
      <w:szCs w:val="18"/>
      <w:specVanish w:val="0"/>
    </w:rPr>
  </w:style>
  <w:style w:type="character" w:customStyle="1" w:styleId="FooterChar">
    <w:name w:val="Footer Char"/>
    <w:link w:val="Footer"/>
    <w:uiPriority w:val="99"/>
    <w:rsid w:val="00357BA3"/>
    <w:rPr>
      <w:sz w:val="24"/>
      <w:lang w:val="sr-Cyrl-CS" w:eastAsia="ar-SA"/>
    </w:rPr>
  </w:style>
  <w:style w:type="character" w:customStyle="1" w:styleId="st">
    <w:name w:val="st"/>
    <w:rsid w:val="000E2137"/>
  </w:style>
  <w:style w:type="character" w:styleId="Emphasis">
    <w:name w:val="Emphasis"/>
    <w:uiPriority w:val="99"/>
    <w:qFormat/>
    <w:rsid w:val="000E2137"/>
    <w:rPr>
      <w:i/>
      <w:iCs/>
    </w:rPr>
  </w:style>
  <w:style w:type="paragraph" w:styleId="NormalWeb">
    <w:name w:val="Normal (Web)"/>
    <w:basedOn w:val="Normal"/>
    <w:link w:val="NormalWebChar"/>
    <w:uiPriority w:val="99"/>
    <w:unhideWhenUsed/>
    <w:rsid w:val="00A1024E"/>
    <w:pPr>
      <w:suppressAutoHyphens w:val="0"/>
      <w:spacing w:after="90"/>
    </w:pPr>
    <w:rPr>
      <w:szCs w:val="24"/>
    </w:rPr>
  </w:style>
  <w:style w:type="paragraph" w:customStyle="1" w:styleId="StyleHeading2Bold">
    <w:name w:val="Style Heading 2 + Bold"/>
    <w:basedOn w:val="Heading2"/>
    <w:next w:val="a"/>
    <w:rsid w:val="008A68E4"/>
    <w:pPr>
      <w:tabs>
        <w:tab w:val="clear" w:pos="0"/>
        <w:tab w:val="left" w:pos="1440"/>
      </w:tabs>
      <w:suppressAutoHyphens w:val="0"/>
      <w:spacing w:before="240" w:after="60"/>
      <w:jc w:val="center"/>
    </w:pPr>
    <w:rPr>
      <w:rFonts w:cs="Arial"/>
      <w:sz w:val="26"/>
      <w:szCs w:val="28"/>
    </w:rPr>
  </w:style>
  <w:style w:type="character" w:customStyle="1" w:styleId="HeaderChar">
    <w:name w:val="Header Char"/>
    <w:link w:val="Header"/>
    <w:rsid w:val="0017420F"/>
    <w:rPr>
      <w:sz w:val="24"/>
      <w:lang w:eastAsia="ar-SA"/>
    </w:rPr>
  </w:style>
  <w:style w:type="character" w:customStyle="1" w:styleId="ListParagraphChar">
    <w:name w:val="List Paragraph Char"/>
    <w:link w:val="ListParagraph"/>
    <w:uiPriority w:val="34"/>
    <w:rsid w:val="00F60BDA"/>
    <w:rPr>
      <w:rFonts w:ascii="Calibri" w:eastAsia="Calibri" w:hAnsi="Calibri"/>
      <w:sz w:val="22"/>
      <w:szCs w:val="22"/>
    </w:rPr>
  </w:style>
  <w:style w:type="paragraph" w:customStyle="1" w:styleId="CharCharChar">
    <w:name w:val="Char Char Char"/>
    <w:basedOn w:val="Normal"/>
    <w:rsid w:val="006737D5"/>
    <w:pPr>
      <w:tabs>
        <w:tab w:val="left" w:pos="567"/>
      </w:tabs>
      <w:suppressAutoHyphens w:val="0"/>
      <w:spacing w:before="120" w:after="160" w:line="240" w:lineRule="exact"/>
      <w:ind w:left="1584" w:hanging="504"/>
    </w:pPr>
    <w:rPr>
      <w:rFonts w:ascii="Arial" w:hAnsi="Arial"/>
      <w:b/>
      <w:bCs/>
      <w:color w:val="000000"/>
      <w:szCs w:val="24"/>
      <w:lang w:val="en-US" w:eastAsia="en-US"/>
    </w:rPr>
  </w:style>
  <w:style w:type="paragraph" w:customStyle="1" w:styleId="Protocol">
    <w:name w:val="Protocol"/>
    <w:basedOn w:val="Normal"/>
    <w:rsid w:val="00DD5673"/>
    <w:pPr>
      <w:keepLines/>
      <w:suppressAutoHyphens w:val="0"/>
      <w:spacing w:before="960" w:line="288" w:lineRule="atLeast"/>
      <w:jc w:val="both"/>
    </w:pPr>
    <w:rPr>
      <w:rFonts w:ascii="Arial" w:hAnsi="Arial"/>
      <w:sz w:val="22"/>
      <w:lang w:val="en-US" w:eastAsia="en-US"/>
    </w:rPr>
  </w:style>
  <w:style w:type="paragraph" w:customStyle="1" w:styleId="Normal10">
    <w:name w:val="Normal1"/>
    <w:basedOn w:val="Normal"/>
    <w:link w:val="normalChar"/>
    <w:rsid w:val="00DD5673"/>
    <w:pPr>
      <w:suppressAutoHyphens w:val="0"/>
      <w:spacing w:before="100" w:beforeAutospacing="1" w:after="100" w:afterAutospacing="1"/>
    </w:pPr>
    <w:rPr>
      <w:rFonts w:ascii="Arial" w:hAnsi="Arial"/>
      <w:sz w:val="22"/>
      <w:szCs w:val="22"/>
    </w:rPr>
  </w:style>
  <w:style w:type="character" w:styleId="Strong">
    <w:name w:val="Strong"/>
    <w:uiPriority w:val="22"/>
    <w:qFormat/>
    <w:rsid w:val="00DD5673"/>
    <w:rPr>
      <w:b/>
      <w:bCs/>
    </w:rPr>
  </w:style>
  <w:style w:type="character" w:customStyle="1" w:styleId="BalloonTextChar">
    <w:name w:val="Balloon Text Char"/>
    <w:link w:val="BalloonText"/>
    <w:semiHidden/>
    <w:rsid w:val="00C64C33"/>
    <w:rPr>
      <w:rFonts w:ascii="Tahoma" w:hAnsi="Tahoma" w:cs="Tahoma"/>
      <w:sz w:val="16"/>
      <w:szCs w:val="16"/>
      <w:lang w:val="sr-Cyrl-CS" w:eastAsia="ar-SA"/>
    </w:rPr>
  </w:style>
  <w:style w:type="character" w:customStyle="1" w:styleId="style2">
    <w:name w:val="style2"/>
    <w:rsid w:val="00C64C33"/>
  </w:style>
  <w:style w:type="table" w:customStyle="1" w:styleId="TableGrid1">
    <w:name w:val="Table Grid1"/>
    <w:basedOn w:val="TableNormal"/>
    <w:next w:val="TableGrid"/>
    <w:rsid w:val="00C64C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link w:val="Title"/>
    <w:rsid w:val="00C64C33"/>
    <w:rPr>
      <w:b/>
      <w:bCs/>
      <w:sz w:val="24"/>
      <w:lang w:val="sr-Cyrl-CS" w:eastAsia="ar-SA"/>
    </w:rPr>
  </w:style>
  <w:style w:type="character" w:customStyle="1" w:styleId="Heading3Char">
    <w:name w:val="Heading 3 Char"/>
    <w:link w:val="Heading3"/>
    <w:rsid w:val="00C64C33"/>
    <w:rPr>
      <w:rFonts w:ascii="Arial Narrow" w:hAnsi="Arial Narrow"/>
      <w:b/>
      <w:bCs/>
      <w:sz w:val="32"/>
      <w:lang w:val="sr-Cyrl-CS" w:eastAsia="ar-SA"/>
    </w:rPr>
  </w:style>
  <w:style w:type="character" w:customStyle="1" w:styleId="PlainTextChar">
    <w:name w:val="Plain Text Char"/>
    <w:link w:val="PlainText"/>
    <w:rsid w:val="00C64C33"/>
    <w:rPr>
      <w:rFonts w:ascii="Courier New" w:hAnsi="Courier New"/>
    </w:rPr>
  </w:style>
  <w:style w:type="character" w:customStyle="1" w:styleId="normalChar">
    <w:name w:val="normal Char"/>
    <w:link w:val="Normal10"/>
    <w:rsid w:val="00C64C33"/>
    <w:rPr>
      <w:rFonts w:ascii="Arial" w:hAnsi="Arial" w:cs="Arial"/>
      <w:sz w:val="22"/>
      <w:szCs w:val="22"/>
    </w:rPr>
  </w:style>
  <w:style w:type="table" w:customStyle="1" w:styleId="LightList1">
    <w:name w:val="Light List1"/>
    <w:basedOn w:val="TableNormal"/>
    <w:uiPriority w:val="61"/>
    <w:rsid w:val="00C64C33"/>
    <w:rPr>
      <w:rFonts w:ascii="Calibri" w:hAnsi="Calibri"/>
      <w:sz w:val="22"/>
      <w:szCs w:val="22"/>
      <w:lang w:eastAsia="ja-JP"/>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DecimalAligned">
    <w:name w:val="Decimal Aligned"/>
    <w:basedOn w:val="Normal"/>
    <w:uiPriority w:val="40"/>
    <w:qFormat/>
    <w:rsid w:val="00C64C33"/>
    <w:pPr>
      <w:tabs>
        <w:tab w:val="decimal" w:pos="360"/>
      </w:tabs>
      <w:suppressAutoHyphens w:val="0"/>
      <w:spacing w:after="200" w:line="276" w:lineRule="auto"/>
    </w:pPr>
    <w:rPr>
      <w:rFonts w:ascii="Calibri" w:eastAsia="Calibri" w:hAnsi="Calibri"/>
      <w:sz w:val="22"/>
      <w:szCs w:val="22"/>
      <w:lang w:val="en-US" w:eastAsia="ja-JP"/>
    </w:rPr>
  </w:style>
  <w:style w:type="character" w:customStyle="1" w:styleId="FootnoteTextChar">
    <w:name w:val="Footnote Text Char"/>
    <w:link w:val="FootnoteText"/>
    <w:uiPriority w:val="99"/>
    <w:rsid w:val="00C64C33"/>
    <w:rPr>
      <w:lang w:eastAsia="ar-SA"/>
    </w:rPr>
  </w:style>
  <w:style w:type="character" w:styleId="SubtleEmphasis">
    <w:name w:val="Subtle Emphasis"/>
    <w:uiPriority w:val="19"/>
    <w:qFormat/>
    <w:rsid w:val="00C64C33"/>
    <w:rPr>
      <w:i/>
      <w:iCs/>
      <w:color w:val="7F7F7F"/>
    </w:rPr>
  </w:style>
  <w:style w:type="table" w:styleId="MediumShading2-Accent5">
    <w:name w:val="Medium Shading 2 Accent 5"/>
    <w:basedOn w:val="TableNormal"/>
    <w:uiPriority w:val="64"/>
    <w:rsid w:val="00C64C33"/>
    <w:rPr>
      <w:rFonts w:ascii="Calibri" w:hAnsi="Calibri"/>
      <w:sz w:val="22"/>
      <w:szCs w:val="22"/>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CommentTextChar">
    <w:name w:val="Comment Text Char"/>
    <w:link w:val="CommentText"/>
    <w:uiPriority w:val="99"/>
    <w:rsid w:val="00C64C33"/>
    <w:rPr>
      <w:lang w:val="sr-Cyrl-CS" w:eastAsia="ar-SA"/>
    </w:rPr>
  </w:style>
  <w:style w:type="paragraph" w:customStyle="1" w:styleId="ColorfulList-Accent11">
    <w:name w:val="Colorful List - Accent 11"/>
    <w:basedOn w:val="Normal"/>
    <w:link w:val="ColorfulList-Accent1Char"/>
    <w:qFormat/>
    <w:rsid w:val="00C64C33"/>
    <w:pPr>
      <w:suppressAutoHyphens w:val="0"/>
      <w:spacing w:after="200" w:line="276" w:lineRule="auto"/>
      <w:ind w:left="720"/>
      <w:contextualSpacing/>
    </w:pPr>
    <w:rPr>
      <w:rFonts w:ascii="Calibri" w:eastAsia="Calibri" w:hAnsi="Calibri"/>
      <w:sz w:val="22"/>
      <w:szCs w:val="22"/>
      <w:lang w:val="sr-Latn-CS"/>
    </w:rPr>
  </w:style>
  <w:style w:type="character" w:customStyle="1" w:styleId="ColorfulList-Accent1Char">
    <w:name w:val="Colorful List - Accent 1 Char"/>
    <w:link w:val="ColorfulList-Accent11"/>
    <w:rsid w:val="00C64C33"/>
    <w:rPr>
      <w:rFonts w:ascii="Calibri" w:eastAsia="Calibri" w:hAnsi="Calibri"/>
      <w:sz w:val="22"/>
      <w:szCs w:val="22"/>
      <w:lang w:val="sr-Latn-CS"/>
    </w:rPr>
  </w:style>
  <w:style w:type="paragraph" w:styleId="NoSpacing">
    <w:name w:val="No Spacing"/>
    <w:uiPriority w:val="1"/>
    <w:qFormat/>
    <w:rsid w:val="002B15A3"/>
    <w:rPr>
      <w:rFonts w:ascii="Calibri" w:hAnsi="Calibri"/>
      <w:sz w:val="22"/>
      <w:szCs w:val="22"/>
    </w:rPr>
  </w:style>
  <w:style w:type="character" w:customStyle="1" w:styleId="Heading1Char">
    <w:name w:val="Heading 1 Char"/>
    <w:link w:val="Heading1"/>
    <w:rsid w:val="002B15A3"/>
    <w:rPr>
      <w:b/>
      <w:bCs/>
      <w:sz w:val="24"/>
      <w:lang w:val="sr-Cyrl-CS" w:eastAsia="ar-SA"/>
    </w:rPr>
  </w:style>
  <w:style w:type="character" w:customStyle="1" w:styleId="shorttext">
    <w:name w:val="short_text"/>
    <w:rsid w:val="002B15A3"/>
  </w:style>
  <w:style w:type="character" w:customStyle="1" w:styleId="hps">
    <w:name w:val="hps"/>
    <w:rsid w:val="002B15A3"/>
  </w:style>
  <w:style w:type="character" w:customStyle="1" w:styleId="CommentSubjectChar">
    <w:name w:val="Comment Subject Char"/>
    <w:link w:val="CommentSubject"/>
    <w:semiHidden/>
    <w:rsid w:val="002B15A3"/>
    <w:rPr>
      <w:b/>
      <w:bCs/>
      <w:lang w:val="sr-Cyrl-CS" w:eastAsia="ar-SA"/>
    </w:rPr>
  </w:style>
  <w:style w:type="character" w:customStyle="1" w:styleId="atn">
    <w:name w:val="atn"/>
    <w:rsid w:val="002B15A3"/>
  </w:style>
  <w:style w:type="paragraph" w:customStyle="1" w:styleId="text">
    <w:name w:val="text"/>
    <w:basedOn w:val="Normal"/>
    <w:uiPriority w:val="99"/>
    <w:rsid w:val="00100312"/>
    <w:pPr>
      <w:suppressAutoHyphens w:val="0"/>
      <w:spacing w:before="100" w:beforeAutospacing="1" w:after="100" w:afterAutospacing="1"/>
    </w:pPr>
    <w:rPr>
      <w:szCs w:val="24"/>
      <w:lang w:val="en-US" w:eastAsia="en-US"/>
    </w:rPr>
  </w:style>
  <w:style w:type="character" w:customStyle="1" w:styleId="BodyText2Char">
    <w:name w:val="Body Text 2 Char"/>
    <w:link w:val="BodyText2"/>
    <w:uiPriority w:val="99"/>
    <w:rsid w:val="00B83E8C"/>
    <w:rPr>
      <w:sz w:val="24"/>
      <w:lang w:val="sr-Cyrl-CS" w:eastAsia="ar-SA"/>
    </w:rPr>
  </w:style>
  <w:style w:type="character" w:customStyle="1" w:styleId="BodyTextChar1">
    <w:name w:val="Body Text Char1"/>
    <w:uiPriority w:val="99"/>
    <w:rsid w:val="006E681A"/>
    <w:rPr>
      <w:rFonts w:ascii="Arial" w:hAnsi="Arial" w:cs="Arial"/>
      <w:shd w:val="clear" w:color="auto" w:fill="FFFFFF"/>
    </w:rPr>
  </w:style>
  <w:style w:type="paragraph" w:customStyle="1" w:styleId="Tabelarb">
    <w:name w:val="Tabela rb"/>
    <w:basedOn w:val="Normal"/>
    <w:rsid w:val="0086665D"/>
    <w:pPr>
      <w:numPr>
        <w:numId w:val="21"/>
      </w:numPr>
      <w:tabs>
        <w:tab w:val="clear" w:pos="284"/>
        <w:tab w:val="num" w:pos="720"/>
      </w:tabs>
      <w:suppressAutoHyphens w:val="0"/>
      <w:spacing w:before="60" w:after="60"/>
      <w:ind w:left="720" w:hanging="360"/>
    </w:pPr>
    <w:rPr>
      <w:rFonts w:ascii="Arial" w:hAnsi="Arial"/>
      <w:sz w:val="20"/>
      <w:lang w:val="sr-Latn-CS" w:eastAsia="en-US"/>
    </w:rPr>
  </w:style>
  <w:style w:type="paragraph" w:customStyle="1" w:styleId="Lijstje">
    <w:name w:val="Lijstje"/>
    <w:basedOn w:val="ListParagraph"/>
    <w:uiPriority w:val="1"/>
    <w:qFormat/>
    <w:rsid w:val="004B17B6"/>
    <w:pPr>
      <w:keepLines/>
      <w:tabs>
        <w:tab w:val="left" w:pos="425"/>
        <w:tab w:val="left" w:pos="851"/>
      </w:tabs>
      <w:spacing w:after="120" w:line="300" w:lineRule="exact"/>
      <w:ind w:left="357" w:hanging="357"/>
      <w:jc w:val="both"/>
    </w:pPr>
    <w:rPr>
      <w:rFonts w:ascii="Arial" w:eastAsia="Times New Roman" w:hAnsi="Arial"/>
      <w:sz w:val="18"/>
      <w:szCs w:val="24"/>
      <w:lang w:val="en-GB" w:eastAsia="en-GB"/>
    </w:rPr>
  </w:style>
  <w:style w:type="character" w:customStyle="1" w:styleId="SubtitleChar">
    <w:name w:val="Subtitle Char"/>
    <w:link w:val="Subtitle"/>
    <w:uiPriority w:val="11"/>
    <w:rsid w:val="004B17B6"/>
    <w:rPr>
      <w:rFonts w:ascii="Arial" w:eastAsia="Lucida Sans Unicode" w:hAnsi="Arial" w:cs="Tahoma"/>
      <w:i/>
      <w:iCs/>
      <w:sz w:val="28"/>
      <w:szCs w:val="28"/>
      <w:lang w:val="sr-Cyrl-CS" w:eastAsia="ar-SA"/>
    </w:rPr>
  </w:style>
  <w:style w:type="character" w:styleId="FollowedHyperlink">
    <w:name w:val="FollowedHyperlink"/>
    <w:uiPriority w:val="99"/>
    <w:semiHidden/>
    <w:unhideWhenUsed/>
    <w:rsid w:val="00E335E0"/>
    <w:rPr>
      <w:color w:val="800080"/>
      <w:u w:val="single"/>
    </w:rPr>
  </w:style>
  <w:style w:type="character" w:customStyle="1" w:styleId="NormalWebChar">
    <w:name w:val="Normal (Web) Char"/>
    <w:link w:val="NormalWeb"/>
    <w:uiPriority w:val="99"/>
    <w:rsid w:val="009F2D8C"/>
    <w:rPr>
      <w:sz w:val="24"/>
      <w:szCs w:val="24"/>
    </w:rPr>
  </w:style>
  <w:style w:type="paragraph" w:styleId="Revision">
    <w:name w:val="Revision"/>
    <w:hidden/>
    <w:uiPriority w:val="99"/>
    <w:semiHidden/>
    <w:rsid w:val="00CC1BED"/>
    <w:rPr>
      <w:sz w:val="24"/>
      <w:lang w:val="sr-Cyrl-CS"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footnote reference" w:uiPriority="0"/>
    <w:lsdException w:name="page number" w:uiPriority="0"/>
    <w:lsdException w:name="List" w:uiPriority="0"/>
    <w:lsdException w:name="Title" w:semiHidden="0" w:uiPriority="0" w:unhideWhenUsed="0" w:qFormat="1"/>
    <w:lsdException w:name="Default Paragraph Fon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nhideWhenUsed="0" w:qFormat="1"/>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3E86"/>
    <w:pPr>
      <w:suppressAutoHyphens/>
    </w:pPr>
    <w:rPr>
      <w:sz w:val="24"/>
      <w:lang w:val="sr-Cyrl-CS" w:eastAsia="ar-SA"/>
    </w:rPr>
  </w:style>
  <w:style w:type="paragraph" w:styleId="Heading1">
    <w:name w:val="heading 1"/>
    <w:basedOn w:val="Normal"/>
    <w:next w:val="Normal"/>
    <w:link w:val="Heading1Char"/>
    <w:qFormat/>
    <w:rsid w:val="001236E7"/>
    <w:pPr>
      <w:keepNext/>
      <w:tabs>
        <w:tab w:val="num" w:pos="0"/>
      </w:tabs>
      <w:jc w:val="center"/>
      <w:outlineLvl w:val="0"/>
    </w:pPr>
    <w:rPr>
      <w:b/>
      <w:bCs/>
    </w:rPr>
  </w:style>
  <w:style w:type="paragraph" w:styleId="Heading2">
    <w:name w:val="heading 2"/>
    <w:basedOn w:val="Normal"/>
    <w:next w:val="Normal"/>
    <w:qFormat/>
    <w:rsid w:val="001236E7"/>
    <w:pPr>
      <w:keepNext/>
      <w:tabs>
        <w:tab w:val="num" w:pos="0"/>
      </w:tabs>
      <w:jc w:val="both"/>
      <w:outlineLvl w:val="1"/>
    </w:pPr>
    <w:rPr>
      <w:b/>
      <w:bCs/>
    </w:rPr>
  </w:style>
  <w:style w:type="paragraph" w:styleId="Heading3">
    <w:name w:val="heading 3"/>
    <w:basedOn w:val="Normal"/>
    <w:next w:val="Normal"/>
    <w:link w:val="Heading3Char"/>
    <w:qFormat/>
    <w:rsid w:val="001236E7"/>
    <w:pPr>
      <w:keepNext/>
      <w:tabs>
        <w:tab w:val="num" w:pos="0"/>
      </w:tabs>
      <w:jc w:val="center"/>
      <w:outlineLvl w:val="2"/>
    </w:pPr>
    <w:rPr>
      <w:rFonts w:ascii="Arial Narrow" w:hAnsi="Arial Narrow"/>
      <w:b/>
      <w:bCs/>
      <w:sz w:val="32"/>
    </w:rPr>
  </w:style>
  <w:style w:type="paragraph" w:styleId="Heading4">
    <w:name w:val="heading 4"/>
    <w:basedOn w:val="Normal"/>
    <w:next w:val="Normal"/>
    <w:qFormat/>
    <w:rsid w:val="001236E7"/>
    <w:pPr>
      <w:keepNext/>
      <w:tabs>
        <w:tab w:val="num" w:pos="0"/>
      </w:tabs>
      <w:ind w:left="-17"/>
      <w:jc w:val="both"/>
      <w:outlineLvl w:val="3"/>
    </w:pPr>
    <w:rPr>
      <w:rFonts w:ascii="Arial Narrow" w:hAnsi="Arial Narrow"/>
      <w:b/>
      <w:bCs/>
    </w:rPr>
  </w:style>
  <w:style w:type="paragraph" w:styleId="Heading5">
    <w:name w:val="heading 5"/>
    <w:basedOn w:val="Normal"/>
    <w:next w:val="Normal"/>
    <w:qFormat/>
    <w:rsid w:val="001236E7"/>
    <w:pPr>
      <w:keepNext/>
      <w:tabs>
        <w:tab w:val="num" w:pos="0"/>
      </w:tabs>
      <w:jc w:val="both"/>
      <w:outlineLvl w:val="4"/>
    </w:pPr>
    <w:rPr>
      <w:rFonts w:ascii="Arial Narrow" w:hAnsi="Arial Narrow"/>
      <w:sz w:val="28"/>
    </w:rPr>
  </w:style>
  <w:style w:type="paragraph" w:styleId="Heading6">
    <w:name w:val="heading 6"/>
    <w:basedOn w:val="Normal"/>
    <w:next w:val="Normal"/>
    <w:qFormat/>
    <w:rsid w:val="001236E7"/>
    <w:pPr>
      <w:keepNext/>
      <w:tabs>
        <w:tab w:val="num" w:pos="0"/>
      </w:tabs>
      <w:jc w:val="both"/>
      <w:outlineLvl w:val="5"/>
    </w:pPr>
    <w:rPr>
      <w:rFonts w:ascii="Arial Narrow" w:hAnsi="Arial Narrow"/>
      <w:b/>
      <w:sz w:val="28"/>
    </w:rPr>
  </w:style>
  <w:style w:type="paragraph" w:styleId="Heading7">
    <w:name w:val="heading 7"/>
    <w:basedOn w:val="Normal"/>
    <w:next w:val="Normal"/>
    <w:qFormat/>
    <w:rsid w:val="001236E7"/>
    <w:pPr>
      <w:keepNext/>
      <w:tabs>
        <w:tab w:val="num" w:pos="0"/>
        <w:tab w:val="center" w:pos="2268"/>
        <w:tab w:val="center" w:pos="7938"/>
      </w:tabs>
      <w:jc w:val="center"/>
      <w:outlineLvl w:val="6"/>
    </w:pPr>
    <w:rPr>
      <w:rFonts w:ascii="Arial Narrow" w:hAnsi="Arial Narrow" w:cs="Arial"/>
      <w:b/>
      <w:sz w:val="28"/>
      <w:szCs w:val="22"/>
    </w:rPr>
  </w:style>
  <w:style w:type="paragraph" w:styleId="Heading8">
    <w:name w:val="heading 8"/>
    <w:basedOn w:val="Normal"/>
    <w:next w:val="Normal"/>
    <w:qFormat/>
    <w:rsid w:val="001236E7"/>
    <w:pPr>
      <w:keepNext/>
      <w:tabs>
        <w:tab w:val="num" w:pos="0"/>
      </w:tabs>
      <w:jc w:val="both"/>
      <w:outlineLvl w:val="7"/>
    </w:pPr>
    <w:rPr>
      <w:rFonts w:ascii="Arial Narrow" w:hAnsi="Arial Narrow"/>
      <w:b/>
      <w:bCs/>
      <w:sz w:val="23"/>
      <w:szCs w:val="23"/>
    </w:rPr>
  </w:style>
  <w:style w:type="paragraph" w:styleId="Heading9">
    <w:name w:val="heading 9"/>
    <w:basedOn w:val="Normal"/>
    <w:next w:val="Normal"/>
    <w:qFormat/>
    <w:rsid w:val="001236E7"/>
    <w:pPr>
      <w:keepNext/>
      <w:tabs>
        <w:tab w:val="num" w:pos="0"/>
      </w:tabs>
      <w:ind w:left="360"/>
      <w:jc w:val="center"/>
      <w:outlineLvl w:val="8"/>
    </w:pPr>
    <w:rPr>
      <w:rFonts w:ascii="Arial Narrow" w:hAnsi="Arial Narrow"/>
      <w:b/>
      <w:b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1236E7"/>
    <w:rPr>
      <w:rFonts w:ascii="Symbol" w:hAnsi="Symbol"/>
    </w:rPr>
  </w:style>
  <w:style w:type="character" w:customStyle="1" w:styleId="WW8Num3z0">
    <w:name w:val="WW8Num3z0"/>
    <w:rsid w:val="001236E7"/>
    <w:rPr>
      <w:rFonts w:ascii="Symbol" w:hAnsi="Symbol"/>
    </w:rPr>
  </w:style>
  <w:style w:type="character" w:customStyle="1" w:styleId="WW8Num4z0">
    <w:name w:val="WW8Num4z0"/>
    <w:rsid w:val="001236E7"/>
    <w:rPr>
      <w:rFonts w:ascii="Symbol" w:hAnsi="Symbol"/>
    </w:rPr>
  </w:style>
  <w:style w:type="character" w:customStyle="1" w:styleId="WW8Num5z0">
    <w:name w:val="WW8Num5z0"/>
    <w:rsid w:val="001236E7"/>
    <w:rPr>
      <w:rFonts w:ascii="Symbol" w:hAnsi="Symbol" w:cs="Times New Roman"/>
    </w:rPr>
  </w:style>
  <w:style w:type="character" w:customStyle="1" w:styleId="WW8Num6z0">
    <w:name w:val="WW8Num6z0"/>
    <w:rsid w:val="001236E7"/>
    <w:rPr>
      <w:rFonts w:ascii="Symbol" w:hAnsi="Symbol"/>
    </w:rPr>
  </w:style>
  <w:style w:type="character" w:customStyle="1" w:styleId="WW8Num11z0">
    <w:name w:val="WW8Num11z0"/>
    <w:rsid w:val="001236E7"/>
    <w:rPr>
      <w:rFonts w:ascii="Symbol" w:hAnsi="Symbol"/>
    </w:rPr>
  </w:style>
  <w:style w:type="character" w:customStyle="1" w:styleId="WW8Num15z0">
    <w:name w:val="WW8Num15z0"/>
    <w:rsid w:val="001236E7"/>
    <w:rPr>
      <w:rFonts w:ascii="Symbol" w:hAnsi="Symbol"/>
    </w:rPr>
  </w:style>
  <w:style w:type="character" w:customStyle="1" w:styleId="WW8Num16z0">
    <w:name w:val="WW8Num16z0"/>
    <w:rsid w:val="001236E7"/>
    <w:rPr>
      <w:rFonts w:ascii="Symbol" w:hAnsi="Symbol" w:cs="Times New Roman"/>
    </w:rPr>
  </w:style>
  <w:style w:type="character" w:customStyle="1" w:styleId="WW8Num17z0">
    <w:name w:val="WW8Num17z0"/>
    <w:rsid w:val="001236E7"/>
    <w:rPr>
      <w:rFonts w:ascii="Symbol" w:hAnsi="Symbol"/>
    </w:rPr>
  </w:style>
  <w:style w:type="character" w:customStyle="1" w:styleId="WW8Num19z1">
    <w:name w:val="WW8Num19z1"/>
    <w:rsid w:val="001236E7"/>
    <w:rPr>
      <w:rFonts w:ascii="Times New Roman" w:hAnsi="Times New Roman" w:cs="Times New Roman"/>
    </w:rPr>
  </w:style>
  <w:style w:type="character" w:customStyle="1" w:styleId="WW8Num20z0">
    <w:name w:val="WW8Num20z0"/>
    <w:rsid w:val="001236E7"/>
    <w:rPr>
      <w:rFonts w:ascii="Courier New" w:hAnsi="Courier New"/>
      <w:color w:val="auto"/>
    </w:rPr>
  </w:style>
  <w:style w:type="character" w:customStyle="1" w:styleId="WW8Num21z0">
    <w:name w:val="WW8Num21z0"/>
    <w:rsid w:val="001236E7"/>
    <w:rPr>
      <w:rFonts w:ascii="Symbol" w:hAnsi="Symbol"/>
    </w:rPr>
  </w:style>
  <w:style w:type="character" w:customStyle="1" w:styleId="WW8Num24z1">
    <w:name w:val="WW8Num24z1"/>
    <w:rsid w:val="001236E7"/>
    <w:rPr>
      <w:rFonts w:ascii="Symbol" w:hAnsi="Symbol"/>
    </w:rPr>
  </w:style>
  <w:style w:type="character" w:customStyle="1" w:styleId="WW8Num25z0">
    <w:name w:val="WW8Num25z0"/>
    <w:rsid w:val="001236E7"/>
    <w:rPr>
      <w:rFonts w:ascii="Symbol" w:hAnsi="Symbol"/>
    </w:rPr>
  </w:style>
  <w:style w:type="character" w:customStyle="1" w:styleId="WW8Num26z0">
    <w:name w:val="WW8Num26z0"/>
    <w:rsid w:val="001236E7"/>
    <w:rPr>
      <w:i w:val="0"/>
    </w:rPr>
  </w:style>
  <w:style w:type="character" w:customStyle="1" w:styleId="WW8Num27z0">
    <w:name w:val="WW8Num27z0"/>
    <w:rsid w:val="001236E7"/>
    <w:rPr>
      <w:rFonts w:ascii="Symbol" w:hAnsi="Symbol"/>
    </w:rPr>
  </w:style>
  <w:style w:type="character" w:customStyle="1" w:styleId="WW8Num28z0">
    <w:name w:val="WW8Num28z0"/>
    <w:rsid w:val="001236E7"/>
    <w:rPr>
      <w:rFonts w:ascii="Symbol" w:hAnsi="Symbol"/>
    </w:rPr>
  </w:style>
  <w:style w:type="character" w:customStyle="1" w:styleId="WW8Num29z0">
    <w:name w:val="WW8Num29z0"/>
    <w:rsid w:val="001236E7"/>
    <w:rPr>
      <w:rFonts w:ascii="Symbol" w:hAnsi="Symbol"/>
    </w:rPr>
  </w:style>
  <w:style w:type="character" w:customStyle="1" w:styleId="WW8Num31z0">
    <w:name w:val="WW8Num31z0"/>
    <w:rsid w:val="001236E7"/>
    <w:rPr>
      <w:rFonts w:ascii="Symbol" w:hAnsi="Symbol"/>
    </w:rPr>
  </w:style>
  <w:style w:type="character" w:customStyle="1" w:styleId="WW8Num34z0">
    <w:name w:val="WW8Num34z0"/>
    <w:rsid w:val="001236E7"/>
    <w:rPr>
      <w:rFonts w:ascii="Symbol" w:hAnsi="Symbol"/>
    </w:rPr>
  </w:style>
  <w:style w:type="character" w:customStyle="1" w:styleId="WW8Num35z0">
    <w:name w:val="WW8Num35z0"/>
    <w:rsid w:val="001236E7"/>
    <w:rPr>
      <w:rFonts w:ascii="Symbol" w:hAnsi="Symbol"/>
    </w:rPr>
  </w:style>
  <w:style w:type="character" w:customStyle="1" w:styleId="WW8Num38z1">
    <w:name w:val="WW8Num38z1"/>
    <w:rsid w:val="001236E7"/>
    <w:rPr>
      <w:rFonts w:ascii="Courier New" w:hAnsi="Courier New" w:cs="Courier New"/>
    </w:rPr>
  </w:style>
  <w:style w:type="character" w:customStyle="1" w:styleId="WW8Num38z2">
    <w:name w:val="WW8Num38z2"/>
    <w:rsid w:val="001236E7"/>
    <w:rPr>
      <w:rFonts w:ascii="Wingdings" w:hAnsi="Wingdings"/>
    </w:rPr>
  </w:style>
  <w:style w:type="character" w:customStyle="1" w:styleId="WW8Num38z3">
    <w:name w:val="WW8Num38z3"/>
    <w:rsid w:val="001236E7"/>
    <w:rPr>
      <w:rFonts w:ascii="Symbol" w:hAnsi="Symbol"/>
    </w:rPr>
  </w:style>
  <w:style w:type="character" w:customStyle="1" w:styleId="WW8Num39z0">
    <w:name w:val="WW8Num39z0"/>
    <w:rsid w:val="001236E7"/>
    <w:rPr>
      <w:rFonts w:ascii="Symbol" w:hAnsi="Symbol"/>
    </w:rPr>
  </w:style>
  <w:style w:type="character" w:customStyle="1" w:styleId="WW8Num40z0">
    <w:name w:val="WW8Num40z0"/>
    <w:rsid w:val="001236E7"/>
    <w:rPr>
      <w:rFonts w:ascii="Symbol" w:hAnsi="Symbol"/>
    </w:rPr>
  </w:style>
  <w:style w:type="character" w:customStyle="1" w:styleId="WW8Num41z0">
    <w:name w:val="WW8Num41z0"/>
    <w:rsid w:val="001236E7"/>
    <w:rPr>
      <w:rFonts w:ascii="Symbol" w:hAnsi="Symbol"/>
    </w:rPr>
  </w:style>
  <w:style w:type="character" w:customStyle="1" w:styleId="WW8Num42z0">
    <w:name w:val="WW8Num42z0"/>
    <w:rsid w:val="001236E7"/>
    <w:rPr>
      <w:rFonts w:ascii="Symbol" w:hAnsi="Symbol"/>
    </w:rPr>
  </w:style>
  <w:style w:type="character" w:customStyle="1" w:styleId="WW8Num43z0">
    <w:name w:val="WW8Num43z0"/>
    <w:rsid w:val="001236E7"/>
    <w:rPr>
      <w:rFonts w:ascii="Symbol" w:hAnsi="Symbol"/>
    </w:rPr>
  </w:style>
  <w:style w:type="character" w:customStyle="1" w:styleId="WW8Num44z0">
    <w:name w:val="WW8Num44z0"/>
    <w:rsid w:val="001236E7"/>
    <w:rPr>
      <w:rFonts w:ascii="Symbol" w:hAnsi="Symbol"/>
    </w:rPr>
  </w:style>
  <w:style w:type="character" w:customStyle="1" w:styleId="WW8Num46z0">
    <w:name w:val="WW8Num46z0"/>
    <w:rsid w:val="001236E7"/>
    <w:rPr>
      <w:rFonts w:ascii="Symbol" w:hAnsi="Symbol"/>
    </w:rPr>
  </w:style>
  <w:style w:type="character" w:customStyle="1" w:styleId="WW-Absatz-Standardschriftart">
    <w:name w:val="WW-Absatz-Standardschriftart"/>
    <w:rsid w:val="001236E7"/>
  </w:style>
  <w:style w:type="character" w:customStyle="1" w:styleId="WW-WW8Num2z0">
    <w:name w:val="WW-WW8Num2z0"/>
    <w:rsid w:val="001236E7"/>
    <w:rPr>
      <w:rFonts w:ascii="Symbol" w:hAnsi="Symbol"/>
    </w:rPr>
  </w:style>
  <w:style w:type="character" w:customStyle="1" w:styleId="WW-WW8Num3z0">
    <w:name w:val="WW-WW8Num3z0"/>
    <w:rsid w:val="001236E7"/>
    <w:rPr>
      <w:rFonts w:ascii="Symbol" w:hAnsi="Symbol"/>
    </w:rPr>
  </w:style>
  <w:style w:type="character" w:customStyle="1" w:styleId="WW-WW8Num4z0">
    <w:name w:val="WW-WW8Num4z0"/>
    <w:rsid w:val="001236E7"/>
    <w:rPr>
      <w:rFonts w:ascii="Symbol" w:hAnsi="Symbol"/>
    </w:rPr>
  </w:style>
  <w:style w:type="character" w:customStyle="1" w:styleId="WW-WW8Num5z0">
    <w:name w:val="WW-WW8Num5z0"/>
    <w:rsid w:val="001236E7"/>
    <w:rPr>
      <w:rFonts w:ascii="Symbol" w:hAnsi="Symbol" w:cs="Times New Roman"/>
    </w:rPr>
  </w:style>
  <w:style w:type="character" w:customStyle="1" w:styleId="WW-WW8Num6z0">
    <w:name w:val="WW-WW8Num6z0"/>
    <w:rsid w:val="001236E7"/>
    <w:rPr>
      <w:rFonts w:ascii="Symbol" w:hAnsi="Symbol"/>
    </w:rPr>
  </w:style>
  <w:style w:type="character" w:customStyle="1" w:styleId="WW-WW8Num11z0">
    <w:name w:val="WW-WW8Num11z0"/>
    <w:rsid w:val="001236E7"/>
    <w:rPr>
      <w:rFonts w:ascii="Symbol" w:hAnsi="Symbol"/>
    </w:rPr>
  </w:style>
  <w:style w:type="character" w:customStyle="1" w:styleId="WW-WW8Num15z0">
    <w:name w:val="WW-WW8Num15z0"/>
    <w:rsid w:val="001236E7"/>
    <w:rPr>
      <w:rFonts w:ascii="Symbol" w:hAnsi="Symbol"/>
    </w:rPr>
  </w:style>
  <w:style w:type="character" w:customStyle="1" w:styleId="WW-WW8Num16z0">
    <w:name w:val="WW-WW8Num16z0"/>
    <w:rsid w:val="001236E7"/>
    <w:rPr>
      <w:rFonts w:ascii="Symbol" w:hAnsi="Symbol" w:cs="Times New Roman"/>
    </w:rPr>
  </w:style>
  <w:style w:type="character" w:customStyle="1" w:styleId="WW-WW8Num17z0">
    <w:name w:val="WW-WW8Num17z0"/>
    <w:rsid w:val="001236E7"/>
    <w:rPr>
      <w:rFonts w:ascii="Symbol" w:hAnsi="Symbol"/>
    </w:rPr>
  </w:style>
  <w:style w:type="character" w:customStyle="1" w:styleId="WW-WW8Num19z1">
    <w:name w:val="WW-WW8Num19z1"/>
    <w:rsid w:val="001236E7"/>
    <w:rPr>
      <w:rFonts w:ascii="Times New Roman" w:hAnsi="Times New Roman" w:cs="Times New Roman"/>
    </w:rPr>
  </w:style>
  <w:style w:type="character" w:customStyle="1" w:styleId="WW-WW8Num20z0">
    <w:name w:val="WW-WW8Num20z0"/>
    <w:rsid w:val="001236E7"/>
    <w:rPr>
      <w:rFonts w:ascii="Courier New" w:hAnsi="Courier New"/>
      <w:color w:val="auto"/>
    </w:rPr>
  </w:style>
  <w:style w:type="character" w:customStyle="1" w:styleId="WW-WW8Num21z0">
    <w:name w:val="WW-WW8Num21z0"/>
    <w:rsid w:val="001236E7"/>
    <w:rPr>
      <w:rFonts w:ascii="Symbol" w:hAnsi="Symbol"/>
    </w:rPr>
  </w:style>
  <w:style w:type="character" w:customStyle="1" w:styleId="WW-WW8Num24z1">
    <w:name w:val="WW-WW8Num24z1"/>
    <w:rsid w:val="001236E7"/>
    <w:rPr>
      <w:rFonts w:ascii="Symbol" w:hAnsi="Symbol"/>
    </w:rPr>
  </w:style>
  <w:style w:type="character" w:customStyle="1" w:styleId="WW-WW8Num25z0">
    <w:name w:val="WW-WW8Num25z0"/>
    <w:rsid w:val="001236E7"/>
    <w:rPr>
      <w:rFonts w:ascii="Symbol" w:hAnsi="Symbol"/>
    </w:rPr>
  </w:style>
  <w:style w:type="character" w:customStyle="1" w:styleId="WW-WW8Num26z0">
    <w:name w:val="WW-WW8Num26z0"/>
    <w:rsid w:val="001236E7"/>
    <w:rPr>
      <w:i w:val="0"/>
    </w:rPr>
  </w:style>
  <w:style w:type="character" w:customStyle="1" w:styleId="WW-WW8Num27z0">
    <w:name w:val="WW-WW8Num27z0"/>
    <w:rsid w:val="001236E7"/>
    <w:rPr>
      <w:rFonts w:ascii="Symbol" w:hAnsi="Symbol"/>
    </w:rPr>
  </w:style>
  <w:style w:type="character" w:customStyle="1" w:styleId="WW-WW8Num28z0">
    <w:name w:val="WW-WW8Num28z0"/>
    <w:rsid w:val="001236E7"/>
    <w:rPr>
      <w:rFonts w:ascii="Symbol" w:hAnsi="Symbol"/>
    </w:rPr>
  </w:style>
  <w:style w:type="character" w:customStyle="1" w:styleId="WW-WW8Num29z0">
    <w:name w:val="WW-WW8Num29z0"/>
    <w:rsid w:val="001236E7"/>
    <w:rPr>
      <w:rFonts w:ascii="Symbol" w:hAnsi="Symbol"/>
    </w:rPr>
  </w:style>
  <w:style w:type="character" w:customStyle="1" w:styleId="WW-WW8Num31z0">
    <w:name w:val="WW-WW8Num31z0"/>
    <w:rsid w:val="001236E7"/>
    <w:rPr>
      <w:rFonts w:ascii="Symbol" w:hAnsi="Symbol"/>
    </w:rPr>
  </w:style>
  <w:style w:type="character" w:customStyle="1" w:styleId="WW-WW8Num34z0">
    <w:name w:val="WW-WW8Num34z0"/>
    <w:rsid w:val="001236E7"/>
    <w:rPr>
      <w:rFonts w:ascii="Symbol" w:hAnsi="Symbol"/>
    </w:rPr>
  </w:style>
  <w:style w:type="character" w:customStyle="1" w:styleId="WW-WW8Num35z0">
    <w:name w:val="WW-WW8Num35z0"/>
    <w:rsid w:val="001236E7"/>
    <w:rPr>
      <w:rFonts w:ascii="Symbol" w:hAnsi="Symbol"/>
    </w:rPr>
  </w:style>
  <w:style w:type="character" w:customStyle="1" w:styleId="WW-WW8Num38z1">
    <w:name w:val="WW-WW8Num38z1"/>
    <w:rsid w:val="001236E7"/>
    <w:rPr>
      <w:rFonts w:ascii="Courier New" w:hAnsi="Courier New" w:cs="Courier New"/>
    </w:rPr>
  </w:style>
  <w:style w:type="character" w:customStyle="1" w:styleId="WW-WW8Num38z2">
    <w:name w:val="WW-WW8Num38z2"/>
    <w:rsid w:val="001236E7"/>
    <w:rPr>
      <w:rFonts w:ascii="Wingdings" w:hAnsi="Wingdings"/>
    </w:rPr>
  </w:style>
  <w:style w:type="character" w:customStyle="1" w:styleId="WW-WW8Num38z3">
    <w:name w:val="WW-WW8Num38z3"/>
    <w:rsid w:val="001236E7"/>
    <w:rPr>
      <w:rFonts w:ascii="Symbol" w:hAnsi="Symbol"/>
    </w:rPr>
  </w:style>
  <w:style w:type="character" w:customStyle="1" w:styleId="WW-WW8Num39z0">
    <w:name w:val="WW-WW8Num39z0"/>
    <w:rsid w:val="001236E7"/>
    <w:rPr>
      <w:rFonts w:ascii="Symbol" w:hAnsi="Symbol"/>
    </w:rPr>
  </w:style>
  <w:style w:type="character" w:customStyle="1" w:styleId="WW-WW8Num40z0">
    <w:name w:val="WW-WW8Num40z0"/>
    <w:rsid w:val="001236E7"/>
    <w:rPr>
      <w:rFonts w:ascii="Symbol" w:hAnsi="Symbol"/>
    </w:rPr>
  </w:style>
  <w:style w:type="character" w:customStyle="1" w:styleId="WW-WW8Num41z0">
    <w:name w:val="WW-WW8Num41z0"/>
    <w:rsid w:val="001236E7"/>
    <w:rPr>
      <w:rFonts w:ascii="Symbol" w:hAnsi="Symbol"/>
    </w:rPr>
  </w:style>
  <w:style w:type="character" w:customStyle="1" w:styleId="WW-WW8Num42z0">
    <w:name w:val="WW-WW8Num42z0"/>
    <w:rsid w:val="001236E7"/>
    <w:rPr>
      <w:rFonts w:ascii="Symbol" w:hAnsi="Symbol"/>
    </w:rPr>
  </w:style>
  <w:style w:type="character" w:customStyle="1" w:styleId="WW-WW8Num43z0">
    <w:name w:val="WW-WW8Num43z0"/>
    <w:rsid w:val="001236E7"/>
    <w:rPr>
      <w:rFonts w:ascii="Symbol" w:hAnsi="Symbol"/>
    </w:rPr>
  </w:style>
  <w:style w:type="character" w:customStyle="1" w:styleId="WW-WW8Num44z0">
    <w:name w:val="WW-WW8Num44z0"/>
    <w:rsid w:val="001236E7"/>
    <w:rPr>
      <w:rFonts w:ascii="Symbol" w:hAnsi="Symbol"/>
    </w:rPr>
  </w:style>
  <w:style w:type="character" w:customStyle="1" w:styleId="WW-WW8Num46z0">
    <w:name w:val="WW-WW8Num46z0"/>
    <w:rsid w:val="001236E7"/>
    <w:rPr>
      <w:rFonts w:ascii="Symbol" w:hAnsi="Symbol"/>
    </w:rPr>
  </w:style>
  <w:style w:type="character" w:customStyle="1" w:styleId="WW-Absatz-Standardschriftart1">
    <w:name w:val="WW-Absatz-Standardschriftart1"/>
    <w:rsid w:val="001236E7"/>
  </w:style>
  <w:style w:type="character" w:customStyle="1" w:styleId="WW-WW8Num2z01">
    <w:name w:val="WW-WW8Num2z01"/>
    <w:rsid w:val="001236E7"/>
    <w:rPr>
      <w:rFonts w:ascii="Symbol" w:hAnsi="Symbol"/>
    </w:rPr>
  </w:style>
  <w:style w:type="character" w:customStyle="1" w:styleId="WW-WW8Num3z01">
    <w:name w:val="WW-WW8Num3z01"/>
    <w:rsid w:val="001236E7"/>
    <w:rPr>
      <w:rFonts w:ascii="Symbol" w:hAnsi="Symbol"/>
    </w:rPr>
  </w:style>
  <w:style w:type="character" w:customStyle="1" w:styleId="WW-WW8Num4z01">
    <w:name w:val="WW-WW8Num4z01"/>
    <w:rsid w:val="001236E7"/>
    <w:rPr>
      <w:rFonts w:ascii="Symbol" w:hAnsi="Symbol"/>
    </w:rPr>
  </w:style>
  <w:style w:type="character" w:customStyle="1" w:styleId="WW-WW8Num5z01">
    <w:name w:val="WW-WW8Num5z01"/>
    <w:rsid w:val="001236E7"/>
    <w:rPr>
      <w:rFonts w:ascii="Symbol" w:hAnsi="Symbol" w:cs="Times New Roman"/>
    </w:rPr>
  </w:style>
  <w:style w:type="character" w:customStyle="1" w:styleId="WW-WW8Num6z01">
    <w:name w:val="WW-WW8Num6z01"/>
    <w:rsid w:val="001236E7"/>
    <w:rPr>
      <w:rFonts w:ascii="Symbol" w:hAnsi="Symbol"/>
    </w:rPr>
  </w:style>
  <w:style w:type="character" w:customStyle="1" w:styleId="WW-WW8Num11z01">
    <w:name w:val="WW-WW8Num11z01"/>
    <w:rsid w:val="001236E7"/>
    <w:rPr>
      <w:rFonts w:ascii="Symbol" w:hAnsi="Symbol"/>
    </w:rPr>
  </w:style>
  <w:style w:type="character" w:customStyle="1" w:styleId="WW-WW8Num15z01">
    <w:name w:val="WW-WW8Num15z01"/>
    <w:rsid w:val="001236E7"/>
    <w:rPr>
      <w:rFonts w:ascii="Symbol" w:hAnsi="Symbol"/>
    </w:rPr>
  </w:style>
  <w:style w:type="character" w:customStyle="1" w:styleId="WW-WW8Num16z01">
    <w:name w:val="WW-WW8Num16z01"/>
    <w:rsid w:val="001236E7"/>
    <w:rPr>
      <w:rFonts w:ascii="Symbol" w:hAnsi="Symbol" w:cs="Times New Roman"/>
    </w:rPr>
  </w:style>
  <w:style w:type="character" w:customStyle="1" w:styleId="WW-WW8Num17z01">
    <w:name w:val="WW-WW8Num17z01"/>
    <w:rsid w:val="001236E7"/>
    <w:rPr>
      <w:rFonts w:ascii="Symbol" w:hAnsi="Symbol"/>
    </w:rPr>
  </w:style>
  <w:style w:type="character" w:customStyle="1" w:styleId="WW-WW8Num19z11">
    <w:name w:val="WW-WW8Num19z11"/>
    <w:rsid w:val="001236E7"/>
    <w:rPr>
      <w:rFonts w:ascii="Times New Roman" w:hAnsi="Times New Roman" w:cs="Times New Roman"/>
    </w:rPr>
  </w:style>
  <w:style w:type="character" w:customStyle="1" w:styleId="WW-WW8Num20z01">
    <w:name w:val="WW-WW8Num20z01"/>
    <w:rsid w:val="001236E7"/>
    <w:rPr>
      <w:rFonts w:ascii="Courier New" w:hAnsi="Courier New"/>
      <w:color w:val="auto"/>
    </w:rPr>
  </w:style>
  <w:style w:type="character" w:customStyle="1" w:styleId="WW-WW8Num21z01">
    <w:name w:val="WW-WW8Num21z01"/>
    <w:rsid w:val="001236E7"/>
    <w:rPr>
      <w:rFonts w:ascii="Symbol" w:hAnsi="Symbol"/>
    </w:rPr>
  </w:style>
  <w:style w:type="character" w:customStyle="1" w:styleId="WW-WW8Num24z11">
    <w:name w:val="WW-WW8Num24z11"/>
    <w:rsid w:val="001236E7"/>
    <w:rPr>
      <w:rFonts w:ascii="Symbol" w:hAnsi="Symbol"/>
    </w:rPr>
  </w:style>
  <w:style w:type="character" w:customStyle="1" w:styleId="WW-WW8Num25z01">
    <w:name w:val="WW-WW8Num25z01"/>
    <w:rsid w:val="001236E7"/>
    <w:rPr>
      <w:rFonts w:ascii="Symbol" w:hAnsi="Symbol"/>
    </w:rPr>
  </w:style>
  <w:style w:type="character" w:customStyle="1" w:styleId="WW-WW8Num26z01">
    <w:name w:val="WW-WW8Num26z01"/>
    <w:rsid w:val="001236E7"/>
    <w:rPr>
      <w:i w:val="0"/>
    </w:rPr>
  </w:style>
  <w:style w:type="character" w:customStyle="1" w:styleId="WW-WW8Num27z01">
    <w:name w:val="WW-WW8Num27z01"/>
    <w:rsid w:val="001236E7"/>
    <w:rPr>
      <w:rFonts w:ascii="Symbol" w:hAnsi="Symbol"/>
    </w:rPr>
  </w:style>
  <w:style w:type="character" w:customStyle="1" w:styleId="WW-WW8Num28z01">
    <w:name w:val="WW-WW8Num28z01"/>
    <w:rsid w:val="001236E7"/>
    <w:rPr>
      <w:rFonts w:ascii="Symbol" w:hAnsi="Symbol"/>
    </w:rPr>
  </w:style>
  <w:style w:type="character" w:customStyle="1" w:styleId="WW-WW8Num29z01">
    <w:name w:val="WW-WW8Num29z01"/>
    <w:rsid w:val="001236E7"/>
    <w:rPr>
      <w:rFonts w:ascii="Symbol" w:hAnsi="Symbol"/>
    </w:rPr>
  </w:style>
  <w:style w:type="character" w:customStyle="1" w:styleId="WW-WW8Num31z01">
    <w:name w:val="WW-WW8Num31z01"/>
    <w:rsid w:val="001236E7"/>
    <w:rPr>
      <w:rFonts w:ascii="Symbol" w:hAnsi="Symbol"/>
    </w:rPr>
  </w:style>
  <w:style w:type="character" w:customStyle="1" w:styleId="WW-WW8Num34z01">
    <w:name w:val="WW-WW8Num34z01"/>
    <w:rsid w:val="001236E7"/>
    <w:rPr>
      <w:rFonts w:ascii="Symbol" w:hAnsi="Symbol"/>
    </w:rPr>
  </w:style>
  <w:style w:type="character" w:customStyle="1" w:styleId="WW-WW8Num35z01">
    <w:name w:val="WW-WW8Num35z01"/>
    <w:rsid w:val="001236E7"/>
    <w:rPr>
      <w:rFonts w:ascii="Symbol" w:hAnsi="Symbol"/>
    </w:rPr>
  </w:style>
  <w:style w:type="character" w:customStyle="1" w:styleId="WW-WW8Num38z11">
    <w:name w:val="WW-WW8Num38z11"/>
    <w:rsid w:val="001236E7"/>
    <w:rPr>
      <w:rFonts w:ascii="Courier New" w:hAnsi="Courier New" w:cs="Courier New"/>
    </w:rPr>
  </w:style>
  <w:style w:type="character" w:customStyle="1" w:styleId="WW-WW8Num38z21">
    <w:name w:val="WW-WW8Num38z21"/>
    <w:rsid w:val="001236E7"/>
    <w:rPr>
      <w:rFonts w:ascii="Wingdings" w:hAnsi="Wingdings"/>
    </w:rPr>
  </w:style>
  <w:style w:type="character" w:customStyle="1" w:styleId="WW-WW8Num38z31">
    <w:name w:val="WW-WW8Num38z31"/>
    <w:rsid w:val="001236E7"/>
    <w:rPr>
      <w:rFonts w:ascii="Symbol" w:hAnsi="Symbol"/>
    </w:rPr>
  </w:style>
  <w:style w:type="character" w:customStyle="1" w:styleId="WW-WW8Num39z01">
    <w:name w:val="WW-WW8Num39z01"/>
    <w:rsid w:val="001236E7"/>
    <w:rPr>
      <w:rFonts w:ascii="Symbol" w:hAnsi="Symbol"/>
    </w:rPr>
  </w:style>
  <w:style w:type="character" w:customStyle="1" w:styleId="WW-WW8Num40z01">
    <w:name w:val="WW-WW8Num40z01"/>
    <w:rsid w:val="001236E7"/>
    <w:rPr>
      <w:rFonts w:ascii="Symbol" w:hAnsi="Symbol"/>
    </w:rPr>
  </w:style>
  <w:style w:type="character" w:customStyle="1" w:styleId="WW-WW8Num41z01">
    <w:name w:val="WW-WW8Num41z01"/>
    <w:rsid w:val="001236E7"/>
    <w:rPr>
      <w:rFonts w:ascii="Symbol" w:hAnsi="Symbol"/>
    </w:rPr>
  </w:style>
  <w:style w:type="character" w:customStyle="1" w:styleId="WW-WW8Num42z01">
    <w:name w:val="WW-WW8Num42z01"/>
    <w:rsid w:val="001236E7"/>
    <w:rPr>
      <w:rFonts w:ascii="Symbol" w:hAnsi="Symbol"/>
    </w:rPr>
  </w:style>
  <w:style w:type="character" w:customStyle="1" w:styleId="WW-WW8Num43z01">
    <w:name w:val="WW-WW8Num43z01"/>
    <w:rsid w:val="001236E7"/>
    <w:rPr>
      <w:rFonts w:ascii="Symbol" w:hAnsi="Symbol"/>
    </w:rPr>
  </w:style>
  <w:style w:type="character" w:customStyle="1" w:styleId="WW-WW8Num44z01">
    <w:name w:val="WW-WW8Num44z01"/>
    <w:rsid w:val="001236E7"/>
    <w:rPr>
      <w:rFonts w:ascii="Symbol" w:hAnsi="Symbol"/>
    </w:rPr>
  </w:style>
  <w:style w:type="character" w:customStyle="1" w:styleId="WW-WW8Num46z01">
    <w:name w:val="WW-WW8Num46z01"/>
    <w:rsid w:val="001236E7"/>
    <w:rPr>
      <w:rFonts w:ascii="Symbol" w:hAnsi="Symbol"/>
    </w:rPr>
  </w:style>
  <w:style w:type="character" w:customStyle="1" w:styleId="WW-Absatz-Standardschriftart11">
    <w:name w:val="WW-Absatz-Standardschriftart11"/>
    <w:rsid w:val="001236E7"/>
  </w:style>
  <w:style w:type="character" w:customStyle="1" w:styleId="WW-WW8Num2z011">
    <w:name w:val="WW-WW8Num2z011"/>
    <w:rsid w:val="001236E7"/>
    <w:rPr>
      <w:rFonts w:ascii="Symbol" w:hAnsi="Symbol"/>
    </w:rPr>
  </w:style>
  <w:style w:type="character" w:customStyle="1" w:styleId="WW-WW8Num3z011">
    <w:name w:val="WW-WW8Num3z011"/>
    <w:rsid w:val="001236E7"/>
    <w:rPr>
      <w:rFonts w:ascii="Symbol" w:hAnsi="Symbol"/>
    </w:rPr>
  </w:style>
  <w:style w:type="character" w:customStyle="1" w:styleId="WW-WW8Num4z011">
    <w:name w:val="WW-WW8Num4z011"/>
    <w:rsid w:val="001236E7"/>
    <w:rPr>
      <w:rFonts w:ascii="Symbol" w:hAnsi="Symbol"/>
    </w:rPr>
  </w:style>
  <w:style w:type="character" w:customStyle="1" w:styleId="WW-WW8Num5z011">
    <w:name w:val="WW-WW8Num5z011"/>
    <w:rsid w:val="001236E7"/>
    <w:rPr>
      <w:rFonts w:ascii="Symbol" w:hAnsi="Symbol" w:cs="Times New Roman"/>
    </w:rPr>
  </w:style>
  <w:style w:type="character" w:customStyle="1" w:styleId="WW-WW8Num6z011">
    <w:name w:val="WW-WW8Num6z011"/>
    <w:rsid w:val="001236E7"/>
    <w:rPr>
      <w:rFonts w:ascii="Symbol" w:hAnsi="Symbol"/>
    </w:rPr>
  </w:style>
  <w:style w:type="character" w:customStyle="1" w:styleId="WW-WW8Num11z011">
    <w:name w:val="WW-WW8Num11z011"/>
    <w:rsid w:val="001236E7"/>
    <w:rPr>
      <w:rFonts w:ascii="Symbol" w:hAnsi="Symbol"/>
    </w:rPr>
  </w:style>
  <w:style w:type="character" w:customStyle="1" w:styleId="WW-WW8Num15z011">
    <w:name w:val="WW-WW8Num15z011"/>
    <w:rsid w:val="001236E7"/>
    <w:rPr>
      <w:rFonts w:ascii="Symbol" w:hAnsi="Symbol"/>
    </w:rPr>
  </w:style>
  <w:style w:type="character" w:customStyle="1" w:styleId="WW-WW8Num16z011">
    <w:name w:val="WW-WW8Num16z011"/>
    <w:rsid w:val="001236E7"/>
    <w:rPr>
      <w:rFonts w:ascii="Symbol" w:hAnsi="Symbol" w:cs="Times New Roman"/>
    </w:rPr>
  </w:style>
  <w:style w:type="character" w:customStyle="1" w:styleId="WW-WW8Num17z011">
    <w:name w:val="WW-WW8Num17z011"/>
    <w:rsid w:val="001236E7"/>
    <w:rPr>
      <w:rFonts w:ascii="Symbol" w:hAnsi="Symbol"/>
    </w:rPr>
  </w:style>
  <w:style w:type="character" w:customStyle="1" w:styleId="WW-WW8Num19z111">
    <w:name w:val="WW-WW8Num19z111"/>
    <w:rsid w:val="001236E7"/>
    <w:rPr>
      <w:rFonts w:ascii="Times New Roman" w:hAnsi="Times New Roman" w:cs="Times New Roman"/>
    </w:rPr>
  </w:style>
  <w:style w:type="character" w:customStyle="1" w:styleId="WW-WW8Num20z011">
    <w:name w:val="WW-WW8Num20z011"/>
    <w:rsid w:val="001236E7"/>
    <w:rPr>
      <w:rFonts w:ascii="Courier New" w:hAnsi="Courier New"/>
      <w:color w:val="auto"/>
    </w:rPr>
  </w:style>
  <w:style w:type="character" w:customStyle="1" w:styleId="WW-WW8Num21z011">
    <w:name w:val="WW-WW8Num21z011"/>
    <w:rsid w:val="001236E7"/>
    <w:rPr>
      <w:rFonts w:ascii="Symbol" w:hAnsi="Symbol"/>
    </w:rPr>
  </w:style>
  <w:style w:type="character" w:customStyle="1" w:styleId="WW-WW8Num24z111">
    <w:name w:val="WW-WW8Num24z111"/>
    <w:rsid w:val="001236E7"/>
    <w:rPr>
      <w:rFonts w:ascii="Symbol" w:hAnsi="Symbol"/>
    </w:rPr>
  </w:style>
  <w:style w:type="character" w:customStyle="1" w:styleId="WW-WW8Num25z011">
    <w:name w:val="WW-WW8Num25z011"/>
    <w:rsid w:val="001236E7"/>
    <w:rPr>
      <w:rFonts w:ascii="Symbol" w:hAnsi="Symbol"/>
    </w:rPr>
  </w:style>
  <w:style w:type="character" w:customStyle="1" w:styleId="WW-WW8Num26z011">
    <w:name w:val="WW-WW8Num26z011"/>
    <w:rsid w:val="001236E7"/>
    <w:rPr>
      <w:i w:val="0"/>
    </w:rPr>
  </w:style>
  <w:style w:type="character" w:customStyle="1" w:styleId="WW-WW8Num27z011">
    <w:name w:val="WW-WW8Num27z011"/>
    <w:rsid w:val="001236E7"/>
    <w:rPr>
      <w:rFonts w:ascii="Symbol" w:hAnsi="Symbol"/>
    </w:rPr>
  </w:style>
  <w:style w:type="character" w:customStyle="1" w:styleId="WW-WW8Num28z011">
    <w:name w:val="WW-WW8Num28z011"/>
    <w:rsid w:val="001236E7"/>
    <w:rPr>
      <w:rFonts w:ascii="Symbol" w:hAnsi="Symbol"/>
    </w:rPr>
  </w:style>
  <w:style w:type="character" w:customStyle="1" w:styleId="WW-WW8Num29z011">
    <w:name w:val="WW-WW8Num29z011"/>
    <w:rsid w:val="001236E7"/>
    <w:rPr>
      <w:rFonts w:ascii="Symbol" w:hAnsi="Symbol"/>
    </w:rPr>
  </w:style>
  <w:style w:type="character" w:customStyle="1" w:styleId="WW-WW8Num31z011">
    <w:name w:val="WW-WW8Num31z011"/>
    <w:rsid w:val="001236E7"/>
    <w:rPr>
      <w:rFonts w:ascii="Symbol" w:hAnsi="Symbol"/>
    </w:rPr>
  </w:style>
  <w:style w:type="character" w:customStyle="1" w:styleId="WW-WW8Num34z011">
    <w:name w:val="WW-WW8Num34z011"/>
    <w:rsid w:val="001236E7"/>
    <w:rPr>
      <w:rFonts w:ascii="Symbol" w:hAnsi="Symbol"/>
    </w:rPr>
  </w:style>
  <w:style w:type="character" w:customStyle="1" w:styleId="WW-WW8Num35z011">
    <w:name w:val="WW-WW8Num35z011"/>
    <w:rsid w:val="001236E7"/>
    <w:rPr>
      <w:rFonts w:ascii="Symbol" w:hAnsi="Symbol"/>
    </w:rPr>
  </w:style>
  <w:style w:type="character" w:customStyle="1" w:styleId="WW-WW8Num38z111">
    <w:name w:val="WW-WW8Num38z111"/>
    <w:rsid w:val="001236E7"/>
    <w:rPr>
      <w:rFonts w:ascii="Courier New" w:hAnsi="Courier New" w:cs="Courier New"/>
    </w:rPr>
  </w:style>
  <w:style w:type="character" w:customStyle="1" w:styleId="WW-WW8Num38z211">
    <w:name w:val="WW-WW8Num38z211"/>
    <w:rsid w:val="001236E7"/>
    <w:rPr>
      <w:rFonts w:ascii="Wingdings" w:hAnsi="Wingdings"/>
    </w:rPr>
  </w:style>
  <w:style w:type="character" w:customStyle="1" w:styleId="WW-WW8Num38z311">
    <w:name w:val="WW-WW8Num38z311"/>
    <w:rsid w:val="001236E7"/>
    <w:rPr>
      <w:rFonts w:ascii="Symbol" w:hAnsi="Symbol"/>
    </w:rPr>
  </w:style>
  <w:style w:type="character" w:customStyle="1" w:styleId="WW-WW8Num39z011">
    <w:name w:val="WW-WW8Num39z011"/>
    <w:rsid w:val="001236E7"/>
    <w:rPr>
      <w:rFonts w:ascii="Symbol" w:hAnsi="Symbol"/>
    </w:rPr>
  </w:style>
  <w:style w:type="character" w:customStyle="1" w:styleId="WW-WW8Num40z011">
    <w:name w:val="WW-WW8Num40z011"/>
    <w:rsid w:val="001236E7"/>
    <w:rPr>
      <w:rFonts w:ascii="Symbol" w:hAnsi="Symbol"/>
    </w:rPr>
  </w:style>
  <w:style w:type="character" w:customStyle="1" w:styleId="WW-WW8Num41z011">
    <w:name w:val="WW-WW8Num41z011"/>
    <w:rsid w:val="001236E7"/>
    <w:rPr>
      <w:rFonts w:ascii="Symbol" w:hAnsi="Symbol"/>
    </w:rPr>
  </w:style>
  <w:style w:type="character" w:customStyle="1" w:styleId="WW-WW8Num42z011">
    <w:name w:val="WW-WW8Num42z011"/>
    <w:rsid w:val="001236E7"/>
    <w:rPr>
      <w:rFonts w:ascii="Symbol" w:hAnsi="Symbol"/>
    </w:rPr>
  </w:style>
  <w:style w:type="character" w:customStyle="1" w:styleId="WW-WW8Num43z011">
    <w:name w:val="WW-WW8Num43z011"/>
    <w:rsid w:val="001236E7"/>
    <w:rPr>
      <w:rFonts w:ascii="Symbol" w:hAnsi="Symbol"/>
    </w:rPr>
  </w:style>
  <w:style w:type="character" w:customStyle="1" w:styleId="WW-WW8Num44z011">
    <w:name w:val="WW-WW8Num44z011"/>
    <w:rsid w:val="001236E7"/>
    <w:rPr>
      <w:rFonts w:ascii="Symbol" w:hAnsi="Symbol"/>
    </w:rPr>
  </w:style>
  <w:style w:type="character" w:customStyle="1" w:styleId="WW-WW8Num46z011">
    <w:name w:val="WW-WW8Num46z011"/>
    <w:rsid w:val="001236E7"/>
    <w:rPr>
      <w:rFonts w:ascii="Symbol" w:hAnsi="Symbol"/>
    </w:rPr>
  </w:style>
  <w:style w:type="character" w:customStyle="1" w:styleId="WW-Absatz-Standardschriftart111">
    <w:name w:val="WW-Absatz-Standardschriftart111"/>
    <w:rsid w:val="001236E7"/>
  </w:style>
  <w:style w:type="character" w:customStyle="1" w:styleId="WW-WW8Num2z0111">
    <w:name w:val="WW-WW8Num2z0111"/>
    <w:rsid w:val="001236E7"/>
    <w:rPr>
      <w:rFonts w:ascii="Symbol" w:hAnsi="Symbol"/>
    </w:rPr>
  </w:style>
  <w:style w:type="character" w:customStyle="1" w:styleId="WW-WW8Num3z0111">
    <w:name w:val="WW-WW8Num3z0111"/>
    <w:rsid w:val="001236E7"/>
    <w:rPr>
      <w:rFonts w:ascii="Symbol" w:hAnsi="Symbol"/>
    </w:rPr>
  </w:style>
  <w:style w:type="character" w:customStyle="1" w:styleId="WW-WW8Num4z0111">
    <w:name w:val="WW-WW8Num4z0111"/>
    <w:rsid w:val="001236E7"/>
    <w:rPr>
      <w:rFonts w:ascii="Symbol" w:hAnsi="Symbol"/>
    </w:rPr>
  </w:style>
  <w:style w:type="character" w:customStyle="1" w:styleId="WW-WW8Num5z0111">
    <w:name w:val="WW-WW8Num5z0111"/>
    <w:rsid w:val="001236E7"/>
    <w:rPr>
      <w:rFonts w:ascii="Symbol" w:hAnsi="Symbol" w:cs="Times New Roman"/>
    </w:rPr>
  </w:style>
  <w:style w:type="character" w:customStyle="1" w:styleId="WW-WW8Num6z0111">
    <w:name w:val="WW-WW8Num6z0111"/>
    <w:rsid w:val="001236E7"/>
    <w:rPr>
      <w:rFonts w:ascii="Symbol" w:hAnsi="Symbol"/>
    </w:rPr>
  </w:style>
  <w:style w:type="character" w:customStyle="1" w:styleId="WW-WW8Num11z0111">
    <w:name w:val="WW-WW8Num11z0111"/>
    <w:rsid w:val="001236E7"/>
    <w:rPr>
      <w:rFonts w:ascii="Symbol" w:hAnsi="Symbol"/>
    </w:rPr>
  </w:style>
  <w:style w:type="character" w:customStyle="1" w:styleId="WW-WW8Num15z0111">
    <w:name w:val="WW-WW8Num15z0111"/>
    <w:rsid w:val="001236E7"/>
    <w:rPr>
      <w:rFonts w:ascii="Symbol" w:hAnsi="Symbol"/>
    </w:rPr>
  </w:style>
  <w:style w:type="character" w:customStyle="1" w:styleId="WW-WW8Num16z0111">
    <w:name w:val="WW-WW8Num16z0111"/>
    <w:rsid w:val="001236E7"/>
    <w:rPr>
      <w:rFonts w:ascii="Symbol" w:hAnsi="Symbol" w:cs="Times New Roman"/>
    </w:rPr>
  </w:style>
  <w:style w:type="character" w:customStyle="1" w:styleId="WW-WW8Num17z0111">
    <w:name w:val="WW-WW8Num17z0111"/>
    <w:rsid w:val="001236E7"/>
    <w:rPr>
      <w:rFonts w:ascii="Symbol" w:hAnsi="Symbol"/>
    </w:rPr>
  </w:style>
  <w:style w:type="character" w:customStyle="1" w:styleId="WW-WW8Num19z1111">
    <w:name w:val="WW-WW8Num19z1111"/>
    <w:rsid w:val="001236E7"/>
    <w:rPr>
      <w:rFonts w:ascii="Times New Roman" w:hAnsi="Times New Roman" w:cs="Times New Roman"/>
    </w:rPr>
  </w:style>
  <w:style w:type="character" w:customStyle="1" w:styleId="WW-WW8Num20z0111">
    <w:name w:val="WW-WW8Num20z0111"/>
    <w:rsid w:val="001236E7"/>
    <w:rPr>
      <w:rFonts w:ascii="Courier New" w:hAnsi="Courier New"/>
      <w:color w:val="auto"/>
    </w:rPr>
  </w:style>
  <w:style w:type="character" w:customStyle="1" w:styleId="WW-WW8Num21z0111">
    <w:name w:val="WW-WW8Num21z0111"/>
    <w:rsid w:val="001236E7"/>
    <w:rPr>
      <w:rFonts w:ascii="Symbol" w:hAnsi="Symbol"/>
    </w:rPr>
  </w:style>
  <w:style w:type="character" w:customStyle="1" w:styleId="WW-WW8Num24z1111">
    <w:name w:val="WW-WW8Num24z1111"/>
    <w:rsid w:val="001236E7"/>
    <w:rPr>
      <w:rFonts w:ascii="Symbol" w:hAnsi="Symbol"/>
    </w:rPr>
  </w:style>
  <w:style w:type="character" w:customStyle="1" w:styleId="WW-WW8Num25z0111">
    <w:name w:val="WW-WW8Num25z0111"/>
    <w:rsid w:val="001236E7"/>
    <w:rPr>
      <w:rFonts w:ascii="Symbol" w:hAnsi="Symbol"/>
    </w:rPr>
  </w:style>
  <w:style w:type="character" w:customStyle="1" w:styleId="WW-WW8Num26z0111">
    <w:name w:val="WW-WW8Num26z0111"/>
    <w:rsid w:val="001236E7"/>
    <w:rPr>
      <w:i w:val="0"/>
    </w:rPr>
  </w:style>
  <w:style w:type="character" w:customStyle="1" w:styleId="WW-WW8Num27z0111">
    <w:name w:val="WW-WW8Num27z0111"/>
    <w:rsid w:val="001236E7"/>
    <w:rPr>
      <w:rFonts w:ascii="Symbol" w:hAnsi="Symbol"/>
    </w:rPr>
  </w:style>
  <w:style w:type="character" w:customStyle="1" w:styleId="WW-WW8Num28z0111">
    <w:name w:val="WW-WW8Num28z0111"/>
    <w:rsid w:val="001236E7"/>
    <w:rPr>
      <w:rFonts w:ascii="Symbol" w:hAnsi="Symbol"/>
    </w:rPr>
  </w:style>
  <w:style w:type="character" w:customStyle="1" w:styleId="WW-WW8Num29z0111">
    <w:name w:val="WW-WW8Num29z0111"/>
    <w:rsid w:val="001236E7"/>
    <w:rPr>
      <w:rFonts w:ascii="Symbol" w:hAnsi="Symbol"/>
    </w:rPr>
  </w:style>
  <w:style w:type="character" w:customStyle="1" w:styleId="WW-WW8Num31z0111">
    <w:name w:val="WW-WW8Num31z0111"/>
    <w:rsid w:val="001236E7"/>
    <w:rPr>
      <w:rFonts w:ascii="Symbol" w:hAnsi="Symbol"/>
    </w:rPr>
  </w:style>
  <w:style w:type="character" w:customStyle="1" w:styleId="WW-WW8Num34z0111">
    <w:name w:val="WW-WW8Num34z0111"/>
    <w:rsid w:val="001236E7"/>
    <w:rPr>
      <w:rFonts w:ascii="Symbol" w:hAnsi="Symbol"/>
    </w:rPr>
  </w:style>
  <w:style w:type="character" w:customStyle="1" w:styleId="WW-WW8Num35z0111">
    <w:name w:val="WW-WW8Num35z0111"/>
    <w:rsid w:val="001236E7"/>
    <w:rPr>
      <w:rFonts w:ascii="Symbol" w:hAnsi="Symbol"/>
    </w:rPr>
  </w:style>
  <w:style w:type="character" w:customStyle="1" w:styleId="WW-WW8Num38z1111">
    <w:name w:val="WW-WW8Num38z1111"/>
    <w:rsid w:val="001236E7"/>
    <w:rPr>
      <w:rFonts w:ascii="Courier New" w:hAnsi="Courier New" w:cs="Courier New"/>
    </w:rPr>
  </w:style>
  <w:style w:type="character" w:customStyle="1" w:styleId="WW-WW8Num38z2111">
    <w:name w:val="WW-WW8Num38z2111"/>
    <w:rsid w:val="001236E7"/>
    <w:rPr>
      <w:rFonts w:ascii="Wingdings" w:hAnsi="Wingdings"/>
    </w:rPr>
  </w:style>
  <w:style w:type="character" w:customStyle="1" w:styleId="WW-WW8Num38z3111">
    <w:name w:val="WW-WW8Num38z3111"/>
    <w:rsid w:val="001236E7"/>
    <w:rPr>
      <w:rFonts w:ascii="Symbol" w:hAnsi="Symbol"/>
    </w:rPr>
  </w:style>
  <w:style w:type="character" w:customStyle="1" w:styleId="WW-WW8Num39z0111">
    <w:name w:val="WW-WW8Num39z0111"/>
    <w:rsid w:val="001236E7"/>
    <w:rPr>
      <w:rFonts w:ascii="Symbol" w:hAnsi="Symbol"/>
    </w:rPr>
  </w:style>
  <w:style w:type="character" w:customStyle="1" w:styleId="WW-WW8Num40z0111">
    <w:name w:val="WW-WW8Num40z0111"/>
    <w:rsid w:val="001236E7"/>
    <w:rPr>
      <w:rFonts w:ascii="Symbol" w:hAnsi="Symbol"/>
    </w:rPr>
  </w:style>
  <w:style w:type="character" w:customStyle="1" w:styleId="WW-WW8Num41z0111">
    <w:name w:val="WW-WW8Num41z0111"/>
    <w:rsid w:val="001236E7"/>
    <w:rPr>
      <w:rFonts w:ascii="Symbol" w:hAnsi="Symbol"/>
    </w:rPr>
  </w:style>
  <w:style w:type="character" w:customStyle="1" w:styleId="WW-WW8Num42z0111">
    <w:name w:val="WW-WW8Num42z0111"/>
    <w:rsid w:val="001236E7"/>
    <w:rPr>
      <w:rFonts w:ascii="Symbol" w:hAnsi="Symbol"/>
    </w:rPr>
  </w:style>
  <w:style w:type="character" w:customStyle="1" w:styleId="WW-WW8Num43z0111">
    <w:name w:val="WW-WW8Num43z0111"/>
    <w:rsid w:val="001236E7"/>
    <w:rPr>
      <w:rFonts w:ascii="Symbol" w:hAnsi="Symbol"/>
    </w:rPr>
  </w:style>
  <w:style w:type="character" w:customStyle="1" w:styleId="WW-WW8Num44z0111">
    <w:name w:val="WW-WW8Num44z0111"/>
    <w:rsid w:val="001236E7"/>
    <w:rPr>
      <w:rFonts w:ascii="Symbol" w:hAnsi="Symbol"/>
    </w:rPr>
  </w:style>
  <w:style w:type="character" w:customStyle="1" w:styleId="WW-WW8Num46z0111">
    <w:name w:val="WW-WW8Num46z0111"/>
    <w:rsid w:val="001236E7"/>
    <w:rPr>
      <w:rFonts w:ascii="Symbol" w:hAnsi="Symbol"/>
    </w:rPr>
  </w:style>
  <w:style w:type="character" w:customStyle="1" w:styleId="WW-Absatz-Standardschriftart1111">
    <w:name w:val="WW-Absatz-Standardschriftart1111"/>
    <w:rsid w:val="001236E7"/>
  </w:style>
  <w:style w:type="character" w:customStyle="1" w:styleId="WW-WW8Num2z01111">
    <w:name w:val="WW-WW8Num2z01111"/>
    <w:rsid w:val="001236E7"/>
    <w:rPr>
      <w:rFonts w:ascii="Symbol" w:hAnsi="Symbol"/>
    </w:rPr>
  </w:style>
  <w:style w:type="character" w:customStyle="1" w:styleId="WW-WW8Num3z01111">
    <w:name w:val="WW-WW8Num3z01111"/>
    <w:rsid w:val="001236E7"/>
    <w:rPr>
      <w:rFonts w:ascii="Symbol" w:hAnsi="Symbol"/>
    </w:rPr>
  </w:style>
  <w:style w:type="character" w:customStyle="1" w:styleId="WW-WW8Num4z01111">
    <w:name w:val="WW-WW8Num4z01111"/>
    <w:rsid w:val="001236E7"/>
    <w:rPr>
      <w:rFonts w:ascii="Symbol" w:hAnsi="Symbol"/>
    </w:rPr>
  </w:style>
  <w:style w:type="character" w:customStyle="1" w:styleId="WW-WW8Num5z01111">
    <w:name w:val="WW-WW8Num5z01111"/>
    <w:rsid w:val="001236E7"/>
    <w:rPr>
      <w:rFonts w:ascii="Symbol" w:hAnsi="Symbol" w:cs="Times New Roman"/>
    </w:rPr>
  </w:style>
  <w:style w:type="character" w:customStyle="1" w:styleId="WW-WW8Num6z01111">
    <w:name w:val="WW-WW8Num6z01111"/>
    <w:rsid w:val="001236E7"/>
    <w:rPr>
      <w:rFonts w:ascii="Wingdings" w:hAnsi="Wingdings"/>
    </w:rPr>
  </w:style>
  <w:style w:type="character" w:customStyle="1" w:styleId="WW8Num7z0">
    <w:name w:val="WW8Num7z0"/>
    <w:rsid w:val="001236E7"/>
    <w:rPr>
      <w:rFonts w:ascii="Symbol" w:hAnsi="Symbol"/>
    </w:rPr>
  </w:style>
  <w:style w:type="character" w:customStyle="1" w:styleId="WW8Num12z0">
    <w:name w:val="WW8Num12z0"/>
    <w:rsid w:val="001236E7"/>
    <w:rPr>
      <w:rFonts w:ascii="Symbol" w:hAnsi="Symbol"/>
    </w:rPr>
  </w:style>
  <w:style w:type="character" w:customStyle="1" w:styleId="WW-WW8Num16z01111">
    <w:name w:val="WW-WW8Num16z01111"/>
    <w:rsid w:val="001236E7"/>
    <w:rPr>
      <w:rFonts w:ascii="Symbol" w:hAnsi="Symbol"/>
    </w:rPr>
  </w:style>
  <w:style w:type="character" w:customStyle="1" w:styleId="WW-WW8Num17z01111">
    <w:name w:val="WW-WW8Num17z01111"/>
    <w:rsid w:val="001236E7"/>
    <w:rPr>
      <w:rFonts w:ascii="Symbol" w:hAnsi="Symbol" w:cs="Times New Roman"/>
    </w:rPr>
  </w:style>
  <w:style w:type="character" w:customStyle="1" w:styleId="WW8Num18z0">
    <w:name w:val="WW8Num18z0"/>
    <w:rsid w:val="001236E7"/>
    <w:rPr>
      <w:rFonts w:ascii="Symbol" w:hAnsi="Symbol"/>
    </w:rPr>
  </w:style>
  <w:style w:type="character" w:customStyle="1" w:styleId="WW8Num19z0">
    <w:name w:val="WW8Num19z0"/>
    <w:rsid w:val="001236E7"/>
    <w:rPr>
      <w:rFonts w:ascii="Symbol" w:hAnsi="Symbol"/>
    </w:rPr>
  </w:style>
  <w:style w:type="character" w:customStyle="1" w:styleId="WW-WW8Num20z01111">
    <w:name w:val="WW-WW8Num20z01111"/>
    <w:rsid w:val="001236E7"/>
    <w:rPr>
      <w:rFonts w:ascii="Symbol" w:hAnsi="Symbol"/>
    </w:rPr>
  </w:style>
  <w:style w:type="character" w:customStyle="1" w:styleId="WW8Num22z1">
    <w:name w:val="WW8Num22z1"/>
    <w:rsid w:val="001236E7"/>
    <w:rPr>
      <w:rFonts w:ascii="Times New Roman" w:hAnsi="Times New Roman" w:cs="Times New Roman"/>
    </w:rPr>
  </w:style>
  <w:style w:type="character" w:customStyle="1" w:styleId="WW8Num23z0">
    <w:name w:val="WW8Num23z0"/>
    <w:rsid w:val="001236E7"/>
    <w:rPr>
      <w:rFonts w:ascii="Courier New" w:hAnsi="Courier New"/>
      <w:color w:val="auto"/>
    </w:rPr>
  </w:style>
  <w:style w:type="character" w:customStyle="1" w:styleId="WW8Num24z0">
    <w:name w:val="WW8Num24z0"/>
    <w:rsid w:val="001236E7"/>
    <w:rPr>
      <w:rFonts w:ascii="Symbol" w:hAnsi="Symbol"/>
    </w:rPr>
  </w:style>
  <w:style w:type="character" w:customStyle="1" w:styleId="WW8Num27z1">
    <w:name w:val="WW8Num27z1"/>
    <w:rsid w:val="001236E7"/>
    <w:rPr>
      <w:rFonts w:ascii="Symbol" w:hAnsi="Symbol"/>
    </w:rPr>
  </w:style>
  <w:style w:type="character" w:customStyle="1" w:styleId="WW-WW8Num28z01111">
    <w:name w:val="WW-WW8Num28z01111"/>
    <w:rsid w:val="001236E7"/>
    <w:rPr>
      <w:rFonts w:ascii="Symbol" w:hAnsi="Symbol"/>
    </w:rPr>
  </w:style>
  <w:style w:type="character" w:customStyle="1" w:styleId="WW-WW8Num29z01111">
    <w:name w:val="WW-WW8Num29z01111"/>
    <w:rsid w:val="001236E7"/>
    <w:rPr>
      <w:i w:val="0"/>
    </w:rPr>
  </w:style>
  <w:style w:type="character" w:customStyle="1" w:styleId="WW8Num30z0">
    <w:name w:val="WW8Num30z0"/>
    <w:rsid w:val="001236E7"/>
    <w:rPr>
      <w:rFonts w:ascii="Symbol" w:hAnsi="Symbol"/>
    </w:rPr>
  </w:style>
  <w:style w:type="character" w:customStyle="1" w:styleId="WW-WW8Num31z01111">
    <w:name w:val="WW-WW8Num31z01111"/>
    <w:rsid w:val="001236E7"/>
    <w:rPr>
      <w:rFonts w:ascii="Symbol" w:hAnsi="Symbol"/>
    </w:rPr>
  </w:style>
  <w:style w:type="character" w:customStyle="1" w:styleId="WW8Num32z0">
    <w:name w:val="WW8Num32z0"/>
    <w:rsid w:val="001236E7"/>
    <w:rPr>
      <w:rFonts w:ascii="Symbol" w:hAnsi="Symbol"/>
    </w:rPr>
  </w:style>
  <w:style w:type="character" w:customStyle="1" w:styleId="WW-WW8Num34z01111">
    <w:name w:val="WW-WW8Num34z01111"/>
    <w:rsid w:val="001236E7"/>
    <w:rPr>
      <w:rFonts w:ascii="Symbol" w:hAnsi="Symbol"/>
    </w:rPr>
  </w:style>
  <w:style w:type="character" w:customStyle="1" w:styleId="WW8Num37z0">
    <w:name w:val="WW8Num37z0"/>
    <w:rsid w:val="001236E7"/>
    <w:rPr>
      <w:rFonts w:ascii="Symbol" w:hAnsi="Symbol"/>
    </w:rPr>
  </w:style>
  <w:style w:type="character" w:customStyle="1" w:styleId="WW8Num38z0">
    <w:name w:val="WW8Num38z0"/>
    <w:rsid w:val="001236E7"/>
    <w:rPr>
      <w:rFonts w:ascii="Symbol" w:hAnsi="Symbol"/>
    </w:rPr>
  </w:style>
  <w:style w:type="character" w:customStyle="1" w:styleId="WW8Num41z1">
    <w:name w:val="WW8Num41z1"/>
    <w:rsid w:val="001236E7"/>
    <w:rPr>
      <w:rFonts w:ascii="Courier New" w:hAnsi="Courier New" w:cs="Courier New"/>
    </w:rPr>
  </w:style>
  <w:style w:type="character" w:customStyle="1" w:styleId="WW8Num41z2">
    <w:name w:val="WW8Num41z2"/>
    <w:rsid w:val="001236E7"/>
    <w:rPr>
      <w:rFonts w:ascii="Wingdings" w:hAnsi="Wingdings"/>
    </w:rPr>
  </w:style>
  <w:style w:type="character" w:customStyle="1" w:styleId="WW8Num41z3">
    <w:name w:val="WW8Num41z3"/>
    <w:rsid w:val="001236E7"/>
    <w:rPr>
      <w:rFonts w:ascii="Symbol" w:hAnsi="Symbol"/>
    </w:rPr>
  </w:style>
  <w:style w:type="character" w:customStyle="1" w:styleId="WW-WW8Num42z01111">
    <w:name w:val="WW-WW8Num42z01111"/>
    <w:rsid w:val="001236E7"/>
    <w:rPr>
      <w:rFonts w:ascii="Symbol" w:hAnsi="Symbol"/>
    </w:rPr>
  </w:style>
  <w:style w:type="character" w:customStyle="1" w:styleId="WW-WW8Num43z01111">
    <w:name w:val="WW-WW8Num43z01111"/>
    <w:rsid w:val="001236E7"/>
    <w:rPr>
      <w:rFonts w:ascii="Symbol" w:hAnsi="Symbol"/>
    </w:rPr>
  </w:style>
  <w:style w:type="character" w:customStyle="1" w:styleId="WW-WW8Num44z01111">
    <w:name w:val="WW-WW8Num44z01111"/>
    <w:rsid w:val="001236E7"/>
    <w:rPr>
      <w:rFonts w:ascii="Symbol" w:hAnsi="Symbol"/>
    </w:rPr>
  </w:style>
  <w:style w:type="character" w:customStyle="1" w:styleId="WW8Num45z0">
    <w:name w:val="WW8Num45z0"/>
    <w:rsid w:val="001236E7"/>
    <w:rPr>
      <w:rFonts w:ascii="Symbol" w:hAnsi="Symbol"/>
    </w:rPr>
  </w:style>
  <w:style w:type="character" w:customStyle="1" w:styleId="WW-WW8Num46z01111">
    <w:name w:val="WW-WW8Num46z01111"/>
    <w:rsid w:val="001236E7"/>
    <w:rPr>
      <w:rFonts w:ascii="Symbol" w:hAnsi="Symbol"/>
    </w:rPr>
  </w:style>
  <w:style w:type="character" w:customStyle="1" w:styleId="WW8Num47z0">
    <w:name w:val="WW8Num47z0"/>
    <w:rsid w:val="001236E7"/>
    <w:rPr>
      <w:rFonts w:ascii="Symbol" w:hAnsi="Symbol"/>
    </w:rPr>
  </w:style>
  <w:style w:type="character" w:customStyle="1" w:styleId="WW8Num49z0">
    <w:name w:val="WW8Num49z0"/>
    <w:rsid w:val="001236E7"/>
    <w:rPr>
      <w:rFonts w:ascii="Symbol" w:hAnsi="Symbol"/>
    </w:rPr>
  </w:style>
  <w:style w:type="character" w:customStyle="1" w:styleId="WW-Absatz-Standardschriftart11111">
    <w:name w:val="WW-Absatz-Standardschriftart11111"/>
    <w:rsid w:val="001236E7"/>
  </w:style>
  <w:style w:type="character" w:customStyle="1" w:styleId="WW-WW8Num2z011111">
    <w:name w:val="WW-WW8Num2z011111"/>
    <w:rsid w:val="001236E7"/>
    <w:rPr>
      <w:rFonts w:ascii="Symbol" w:hAnsi="Symbol"/>
    </w:rPr>
  </w:style>
  <w:style w:type="character" w:customStyle="1" w:styleId="WW8Num2z1">
    <w:name w:val="WW8Num2z1"/>
    <w:rsid w:val="001236E7"/>
    <w:rPr>
      <w:rFonts w:ascii="Courier New" w:hAnsi="Courier New"/>
    </w:rPr>
  </w:style>
  <w:style w:type="character" w:customStyle="1" w:styleId="WW8Num2z2">
    <w:name w:val="WW8Num2z2"/>
    <w:rsid w:val="001236E7"/>
    <w:rPr>
      <w:rFonts w:ascii="Wingdings" w:hAnsi="Wingdings"/>
    </w:rPr>
  </w:style>
  <w:style w:type="character" w:customStyle="1" w:styleId="WW-WW8Num3z011111">
    <w:name w:val="WW-WW8Num3z011111"/>
    <w:rsid w:val="001236E7"/>
    <w:rPr>
      <w:rFonts w:ascii="Symbol" w:hAnsi="Symbol"/>
    </w:rPr>
  </w:style>
  <w:style w:type="character" w:customStyle="1" w:styleId="WW8Num3z1">
    <w:name w:val="WW8Num3z1"/>
    <w:rsid w:val="001236E7"/>
    <w:rPr>
      <w:rFonts w:ascii="Courier New" w:hAnsi="Courier New"/>
    </w:rPr>
  </w:style>
  <w:style w:type="character" w:customStyle="1" w:styleId="WW8Num3z2">
    <w:name w:val="WW8Num3z2"/>
    <w:rsid w:val="001236E7"/>
    <w:rPr>
      <w:rFonts w:ascii="Wingdings" w:hAnsi="Wingdings"/>
    </w:rPr>
  </w:style>
  <w:style w:type="character" w:customStyle="1" w:styleId="WW-WW8Num4z011111">
    <w:name w:val="WW-WW8Num4z011111"/>
    <w:rsid w:val="001236E7"/>
    <w:rPr>
      <w:rFonts w:ascii="Symbol" w:hAnsi="Symbol"/>
    </w:rPr>
  </w:style>
  <w:style w:type="character" w:customStyle="1" w:styleId="WW8Num4z1">
    <w:name w:val="WW8Num4z1"/>
    <w:rsid w:val="001236E7"/>
    <w:rPr>
      <w:rFonts w:ascii="Courier New" w:hAnsi="Courier New" w:cs="Courier New"/>
    </w:rPr>
  </w:style>
  <w:style w:type="character" w:customStyle="1" w:styleId="WW8Num4z2">
    <w:name w:val="WW8Num4z2"/>
    <w:rsid w:val="001236E7"/>
    <w:rPr>
      <w:rFonts w:ascii="Wingdings" w:hAnsi="Wingdings"/>
    </w:rPr>
  </w:style>
  <w:style w:type="character" w:customStyle="1" w:styleId="WW-WW8Num5z011111">
    <w:name w:val="WW-WW8Num5z011111"/>
    <w:rsid w:val="001236E7"/>
    <w:rPr>
      <w:rFonts w:ascii="Symbol" w:hAnsi="Symbol" w:cs="Times New Roman"/>
    </w:rPr>
  </w:style>
  <w:style w:type="character" w:customStyle="1" w:styleId="WW8Num5z1">
    <w:name w:val="WW8Num5z1"/>
    <w:rsid w:val="001236E7"/>
    <w:rPr>
      <w:rFonts w:ascii="Courier New" w:hAnsi="Courier New" w:cs="Courier New"/>
    </w:rPr>
  </w:style>
  <w:style w:type="character" w:customStyle="1" w:styleId="WW8Num5z2">
    <w:name w:val="WW8Num5z2"/>
    <w:rsid w:val="001236E7"/>
    <w:rPr>
      <w:rFonts w:ascii="Wingdings" w:hAnsi="Wingdings" w:cs="Times New Roman"/>
    </w:rPr>
  </w:style>
  <w:style w:type="character" w:customStyle="1" w:styleId="WW-WW8Num6z011111">
    <w:name w:val="WW-WW8Num6z011111"/>
    <w:rsid w:val="001236E7"/>
    <w:rPr>
      <w:rFonts w:ascii="Wingdings" w:hAnsi="Wingdings"/>
    </w:rPr>
  </w:style>
  <w:style w:type="character" w:customStyle="1" w:styleId="WW8Num6z1">
    <w:name w:val="WW8Num6z1"/>
    <w:rsid w:val="001236E7"/>
    <w:rPr>
      <w:rFonts w:ascii="Courier New" w:hAnsi="Courier New" w:cs="Courier New"/>
    </w:rPr>
  </w:style>
  <w:style w:type="character" w:customStyle="1" w:styleId="WW8Num6z3">
    <w:name w:val="WW8Num6z3"/>
    <w:rsid w:val="001236E7"/>
    <w:rPr>
      <w:rFonts w:ascii="Symbol" w:hAnsi="Symbol"/>
    </w:rPr>
  </w:style>
  <w:style w:type="character" w:customStyle="1" w:styleId="WW-WW8Num7z0">
    <w:name w:val="WW-WW8Num7z0"/>
    <w:rsid w:val="001236E7"/>
    <w:rPr>
      <w:rFonts w:ascii="Symbol" w:hAnsi="Symbol"/>
    </w:rPr>
  </w:style>
  <w:style w:type="character" w:customStyle="1" w:styleId="WW8Num7z1">
    <w:name w:val="WW8Num7z1"/>
    <w:rsid w:val="001236E7"/>
    <w:rPr>
      <w:rFonts w:ascii="Courier New" w:hAnsi="Courier New"/>
    </w:rPr>
  </w:style>
  <w:style w:type="character" w:customStyle="1" w:styleId="WW8Num7z2">
    <w:name w:val="WW8Num7z2"/>
    <w:rsid w:val="001236E7"/>
    <w:rPr>
      <w:rFonts w:ascii="Wingdings" w:hAnsi="Wingdings"/>
    </w:rPr>
  </w:style>
  <w:style w:type="character" w:customStyle="1" w:styleId="WW8Num11z1">
    <w:name w:val="WW8Num11z1"/>
    <w:rsid w:val="001236E7"/>
    <w:rPr>
      <w:rFonts w:cs="Arial"/>
      <w:sz w:val="24"/>
    </w:rPr>
  </w:style>
  <w:style w:type="character" w:customStyle="1" w:styleId="WW-WW8Num12z0">
    <w:name w:val="WW-WW8Num12z0"/>
    <w:rsid w:val="001236E7"/>
    <w:rPr>
      <w:rFonts w:ascii="Symbol" w:hAnsi="Symbol"/>
    </w:rPr>
  </w:style>
  <w:style w:type="character" w:customStyle="1" w:styleId="WW8Num13z0">
    <w:name w:val="WW8Num13z0"/>
    <w:rsid w:val="001236E7"/>
    <w:rPr>
      <w:rFonts w:ascii="Symbol" w:hAnsi="Symbol"/>
    </w:rPr>
  </w:style>
  <w:style w:type="character" w:customStyle="1" w:styleId="WW8Num13z1">
    <w:name w:val="WW8Num13z1"/>
    <w:rsid w:val="001236E7"/>
    <w:rPr>
      <w:rFonts w:ascii="Courier New" w:hAnsi="Courier New"/>
    </w:rPr>
  </w:style>
  <w:style w:type="character" w:customStyle="1" w:styleId="WW8Num13z2">
    <w:name w:val="WW8Num13z2"/>
    <w:rsid w:val="001236E7"/>
    <w:rPr>
      <w:rFonts w:ascii="Wingdings" w:hAnsi="Wingdings"/>
    </w:rPr>
  </w:style>
  <w:style w:type="character" w:customStyle="1" w:styleId="WW-WW8Num17z011111">
    <w:name w:val="WW-WW8Num17z011111"/>
    <w:rsid w:val="001236E7"/>
    <w:rPr>
      <w:rFonts w:ascii="Symbol" w:hAnsi="Symbol"/>
    </w:rPr>
  </w:style>
  <w:style w:type="character" w:customStyle="1" w:styleId="WW8Num17z1">
    <w:name w:val="WW8Num17z1"/>
    <w:rsid w:val="001236E7"/>
    <w:rPr>
      <w:rFonts w:ascii="Courier New" w:hAnsi="Courier New"/>
    </w:rPr>
  </w:style>
  <w:style w:type="character" w:customStyle="1" w:styleId="WW8Num17z2">
    <w:name w:val="WW8Num17z2"/>
    <w:rsid w:val="001236E7"/>
    <w:rPr>
      <w:rFonts w:ascii="Wingdings" w:hAnsi="Wingdings"/>
    </w:rPr>
  </w:style>
  <w:style w:type="character" w:customStyle="1" w:styleId="WW-WW8Num18z0">
    <w:name w:val="WW-WW8Num18z0"/>
    <w:rsid w:val="001236E7"/>
    <w:rPr>
      <w:rFonts w:ascii="Symbol" w:hAnsi="Symbol" w:cs="Times New Roman"/>
    </w:rPr>
  </w:style>
  <w:style w:type="character" w:customStyle="1" w:styleId="WW8Num18z1">
    <w:name w:val="WW8Num18z1"/>
    <w:rsid w:val="001236E7"/>
    <w:rPr>
      <w:rFonts w:ascii="Courier New" w:hAnsi="Courier New" w:cs="Courier New"/>
    </w:rPr>
  </w:style>
  <w:style w:type="character" w:customStyle="1" w:styleId="WW8Num18z2">
    <w:name w:val="WW8Num18z2"/>
    <w:rsid w:val="001236E7"/>
    <w:rPr>
      <w:rFonts w:ascii="Wingdings" w:hAnsi="Wingdings" w:cs="Times New Roman"/>
    </w:rPr>
  </w:style>
  <w:style w:type="character" w:customStyle="1" w:styleId="WW-WW8Num19z0">
    <w:name w:val="WW-WW8Num19z0"/>
    <w:rsid w:val="001236E7"/>
    <w:rPr>
      <w:rFonts w:ascii="Symbol" w:hAnsi="Symbol"/>
    </w:rPr>
  </w:style>
  <w:style w:type="character" w:customStyle="1" w:styleId="WW-WW8Num19z11111">
    <w:name w:val="WW-WW8Num19z11111"/>
    <w:rsid w:val="001236E7"/>
    <w:rPr>
      <w:rFonts w:ascii="Courier New" w:hAnsi="Courier New" w:cs="Courier New"/>
    </w:rPr>
  </w:style>
  <w:style w:type="character" w:customStyle="1" w:styleId="WW8Num19z2">
    <w:name w:val="WW8Num19z2"/>
    <w:rsid w:val="001236E7"/>
    <w:rPr>
      <w:rFonts w:ascii="Wingdings" w:hAnsi="Wingdings"/>
    </w:rPr>
  </w:style>
  <w:style w:type="character" w:customStyle="1" w:styleId="WW8Num20z1">
    <w:name w:val="WW8Num20z1"/>
    <w:rsid w:val="001236E7"/>
    <w:rPr>
      <w:b/>
    </w:rPr>
  </w:style>
  <w:style w:type="character" w:customStyle="1" w:styleId="WW-WW8Num21z01111">
    <w:name w:val="WW-WW8Num21z01111"/>
    <w:rsid w:val="001236E7"/>
    <w:rPr>
      <w:rFonts w:ascii="Symbol" w:hAnsi="Symbol"/>
    </w:rPr>
  </w:style>
  <w:style w:type="character" w:customStyle="1" w:styleId="WW8Num22z0">
    <w:name w:val="WW8Num22z0"/>
    <w:rsid w:val="001236E7"/>
    <w:rPr>
      <w:rFonts w:ascii="Symbol" w:hAnsi="Symbol"/>
    </w:rPr>
  </w:style>
  <w:style w:type="character" w:customStyle="1" w:styleId="WW-WW8Num22z1">
    <w:name w:val="WW-WW8Num22z1"/>
    <w:rsid w:val="001236E7"/>
    <w:rPr>
      <w:rFonts w:ascii="Courier New" w:hAnsi="Courier New"/>
    </w:rPr>
  </w:style>
  <w:style w:type="character" w:customStyle="1" w:styleId="WW8Num22z2">
    <w:name w:val="WW8Num22z2"/>
    <w:rsid w:val="001236E7"/>
    <w:rPr>
      <w:rFonts w:ascii="Wingdings" w:hAnsi="Wingdings"/>
    </w:rPr>
  </w:style>
  <w:style w:type="character" w:customStyle="1" w:styleId="WW-WW8Num23z0">
    <w:name w:val="WW-WW8Num23z0"/>
    <w:rsid w:val="001236E7"/>
    <w:rPr>
      <w:rFonts w:ascii="Times New Roman" w:eastAsia="Times New Roman" w:hAnsi="Times New Roman" w:cs="Times New Roman"/>
    </w:rPr>
  </w:style>
  <w:style w:type="character" w:customStyle="1" w:styleId="WW8Num23z1">
    <w:name w:val="WW8Num23z1"/>
    <w:rsid w:val="001236E7"/>
    <w:rPr>
      <w:rFonts w:ascii="Courier New" w:hAnsi="Courier New"/>
    </w:rPr>
  </w:style>
  <w:style w:type="character" w:customStyle="1" w:styleId="WW8Num23z2">
    <w:name w:val="WW8Num23z2"/>
    <w:rsid w:val="001236E7"/>
    <w:rPr>
      <w:rFonts w:ascii="Wingdings" w:hAnsi="Wingdings"/>
    </w:rPr>
  </w:style>
  <w:style w:type="character" w:customStyle="1" w:styleId="WW8Num23z3">
    <w:name w:val="WW8Num23z3"/>
    <w:rsid w:val="001236E7"/>
    <w:rPr>
      <w:rFonts w:ascii="Symbol" w:hAnsi="Symbol"/>
    </w:rPr>
  </w:style>
  <w:style w:type="character" w:customStyle="1" w:styleId="WW8Num25z1">
    <w:name w:val="WW8Num25z1"/>
    <w:rsid w:val="001236E7"/>
    <w:rPr>
      <w:rFonts w:ascii="Times New Roman" w:eastAsia="Times New Roman" w:hAnsi="Times New Roman" w:cs="Times New Roman"/>
    </w:rPr>
  </w:style>
  <w:style w:type="character" w:customStyle="1" w:styleId="WW-WW8Num26z01111">
    <w:name w:val="WW-WW8Num26z01111"/>
    <w:rsid w:val="001236E7"/>
    <w:rPr>
      <w:rFonts w:ascii="Courier New" w:hAnsi="Courier New"/>
      <w:color w:val="auto"/>
    </w:rPr>
  </w:style>
  <w:style w:type="character" w:customStyle="1" w:styleId="WW8Num26z1">
    <w:name w:val="WW8Num26z1"/>
    <w:rsid w:val="001236E7"/>
    <w:rPr>
      <w:rFonts w:ascii="Courier New" w:hAnsi="Courier New" w:cs="Courier New"/>
    </w:rPr>
  </w:style>
  <w:style w:type="character" w:customStyle="1" w:styleId="WW8Num26z2">
    <w:name w:val="WW8Num26z2"/>
    <w:rsid w:val="001236E7"/>
    <w:rPr>
      <w:rFonts w:ascii="Wingdings" w:hAnsi="Wingdings"/>
    </w:rPr>
  </w:style>
  <w:style w:type="character" w:customStyle="1" w:styleId="WW8Num26z3">
    <w:name w:val="WW8Num26z3"/>
    <w:rsid w:val="001236E7"/>
    <w:rPr>
      <w:rFonts w:ascii="Symbol" w:hAnsi="Symbol"/>
    </w:rPr>
  </w:style>
  <w:style w:type="character" w:customStyle="1" w:styleId="WW-WW8Num27z01111">
    <w:name w:val="WW-WW8Num27z01111"/>
    <w:rsid w:val="001236E7"/>
    <w:rPr>
      <w:rFonts w:ascii="Symbol" w:hAnsi="Symbol"/>
    </w:rPr>
  </w:style>
  <w:style w:type="character" w:customStyle="1" w:styleId="WW-WW8Num27z1">
    <w:name w:val="WW-WW8Num27z1"/>
    <w:rsid w:val="001236E7"/>
    <w:rPr>
      <w:rFonts w:ascii="Courier New" w:hAnsi="Courier New" w:cs="Courier New"/>
    </w:rPr>
  </w:style>
  <w:style w:type="character" w:customStyle="1" w:styleId="WW8Num27z2">
    <w:name w:val="WW8Num27z2"/>
    <w:rsid w:val="001236E7"/>
    <w:rPr>
      <w:rFonts w:ascii="Wingdings" w:hAnsi="Wingdings"/>
    </w:rPr>
  </w:style>
  <w:style w:type="character" w:customStyle="1" w:styleId="WW-WW8Num30z0">
    <w:name w:val="WW-WW8Num30z0"/>
    <w:rsid w:val="001236E7"/>
    <w:rPr>
      <w:rFonts w:ascii="Symbol" w:hAnsi="Symbol"/>
    </w:rPr>
  </w:style>
  <w:style w:type="character" w:customStyle="1" w:styleId="WW8Num31z1">
    <w:name w:val="WW8Num31z1"/>
    <w:rsid w:val="001236E7"/>
    <w:rPr>
      <w:rFonts w:ascii="Symbol" w:hAnsi="Symbol"/>
    </w:rPr>
  </w:style>
  <w:style w:type="character" w:customStyle="1" w:styleId="WW-WW8Num34z011111">
    <w:name w:val="WW-WW8Num34z011111"/>
    <w:rsid w:val="001236E7"/>
    <w:rPr>
      <w:rFonts w:ascii="Symbol" w:hAnsi="Symbol"/>
    </w:rPr>
  </w:style>
  <w:style w:type="character" w:customStyle="1" w:styleId="WW8Num34z1">
    <w:name w:val="WW8Num34z1"/>
    <w:rsid w:val="001236E7"/>
    <w:rPr>
      <w:rFonts w:ascii="Courier New" w:hAnsi="Courier New" w:cs="Courier New"/>
    </w:rPr>
  </w:style>
  <w:style w:type="character" w:customStyle="1" w:styleId="WW8Num34z2">
    <w:name w:val="WW8Num34z2"/>
    <w:rsid w:val="001236E7"/>
    <w:rPr>
      <w:rFonts w:ascii="Wingdings" w:hAnsi="Wingdings"/>
    </w:rPr>
  </w:style>
  <w:style w:type="character" w:customStyle="1" w:styleId="WW-WW8Num35z01111">
    <w:name w:val="WW-WW8Num35z01111"/>
    <w:rsid w:val="001236E7"/>
    <w:rPr>
      <w:i w:val="0"/>
    </w:rPr>
  </w:style>
  <w:style w:type="character" w:customStyle="1" w:styleId="WW8Num36z0">
    <w:name w:val="WW8Num36z0"/>
    <w:rsid w:val="001236E7"/>
    <w:rPr>
      <w:rFonts w:ascii="Symbol" w:hAnsi="Symbol"/>
    </w:rPr>
  </w:style>
  <w:style w:type="character" w:customStyle="1" w:styleId="WW8Num36z1">
    <w:name w:val="WW8Num36z1"/>
    <w:rsid w:val="001236E7"/>
    <w:rPr>
      <w:rFonts w:ascii="Courier New" w:hAnsi="Courier New"/>
    </w:rPr>
  </w:style>
  <w:style w:type="character" w:customStyle="1" w:styleId="WW8Num36z2">
    <w:name w:val="WW8Num36z2"/>
    <w:rsid w:val="001236E7"/>
    <w:rPr>
      <w:rFonts w:ascii="Wingdings" w:hAnsi="Wingdings"/>
    </w:rPr>
  </w:style>
  <w:style w:type="character" w:customStyle="1" w:styleId="WW-WW8Num37z0">
    <w:name w:val="WW-WW8Num37z0"/>
    <w:rsid w:val="001236E7"/>
    <w:rPr>
      <w:rFonts w:ascii="Symbol" w:hAnsi="Symbol"/>
    </w:rPr>
  </w:style>
  <w:style w:type="character" w:customStyle="1" w:styleId="WW8Num37z1">
    <w:name w:val="WW8Num37z1"/>
    <w:rsid w:val="001236E7"/>
    <w:rPr>
      <w:rFonts w:ascii="Courier New" w:hAnsi="Courier New"/>
    </w:rPr>
  </w:style>
  <w:style w:type="character" w:customStyle="1" w:styleId="WW8Num37z2">
    <w:name w:val="WW8Num37z2"/>
    <w:rsid w:val="001236E7"/>
    <w:rPr>
      <w:rFonts w:ascii="Wingdings" w:hAnsi="Wingdings"/>
    </w:rPr>
  </w:style>
  <w:style w:type="character" w:customStyle="1" w:styleId="WW-WW8Num38z0">
    <w:name w:val="WW-WW8Num38z0"/>
    <w:rsid w:val="001236E7"/>
    <w:rPr>
      <w:rFonts w:ascii="Symbol" w:hAnsi="Symbol"/>
    </w:rPr>
  </w:style>
  <w:style w:type="character" w:customStyle="1" w:styleId="WW-WW8Num39z01111">
    <w:name w:val="WW-WW8Num39z01111"/>
    <w:rsid w:val="001236E7"/>
    <w:rPr>
      <w:rFonts w:ascii="Symbol" w:hAnsi="Symbol"/>
    </w:rPr>
  </w:style>
  <w:style w:type="character" w:customStyle="1" w:styleId="WW8Num39z1">
    <w:name w:val="WW8Num39z1"/>
    <w:rsid w:val="001236E7"/>
    <w:rPr>
      <w:rFonts w:ascii="Courier New" w:hAnsi="Courier New"/>
    </w:rPr>
  </w:style>
  <w:style w:type="character" w:customStyle="1" w:styleId="WW8Num39z2">
    <w:name w:val="WW8Num39z2"/>
    <w:rsid w:val="001236E7"/>
    <w:rPr>
      <w:rFonts w:ascii="Wingdings" w:hAnsi="Wingdings"/>
    </w:rPr>
  </w:style>
  <w:style w:type="character" w:customStyle="1" w:styleId="WW-WW8Num41z01111">
    <w:name w:val="WW-WW8Num41z01111"/>
    <w:rsid w:val="001236E7"/>
    <w:rPr>
      <w:rFonts w:ascii="Symbol" w:hAnsi="Symbol"/>
    </w:rPr>
  </w:style>
  <w:style w:type="character" w:customStyle="1" w:styleId="WW-WW8Num41z1">
    <w:name w:val="WW-WW8Num41z1"/>
    <w:rsid w:val="001236E7"/>
    <w:rPr>
      <w:rFonts w:ascii="Courier New" w:hAnsi="Courier New" w:cs="Courier New"/>
    </w:rPr>
  </w:style>
  <w:style w:type="character" w:customStyle="1" w:styleId="WW-WW8Num41z2">
    <w:name w:val="WW-WW8Num41z2"/>
    <w:rsid w:val="001236E7"/>
    <w:rPr>
      <w:rFonts w:ascii="Wingdings" w:hAnsi="Wingdings" w:cs="Times New Roman"/>
    </w:rPr>
  </w:style>
  <w:style w:type="character" w:customStyle="1" w:styleId="WW-WW8Num41z3">
    <w:name w:val="WW-WW8Num41z3"/>
    <w:rsid w:val="001236E7"/>
    <w:rPr>
      <w:rFonts w:ascii="Symbol" w:hAnsi="Symbol" w:cs="Times New Roman"/>
    </w:rPr>
  </w:style>
  <w:style w:type="character" w:customStyle="1" w:styleId="WW-WW8Num42z011111">
    <w:name w:val="WW-WW8Num42z011111"/>
    <w:rsid w:val="001236E7"/>
    <w:rPr>
      <w:rFonts w:ascii="Symbol" w:hAnsi="Symbol"/>
    </w:rPr>
  </w:style>
  <w:style w:type="character" w:customStyle="1" w:styleId="WW-WW8Num45z0">
    <w:name w:val="WW-WW8Num45z0"/>
    <w:rsid w:val="001236E7"/>
    <w:rPr>
      <w:rFonts w:ascii="Symbol" w:hAnsi="Symbol"/>
    </w:rPr>
  </w:style>
  <w:style w:type="character" w:customStyle="1" w:styleId="WW8Num45z1">
    <w:name w:val="WW8Num45z1"/>
    <w:rsid w:val="001236E7"/>
    <w:rPr>
      <w:rFonts w:ascii="Courier New" w:hAnsi="Courier New"/>
    </w:rPr>
  </w:style>
  <w:style w:type="character" w:customStyle="1" w:styleId="WW8Num45z2">
    <w:name w:val="WW8Num45z2"/>
    <w:rsid w:val="001236E7"/>
    <w:rPr>
      <w:rFonts w:ascii="Wingdings" w:hAnsi="Wingdings"/>
    </w:rPr>
  </w:style>
  <w:style w:type="character" w:customStyle="1" w:styleId="WW-WW8Num46z011111">
    <w:name w:val="WW-WW8Num46z011111"/>
    <w:rsid w:val="001236E7"/>
    <w:rPr>
      <w:rFonts w:ascii="Symbol" w:hAnsi="Symbol"/>
    </w:rPr>
  </w:style>
  <w:style w:type="character" w:customStyle="1" w:styleId="WW8Num46z1">
    <w:name w:val="WW8Num46z1"/>
    <w:rsid w:val="001236E7"/>
    <w:rPr>
      <w:rFonts w:ascii="Courier New" w:hAnsi="Courier New" w:cs="Courier New"/>
    </w:rPr>
  </w:style>
  <w:style w:type="character" w:customStyle="1" w:styleId="WW8Num46z2">
    <w:name w:val="WW8Num46z2"/>
    <w:rsid w:val="001236E7"/>
    <w:rPr>
      <w:rFonts w:ascii="Wingdings" w:hAnsi="Wingdings"/>
    </w:rPr>
  </w:style>
  <w:style w:type="character" w:customStyle="1" w:styleId="WW8Num50z1">
    <w:name w:val="WW8Num50z1"/>
    <w:rsid w:val="001236E7"/>
    <w:rPr>
      <w:rFonts w:ascii="Courier New" w:hAnsi="Courier New" w:cs="Courier New"/>
    </w:rPr>
  </w:style>
  <w:style w:type="character" w:customStyle="1" w:styleId="WW8Num50z2">
    <w:name w:val="WW8Num50z2"/>
    <w:rsid w:val="001236E7"/>
    <w:rPr>
      <w:rFonts w:ascii="Wingdings" w:hAnsi="Wingdings"/>
    </w:rPr>
  </w:style>
  <w:style w:type="character" w:customStyle="1" w:styleId="WW8Num50z3">
    <w:name w:val="WW8Num50z3"/>
    <w:rsid w:val="001236E7"/>
    <w:rPr>
      <w:rFonts w:ascii="Symbol" w:hAnsi="Symbol"/>
    </w:rPr>
  </w:style>
  <w:style w:type="character" w:customStyle="1" w:styleId="WW8Num51z0">
    <w:name w:val="WW8Num51z0"/>
    <w:rsid w:val="001236E7"/>
    <w:rPr>
      <w:rFonts w:ascii="Symbol" w:hAnsi="Symbol"/>
    </w:rPr>
  </w:style>
  <w:style w:type="character" w:customStyle="1" w:styleId="WW8Num51z1">
    <w:name w:val="WW8Num51z1"/>
    <w:rsid w:val="001236E7"/>
    <w:rPr>
      <w:rFonts w:ascii="Courier New" w:hAnsi="Courier New" w:cs="Courier New"/>
    </w:rPr>
  </w:style>
  <w:style w:type="character" w:customStyle="1" w:styleId="WW8Num51z2">
    <w:name w:val="WW8Num51z2"/>
    <w:rsid w:val="001236E7"/>
    <w:rPr>
      <w:rFonts w:ascii="Wingdings" w:hAnsi="Wingdings"/>
    </w:rPr>
  </w:style>
  <w:style w:type="character" w:customStyle="1" w:styleId="WW8Num52z0">
    <w:name w:val="WW8Num52z0"/>
    <w:rsid w:val="001236E7"/>
    <w:rPr>
      <w:rFonts w:ascii="Symbol" w:hAnsi="Symbol"/>
    </w:rPr>
  </w:style>
  <w:style w:type="character" w:customStyle="1" w:styleId="WW8Num52z1">
    <w:name w:val="WW8Num52z1"/>
    <w:rsid w:val="001236E7"/>
    <w:rPr>
      <w:rFonts w:ascii="Courier New" w:hAnsi="Courier New"/>
    </w:rPr>
  </w:style>
  <w:style w:type="character" w:customStyle="1" w:styleId="WW8Num52z2">
    <w:name w:val="WW8Num52z2"/>
    <w:rsid w:val="001236E7"/>
    <w:rPr>
      <w:rFonts w:ascii="Wingdings" w:hAnsi="Wingdings"/>
    </w:rPr>
  </w:style>
  <w:style w:type="character" w:customStyle="1" w:styleId="WW8Num53z0">
    <w:name w:val="WW8Num53z0"/>
    <w:rsid w:val="001236E7"/>
    <w:rPr>
      <w:rFonts w:ascii="Symbol" w:hAnsi="Symbol"/>
    </w:rPr>
  </w:style>
  <w:style w:type="character" w:customStyle="1" w:styleId="WW8Num54z0">
    <w:name w:val="WW8Num54z0"/>
    <w:rsid w:val="001236E7"/>
    <w:rPr>
      <w:rFonts w:ascii="Times New Roman" w:eastAsia="Times New Roman" w:hAnsi="Times New Roman" w:cs="Times New Roman"/>
    </w:rPr>
  </w:style>
  <w:style w:type="character" w:customStyle="1" w:styleId="WW8Num55z0">
    <w:name w:val="WW8Num55z0"/>
    <w:rsid w:val="001236E7"/>
    <w:rPr>
      <w:rFonts w:ascii="Symbol" w:hAnsi="Symbol"/>
    </w:rPr>
  </w:style>
  <w:style w:type="character" w:customStyle="1" w:styleId="WW8Num55z1">
    <w:name w:val="WW8Num55z1"/>
    <w:rsid w:val="001236E7"/>
    <w:rPr>
      <w:rFonts w:ascii="Courier New" w:hAnsi="Courier New"/>
    </w:rPr>
  </w:style>
  <w:style w:type="character" w:customStyle="1" w:styleId="WW8Num55z2">
    <w:name w:val="WW8Num55z2"/>
    <w:rsid w:val="001236E7"/>
    <w:rPr>
      <w:rFonts w:ascii="Wingdings" w:hAnsi="Wingdings"/>
    </w:rPr>
  </w:style>
  <w:style w:type="character" w:customStyle="1" w:styleId="WW8Num56z0">
    <w:name w:val="WW8Num56z0"/>
    <w:rsid w:val="001236E7"/>
    <w:rPr>
      <w:rFonts w:ascii="Symbol" w:hAnsi="Symbol"/>
    </w:rPr>
  </w:style>
  <w:style w:type="character" w:customStyle="1" w:styleId="WW8Num56z1">
    <w:name w:val="WW8Num56z1"/>
    <w:rsid w:val="001236E7"/>
    <w:rPr>
      <w:rFonts w:ascii="Courier New" w:hAnsi="Courier New" w:cs="Courier New"/>
    </w:rPr>
  </w:style>
  <w:style w:type="character" w:customStyle="1" w:styleId="WW8Num56z2">
    <w:name w:val="WW8Num56z2"/>
    <w:rsid w:val="001236E7"/>
    <w:rPr>
      <w:rFonts w:ascii="Wingdings" w:hAnsi="Wingdings"/>
    </w:rPr>
  </w:style>
  <w:style w:type="character" w:customStyle="1" w:styleId="WW8Num57z0">
    <w:name w:val="WW8Num57z0"/>
    <w:rsid w:val="001236E7"/>
    <w:rPr>
      <w:rFonts w:ascii="Symbol" w:hAnsi="Symbol"/>
    </w:rPr>
  </w:style>
  <w:style w:type="character" w:customStyle="1" w:styleId="WW8Num57z1">
    <w:name w:val="WW8Num57z1"/>
    <w:rsid w:val="001236E7"/>
    <w:rPr>
      <w:rFonts w:ascii="Courier New" w:hAnsi="Courier New"/>
    </w:rPr>
  </w:style>
  <w:style w:type="character" w:customStyle="1" w:styleId="WW8Num57z2">
    <w:name w:val="WW8Num57z2"/>
    <w:rsid w:val="001236E7"/>
    <w:rPr>
      <w:rFonts w:ascii="Wingdings" w:hAnsi="Wingdings"/>
    </w:rPr>
  </w:style>
  <w:style w:type="character" w:customStyle="1" w:styleId="WW8Num58z0">
    <w:name w:val="WW8Num58z0"/>
    <w:rsid w:val="001236E7"/>
    <w:rPr>
      <w:rFonts w:ascii="Symbol" w:hAnsi="Symbol"/>
    </w:rPr>
  </w:style>
  <w:style w:type="character" w:customStyle="1" w:styleId="WW8Num58z1">
    <w:name w:val="WW8Num58z1"/>
    <w:rsid w:val="001236E7"/>
    <w:rPr>
      <w:rFonts w:ascii="Courier New" w:hAnsi="Courier New"/>
    </w:rPr>
  </w:style>
  <w:style w:type="character" w:customStyle="1" w:styleId="WW8Num58z2">
    <w:name w:val="WW8Num58z2"/>
    <w:rsid w:val="001236E7"/>
    <w:rPr>
      <w:rFonts w:ascii="Wingdings" w:hAnsi="Wingdings"/>
    </w:rPr>
  </w:style>
  <w:style w:type="character" w:customStyle="1" w:styleId="WW8Num60z0">
    <w:name w:val="WW8Num60z0"/>
    <w:rsid w:val="001236E7"/>
    <w:rPr>
      <w:rFonts w:ascii="Symbol" w:hAnsi="Symbol"/>
    </w:rPr>
  </w:style>
  <w:style w:type="character" w:customStyle="1" w:styleId="WW8Num60z1">
    <w:name w:val="WW8Num60z1"/>
    <w:rsid w:val="001236E7"/>
    <w:rPr>
      <w:rFonts w:ascii="Courier New" w:hAnsi="Courier New"/>
    </w:rPr>
  </w:style>
  <w:style w:type="character" w:customStyle="1" w:styleId="WW8Num60z2">
    <w:name w:val="WW8Num60z2"/>
    <w:rsid w:val="001236E7"/>
    <w:rPr>
      <w:rFonts w:ascii="Wingdings" w:hAnsi="Wingdings"/>
    </w:rPr>
  </w:style>
  <w:style w:type="character" w:customStyle="1" w:styleId="WW-DefaultParagraphFont">
    <w:name w:val="WW-Default Paragraph Font"/>
    <w:rsid w:val="001236E7"/>
  </w:style>
  <w:style w:type="character" w:styleId="PageNumber">
    <w:name w:val="page number"/>
    <w:basedOn w:val="WW-DefaultParagraphFont"/>
    <w:rsid w:val="001236E7"/>
  </w:style>
  <w:style w:type="character" w:styleId="Hyperlink">
    <w:name w:val="Hyperlink"/>
    <w:uiPriority w:val="99"/>
    <w:rsid w:val="001236E7"/>
    <w:rPr>
      <w:color w:val="0000FF"/>
      <w:u w:val="single"/>
    </w:rPr>
  </w:style>
  <w:style w:type="character" w:customStyle="1" w:styleId="FootnoteCharacters">
    <w:name w:val="Footnote Characters"/>
    <w:rsid w:val="001236E7"/>
  </w:style>
  <w:style w:type="character" w:customStyle="1" w:styleId="WW-FootnoteCharacters">
    <w:name w:val="WW-Footnote Characters"/>
    <w:rsid w:val="001236E7"/>
  </w:style>
  <w:style w:type="character" w:customStyle="1" w:styleId="WW-FootnoteCharacters1">
    <w:name w:val="WW-Footnote Characters1"/>
    <w:rsid w:val="001236E7"/>
  </w:style>
  <w:style w:type="character" w:customStyle="1" w:styleId="WW-FootnoteCharacters11">
    <w:name w:val="WW-Footnote Characters11"/>
    <w:rsid w:val="001236E7"/>
  </w:style>
  <w:style w:type="character" w:customStyle="1" w:styleId="WW-FootnoteCharacters111">
    <w:name w:val="WW-Footnote Characters111"/>
    <w:rsid w:val="001236E7"/>
  </w:style>
  <w:style w:type="character" w:customStyle="1" w:styleId="WW-FootnoteCharacters1111">
    <w:name w:val="WW-Footnote Characters1111"/>
    <w:rsid w:val="001236E7"/>
  </w:style>
  <w:style w:type="character" w:customStyle="1" w:styleId="WW-FootnoteCharacters11111">
    <w:name w:val="WW-Footnote Characters11111"/>
    <w:rsid w:val="001236E7"/>
    <w:rPr>
      <w:vertAlign w:val="superscript"/>
    </w:rPr>
  </w:style>
  <w:style w:type="paragraph" w:styleId="BodyText">
    <w:name w:val="Body Text"/>
    <w:basedOn w:val="Normal"/>
    <w:link w:val="BodyTextChar"/>
    <w:rsid w:val="001236E7"/>
    <w:pPr>
      <w:jc w:val="both"/>
    </w:pPr>
  </w:style>
  <w:style w:type="paragraph" w:styleId="List">
    <w:name w:val="List"/>
    <w:basedOn w:val="BodyText"/>
    <w:rsid w:val="001236E7"/>
    <w:pPr>
      <w:widowControl w:val="0"/>
      <w:spacing w:after="120"/>
      <w:jc w:val="left"/>
    </w:pPr>
    <w:rPr>
      <w:rFonts w:ascii="Tahoma" w:eastAsia="Tahoma" w:hAnsi="Tahoma"/>
      <w:szCs w:val="24"/>
      <w:lang w:val="en-US"/>
    </w:rPr>
  </w:style>
  <w:style w:type="paragraph" w:styleId="Caption">
    <w:name w:val="caption"/>
    <w:basedOn w:val="Normal"/>
    <w:qFormat/>
    <w:rsid w:val="001236E7"/>
    <w:pPr>
      <w:suppressLineNumbers/>
      <w:spacing w:before="120" w:after="120"/>
    </w:pPr>
    <w:rPr>
      <w:rFonts w:cs="Tahoma"/>
      <w:i/>
      <w:iCs/>
      <w:sz w:val="20"/>
    </w:rPr>
  </w:style>
  <w:style w:type="paragraph" w:customStyle="1" w:styleId="Index">
    <w:name w:val="Index"/>
    <w:basedOn w:val="Normal"/>
    <w:rsid w:val="001236E7"/>
    <w:pPr>
      <w:suppressLineNumbers/>
    </w:pPr>
    <w:rPr>
      <w:rFonts w:cs="Tahoma"/>
    </w:rPr>
  </w:style>
  <w:style w:type="paragraph" w:customStyle="1" w:styleId="Heading">
    <w:name w:val="Heading"/>
    <w:basedOn w:val="Normal"/>
    <w:next w:val="BodyText"/>
    <w:rsid w:val="001236E7"/>
    <w:pPr>
      <w:keepNext/>
      <w:spacing w:before="240" w:after="120"/>
    </w:pPr>
    <w:rPr>
      <w:rFonts w:ascii="Arial" w:eastAsia="Lucida Sans Unicode" w:hAnsi="Arial" w:cs="Tahoma"/>
      <w:sz w:val="28"/>
      <w:szCs w:val="28"/>
    </w:rPr>
  </w:style>
  <w:style w:type="paragraph" w:customStyle="1" w:styleId="WW-Caption">
    <w:name w:val="WW-Caption"/>
    <w:basedOn w:val="Normal"/>
    <w:rsid w:val="001236E7"/>
    <w:pPr>
      <w:suppressLineNumbers/>
      <w:spacing w:before="120" w:after="120"/>
    </w:pPr>
    <w:rPr>
      <w:rFonts w:cs="Tahoma"/>
      <w:i/>
      <w:iCs/>
      <w:sz w:val="20"/>
    </w:rPr>
  </w:style>
  <w:style w:type="paragraph" w:customStyle="1" w:styleId="WW-Index">
    <w:name w:val="WW-Index"/>
    <w:basedOn w:val="Normal"/>
    <w:rsid w:val="001236E7"/>
    <w:pPr>
      <w:suppressLineNumbers/>
    </w:pPr>
    <w:rPr>
      <w:rFonts w:cs="Tahoma"/>
    </w:rPr>
  </w:style>
  <w:style w:type="paragraph" w:customStyle="1" w:styleId="WW-Heading">
    <w:name w:val="WW-Heading"/>
    <w:basedOn w:val="Normal"/>
    <w:next w:val="BodyText"/>
    <w:rsid w:val="001236E7"/>
    <w:pPr>
      <w:keepNext/>
      <w:spacing w:before="240" w:after="120"/>
    </w:pPr>
    <w:rPr>
      <w:rFonts w:ascii="Arial" w:eastAsia="Lucida Sans Unicode" w:hAnsi="Arial" w:cs="Tahoma"/>
      <w:sz w:val="28"/>
      <w:szCs w:val="28"/>
    </w:rPr>
  </w:style>
  <w:style w:type="paragraph" w:customStyle="1" w:styleId="WW-Caption1">
    <w:name w:val="WW-Caption1"/>
    <w:basedOn w:val="Normal"/>
    <w:rsid w:val="001236E7"/>
    <w:pPr>
      <w:suppressLineNumbers/>
      <w:spacing w:before="120" w:after="120"/>
    </w:pPr>
    <w:rPr>
      <w:rFonts w:cs="Tahoma"/>
      <w:i/>
      <w:iCs/>
      <w:sz w:val="20"/>
    </w:rPr>
  </w:style>
  <w:style w:type="paragraph" w:customStyle="1" w:styleId="WW-Index1">
    <w:name w:val="WW-Index1"/>
    <w:basedOn w:val="Normal"/>
    <w:rsid w:val="001236E7"/>
    <w:pPr>
      <w:suppressLineNumbers/>
    </w:pPr>
    <w:rPr>
      <w:rFonts w:cs="Tahoma"/>
    </w:rPr>
  </w:style>
  <w:style w:type="paragraph" w:customStyle="1" w:styleId="WW-Heading1">
    <w:name w:val="WW-Heading1"/>
    <w:basedOn w:val="Normal"/>
    <w:next w:val="BodyText"/>
    <w:rsid w:val="001236E7"/>
    <w:pPr>
      <w:keepNext/>
      <w:spacing w:before="240" w:after="120"/>
    </w:pPr>
    <w:rPr>
      <w:rFonts w:ascii="Arial" w:eastAsia="Lucida Sans Unicode" w:hAnsi="Arial" w:cs="Tahoma"/>
      <w:sz w:val="28"/>
      <w:szCs w:val="28"/>
    </w:rPr>
  </w:style>
  <w:style w:type="paragraph" w:customStyle="1" w:styleId="WW-Caption11">
    <w:name w:val="WW-Caption11"/>
    <w:basedOn w:val="Normal"/>
    <w:rsid w:val="001236E7"/>
    <w:pPr>
      <w:suppressLineNumbers/>
      <w:spacing w:before="120" w:after="120"/>
    </w:pPr>
    <w:rPr>
      <w:rFonts w:cs="Tahoma"/>
      <w:i/>
      <w:iCs/>
      <w:sz w:val="20"/>
    </w:rPr>
  </w:style>
  <w:style w:type="paragraph" w:customStyle="1" w:styleId="WW-Index11">
    <w:name w:val="WW-Index11"/>
    <w:basedOn w:val="Normal"/>
    <w:rsid w:val="001236E7"/>
    <w:pPr>
      <w:suppressLineNumbers/>
    </w:pPr>
    <w:rPr>
      <w:rFonts w:cs="Tahoma"/>
    </w:rPr>
  </w:style>
  <w:style w:type="paragraph" w:customStyle="1" w:styleId="WW-Heading11">
    <w:name w:val="WW-Heading11"/>
    <w:basedOn w:val="Normal"/>
    <w:next w:val="BodyText"/>
    <w:rsid w:val="001236E7"/>
    <w:pPr>
      <w:keepNext/>
      <w:spacing w:before="240" w:after="120"/>
    </w:pPr>
    <w:rPr>
      <w:rFonts w:ascii="Arial" w:eastAsia="Lucida Sans Unicode" w:hAnsi="Arial" w:cs="Tahoma"/>
      <w:sz w:val="28"/>
      <w:szCs w:val="28"/>
    </w:rPr>
  </w:style>
  <w:style w:type="paragraph" w:customStyle="1" w:styleId="WW-Caption111">
    <w:name w:val="WW-Caption111"/>
    <w:basedOn w:val="Normal"/>
    <w:rsid w:val="001236E7"/>
    <w:pPr>
      <w:suppressLineNumbers/>
      <w:spacing w:before="120" w:after="120"/>
    </w:pPr>
    <w:rPr>
      <w:rFonts w:cs="Tahoma"/>
      <w:i/>
      <w:iCs/>
      <w:sz w:val="20"/>
    </w:rPr>
  </w:style>
  <w:style w:type="paragraph" w:customStyle="1" w:styleId="WW-Index111">
    <w:name w:val="WW-Index111"/>
    <w:basedOn w:val="Normal"/>
    <w:rsid w:val="001236E7"/>
    <w:pPr>
      <w:suppressLineNumbers/>
    </w:pPr>
    <w:rPr>
      <w:rFonts w:cs="Tahoma"/>
    </w:rPr>
  </w:style>
  <w:style w:type="paragraph" w:customStyle="1" w:styleId="WW-Heading111">
    <w:name w:val="WW-Heading111"/>
    <w:basedOn w:val="Normal"/>
    <w:next w:val="BodyText"/>
    <w:rsid w:val="001236E7"/>
    <w:pPr>
      <w:keepNext/>
      <w:spacing w:before="240" w:after="120"/>
    </w:pPr>
    <w:rPr>
      <w:rFonts w:ascii="Arial" w:eastAsia="Lucida Sans Unicode" w:hAnsi="Arial" w:cs="Tahoma"/>
      <w:sz w:val="28"/>
      <w:szCs w:val="28"/>
    </w:rPr>
  </w:style>
  <w:style w:type="paragraph" w:customStyle="1" w:styleId="WW-Caption1111">
    <w:name w:val="WW-Caption1111"/>
    <w:basedOn w:val="Normal"/>
    <w:rsid w:val="001236E7"/>
    <w:pPr>
      <w:suppressLineNumbers/>
      <w:spacing w:before="120" w:after="120"/>
    </w:pPr>
    <w:rPr>
      <w:rFonts w:cs="Tahoma"/>
      <w:i/>
      <w:iCs/>
      <w:sz w:val="20"/>
    </w:rPr>
  </w:style>
  <w:style w:type="paragraph" w:customStyle="1" w:styleId="WW-Index1111">
    <w:name w:val="WW-Index1111"/>
    <w:basedOn w:val="Normal"/>
    <w:rsid w:val="001236E7"/>
    <w:pPr>
      <w:suppressLineNumbers/>
    </w:pPr>
    <w:rPr>
      <w:rFonts w:cs="Tahoma"/>
    </w:rPr>
  </w:style>
  <w:style w:type="paragraph" w:customStyle="1" w:styleId="WW-Heading1111">
    <w:name w:val="WW-Heading1111"/>
    <w:basedOn w:val="Normal"/>
    <w:next w:val="BodyText"/>
    <w:rsid w:val="001236E7"/>
    <w:pPr>
      <w:keepNext/>
      <w:spacing w:before="240" w:after="120"/>
    </w:pPr>
    <w:rPr>
      <w:rFonts w:ascii="Arial" w:eastAsia="Lucida Sans Unicode" w:hAnsi="Arial" w:cs="Tahoma"/>
      <w:sz w:val="28"/>
      <w:szCs w:val="28"/>
    </w:rPr>
  </w:style>
  <w:style w:type="paragraph" w:customStyle="1" w:styleId="WW-Caption11111">
    <w:name w:val="WW-Caption11111"/>
    <w:basedOn w:val="Normal"/>
    <w:rsid w:val="001236E7"/>
    <w:pPr>
      <w:suppressLineNumbers/>
      <w:spacing w:before="120" w:after="120"/>
    </w:pPr>
    <w:rPr>
      <w:rFonts w:cs="Tahoma"/>
      <w:i/>
      <w:iCs/>
      <w:sz w:val="20"/>
    </w:rPr>
  </w:style>
  <w:style w:type="paragraph" w:customStyle="1" w:styleId="WW-Index11111">
    <w:name w:val="WW-Index11111"/>
    <w:basedOn w:val="Normal"/>
    <w:rsid w:val="001236E7"/>
    <w:pPr>
      <w:suppressLineNumbers/>
    </w:pPr>
    <w:rPr>
      <w:rFonts w:cs="Tahoma"/>
    </w:rPr>
  </w:style>
  <w:style w:type="paragraph" w:customStyle="1" w:styleId="WW-Heading11111">
    <w:name w:val="WW-Heading11111"/>
    <w:basedOn w:val="Normal"/>
    <w:next w:val="BodyText"/>
    <w:rsid w:val="001236E7"/>
    <w:pPr>
      <w:keepNext/>
      <w:spacing w:before="240" w:after="120"/>
    </w:pPr>
    <w:rPr>
      <w:rFonts w:ascii="Arial" w:eastAsia="Lucida Sans Unicode" w:hAnsi="Arial" w:cs="Tahoma"/>
      <w:sz w:val="28"/>
      <w:szCs w:val="28"/>
    </w:rPr>
  </w:style>
  <w:style w:type="paragraph" w:styleId="BodyTextIndent">
    <w:name w:val="Body Text Indent"/>
    <w:aliases w:val=" Char, Char Char Char Char Char, Char Char Char Char, Char Char,Char,Char Char Char Char Char,Char Char Char Char Char Char,Char Char Char Char Char Char Char Char Char Char Char,Char Char"/>
    <w:basedOn w:val="Normal"/>
    <w:rsid w:val="001236E7"/>
    <w:pPr>
      <w:ind w:left="360" w:hanging="360"/>
      <w:jc w:val="both"/>
    </w:pPr>
  </w:style>
  <w:style w:type="paragraph" w:styleId="Title">
    <w:name w:val="Title"/>
    <w:basedOn w:val="Normal"/>
    <w:next w:val="Subtitle"/>
    <w:link w:val="TitleChar"/>
    <w:qFormat/>
    <w:rsid w:val="001236E7"/>
    <w:pPr>
      <w:jc w:val="center"/>
    </w:pPr>
    <w:rPr>
      <w:b/>
      <w:bCs/>
    </w:rPr>
  </w:style>
  <w:style w:type="paragraph" w:styleId="Subtitle">
    <w:name w:val="Subtitle"/>
    <w:basedOn w:val="WW-Heading11111"/>
    <w:next w:val="BodyText"/>
    <w:link w:val="SubtitleChar"/>
    <w:uiPriority w:val="11"/>
    <w:qFormat/>
    <w:rsid w:val="001236E7"/>
    <w:pPr>
      <w:jc w:val="center"/>
    </w:pPr>
    <w:rPr>
      <w:rFonts w:cs="Times New Roman"/>
      <w:i/>
      <w:iCs/>
    </w:rPr>
  </w:style>
  <w:style w:type="paragraph" w:customStyle="1" w:styleId="WW-BodyTextIndent2">
    <w:name w:val="WW-Body Text Indent 2"/>
    <w:basedOn w:val="Normal"/>
    <w:rsid w:val="001236E7"/>
    <w:pPr>
      <w:ind w:left="360"/>
      <w:jc w:val="both"/>
    </w:pPr>
    <w:rPr>
      <w:rFonts w:ascii="Arial Narrow" w:hAnsi="Arial Narrow"/>
    </w:rPr>
  </w:style>
  <w:style w:type="paragraph" w:customStyle="1" w:styleId="WW-BodyTextIndent3">
    <w:name w:val="WW-Body Text Indent 3"/>
    <w:basedOn w:val="Normal"/>
    <w:rsid w:val="001236E7"/>
    <w:pPr>
      <w:ind w:left="426"/>
      <w:jc w:val="both"/>
    </w:pPr>
    <w:rPr>
      <w:rFonts w:ascii="Arial" w:hAnsi="Arial" w:cs="Arial"/>
    </w:rPr>
  </w:style>
  <w:style w:type="paragraph" w:customStyle="1" w:styleId="WW-BodyText2">
    <w:name w:val="WW-Body Text 2"/>
    <w:basedOn w:val="Normal"/>
    <w:rsid w:val="001236E7"/>
    <w:pPr>
      <w:jc w:val="both"/>
    </w:pPr>
    <w:rPr>
      <w:rFonts w:ascii="Arial Narrow" w:hAnsi="Arial Narrow"/>
      <w:b/>
      <w:bCs/>
    </w:rPr>
  </w:style>
  <w:style w:type="paragraph" w:customStyle="1" w:styleId="WW-BodyText3">
    <w:name w:val="WW-Body Text 3"/>
    <w:basedOn w:val="Normal"/>
    <w:rsid w:val="001236E7"/>
    <w:pPr>
      <w:jc w:val="both"/>
    </w:pPr>
    <w:rPr>
      <w:rFonts w:ascii="Arial Narrow" w:hAnsi="Arial Narrow"/>
      <w:sz w:val="23"/>
      <w:szCs w:val="23"/>
    </w:rPr>
  </w:style>
  <w:style w:type="paragraph" w:styleId="Header">
    <w:name w:val="header"/>
    <w:basedOn w:val="Normal"/>
    <w:link w:val="HeaderChar"/>
    <w:rsid w:val="001236E7"/>
    <w:pPr>
      <w:tabs>
        <w:tab w:val="center" w:pos="4320"/>
        <w:tab w:val="right" w:pos="8640"/>
      </w:tabs>
    </w:pPr>
  </w:style>
  <w:style w:type="paragraph" w:styleId="Footer">
    <w:name w:val="footer"/>
    <w:basedOn w:val="Normal"/>
    <w:link w:val="FooterChar"/>
    <w:uiPriority w:val="99"/>
    <w:rsid w:val="001236E7"/>
    <w:pPr>
      <w:tabs>
        <w:tab w:val="center" w:pos="4320"/>
        <w:tab w:val="right" w:pos="8640"/>
      </w:tabs>
    </w:pPr>
  </w:style>
  <w:style w:type="paragraph" w:customStyle="1" w:styleId="WW-BlockText">
    <w:name w:val="WW-Block Text"/>
    <w:basedOn w:val="Normal"/>
    <w:rsid w:val="001236E7"/>
    <w:pPr>
      <w:spacing w:before="60"/>
      <w:ind w:left="288" w:right="3600"/>
      <w:jc w:val="both"/>
    </w:pPr>
    <w:rPr>
      <w:rFonts w:ascii="Arial" w:hAnsi="Arial" w:cs="Arial"/>
    </w:rPr>
  </w:style>
  <w:style w:type="paragraph" w:customStyle="1" w:styleId="EVHeading2">
    <w:name w:val="EV Heading 2"/>
    <w:basedOn w:val="Title"/>
    <w:rsid w:val="001236E7"/>
    <w:pPr>
      <w:jc w:val="both"/>
    </w:pPr>
    <w:rPr>
      <w:rFonts w:ascii="Arial" w:hAnsi="Arial" w:cs="Arial"/>
      <w:sz w:val="28"/>
      <w:szCs w:val="36"/>
      <w:u w:val="single"/>
      <w:lang w:val="en-GB"/>
    </w:rPr>
  </w:style>
  <w:style w:type="paragraph" w:styleId="TOC1">
    <w:name w:val="toc 1"/>
    <w:basedOn w:val="Normal"/>
    <w:next w:val="Normal"/>
    <w:semiHidden/>
    <w:rsid w:val="001236E7"/>
    <w:pPr>
      <w:tabs>
        <w:tab w:val="left" w:pos="406"/>
        <w:tab w:val="right" w:leader="dot" w:pos="9639"/>
      </w:tabs>
      <w:ind w:left="426" w:right="906" w:hanging="426"/>
    </w:pPr>
    <w:rPr>
      <w:b/>
      <w:bCs/>
      <w:caps/>
      <w:sz w:val="22"/>
      <w:szCs w:val="22"/>
      <w:u w:val="single"/>
      <w:lang w:val="en-GB"/>
    </w:rPr>
  </w:style>
  <w:style w:type="paragraph" w:customStyle="1" w:styleId="WW-BalloonText">
    <w:name w:val="WW-Balloon Text"/>
    <w:basedOn w:val="Normal"/>
    <w:rsid w:val="001236E7"/>
    <w:rPr>
      <w:rFonts w:ascii="Tahoma" w:hAnsi="Tahoma" w:cs="Tahoma"/>
      <w:sz w:val="16"/>
      <w:szCs w:val="16"/>
    </w:rPr>
  </w:style>
  <w:style w:type="paragraph" w:customStyle="1" w:styleId="Normal1">
    <w:name w:val="Normal1"/>
    <w:basedOn w:val="Normal"/>
    <w:rsid w:val="001236E7"/>
    <w:pPr>
      <w:spacing w:before="280" w:after="280"/>
    </w:pPr>
    <w:rPr>
      <w:rFonts w:ascii="Arial" w:hAnsi="Arial" w:cs="Arial"/>
      <w:sz w:val="22"/>
      <w:szCs w:val="22"/>
      <w:lang w:val="en-US"/>
    </w:rPr>
  </w:style>
  <w:style w:type="paragraph" w:customStyle="1" w:styleId="WW-Default">
    <w:name w:val="WW-Default"/>
    <w:rsid w:val="001236E7"/>
    <w:pPr>
      <w:widowControl w:val="0"/>
      <w:suppressAutoHyphens/>
      <w:autoSpaceDE w:val="0"/>
    </w:pPr>
    <w:rPr>
      <w:rFonts w:ascii="Arial MT" w:hAnsi="Arial MT"/>
      <w:color w:val="000000"/>
      <w:sz w:val="24"/>
      <w:szCs w:val="24"/>
      <w:lang w:eastAsia="ar-SA"/>
    </w:rPr>
  </w:style>
  <w:style w:type="paragraph" w:customStyle="1" w:styleId="TableContents">
    <w:name w:val="Table Contents"/>
    <w:basedOn w:val="BodyText"/>
    <w:uiPriority w:val="99"/>
    <w:rsid w:val="001236E7"/>
    <w:pPr>
      <w:suppressLineNumbers/>
    </w:pPr>
  </w:style>
  <w:style w:type="paragraph" w:customStyle="1" w:styleId="WW-TableContents">
    <w:name w:val="WW-Table Contents"/>
    <w:basedOn w:val="BodyText"/>
    <w:rsid w:val="001236E7"/>
    <w:pPr>
      <w:suppressLineNumbers/>
    </w:pPr>
  </w:style>
  <w:style w:type="paragraph" w:customStyle="1" w:styleId="WW-TableContents1">
    <w:name w:val="WW-Table Contents1"/>
    <w:basedOn w:val="BodyText"/>
    <w:rsid w:val="001236E7"/>
    <w:pPr>
      <w:suppressLineNumbers/>
    </w:pPr>
  </w:style>
  <w:style w:type="paragraph" w:customStyle="1" w:styleId="WW-TableContents11">
    <w:name w:val="WW-Table Contents11"/>
    <w:basedOn w:val="BodyText"/>
    <w:rsid w:val="001236E7"/>
    <w:pPr>
      <w:suppressLineNumbers/>
    </w:pPr>
  </w:style>
  <w:style w:type="paragraph" w:customStyle="1" w:styleId="WW-TableContents111">
    <w:name w:val="WW-Table Contents111"/>
    <w:basedOn w:val="BodyText"/>
    <w:rsid w:val="001236E7"/>
    <w:pPr>
      <w:suppressLineNumbers/>
    </w:pPr>
  </w:style>
  <w:style w:type="paragraph" w:customStyle="1" w:styleId="WW-TableContents1111">
    <w:name w:val="WW-Table Contents1111"/>
    <w:basedOn w:val="BodyText"/>
    <w:rsid w:val="001236E7"/>
    <w:pPr>
      <w:suppressLineNumbers/>
    </w:pPr>
  </w:style>
  <w:style w:type="paragraph" w:customStyle="1" w:styleId="WW-TableContents11111">
    <w:name w:val="WW-Table Contents11111"/>
    <w:basedOn w:val="BodyText"/>
    <w:rsid w:val="001236E7"/>
    <w:pPr>
      <w:suppressLineNumbers/>
    </w:pPr>
  </w:style>
  <w:style w:type="paragraph" w:customStyle="1" w:styleId="WW-TableContents111111">
    <w:name w:val="WW-Table Contents111111"/>
    <w:basedOn w:val="BodyText"/>
    <w:rsid w:val="001236E7"/>
    <w:pPr>
      <w:widowControl w:val="0"/>
      <w:suppressLineNumbers/>
      <w:spacing w:after="120"/>
      <w:jc w:val="left"/>
    </w:pPr>
    <w:rPr>
      <w:rFonts w:ascii="Tahoma" w:eastAsia="Tahoma" w:hAnsi="Tahoma" w:cs="Tahoma"/>
      <w:szCs w:val="24"/>
      <w:lang w:val="en-US"/>
    </w:rPr>
  </w:style>
  <w:style w:type="paragraph" w:customStyle="1" w:styleId="TableHeading">
    <w:name w:val="Table Heading"/>
    <w:basedOn w:val="TableContents"/>
    <w:rsid w:val="001236E7"/>
    <w:pPr>
      <w:jc w:val="center"/>
    </w:pPr>
    <w:rPr>
      <w:b/>
      <w:bCs/>
      <w:i/>
      <w:iCs/>
    </w:rPr>
  </w:style>
  <w:style w:type="paragraph" w:customStyle="1" w:styleId="WW-TableHeading">
    <w:name w:val="WW-Table Heading"/>
    <w:basedOn w:val="WW-TableContents"/>
    <w:rsid w:val="001236E7"/>
    <w:pPr>
      <w:jc w:val="center"/>
    </w:pPr>
    <w:rPr>
      <w:b/>
      <w:bCs/>
      <w:i/>
      <w:iCs/>
    </w:rPr>
  </w:style>
  <w:style w:type="paragraph" w:customStyle="1" w:styleId="WW-TableHeading1">
    <w:name w:val="WW-Table Heading1"/>
    <w:basedOn w:val="WW-TableContents1"/>
    <w:rsid w:val="001236E7"/>
    <w:pPr>
      <w:jc w:val="center"/>
    </w:pPr>
    <w:rPr>
      <w:b/>
      <w:bCs/>
      <w:i/>
      <w:iCs/>
    </w:rPr>
  </w:style>
  <w:style w:type="paragraph" w:customStyle="1" w:styleId="WW-TableHeading11">
    <w:name w:val="WW-Table Heading11"/>
    <w:basedOn w:val="WW-TableContents11"/>
    <w:rsid w:val="001236E7"/>
    <w:pPr>
      <w:jc w:val="center"/>
    </w:pPr>
    <w:rPr>
      <w:b/>
      <w:bCs/>
      <w:i/>
      <w:iCs/>
    </w:rPr>
  </w:style>
  <w:style w:type="paragraph" w:customStyle="1" w:styleId="WW-TableHeading111">
    <w:name w:val="WW-Table Heading111"/>
    <w:basedOn w:val="WW-TableContents111"/>
    <w:rsid w:val="001236E7"/>
    <w:pPr>
      <w:jc w:val="center"/>
    </w:pPr>
    <w:rPr>
      <w:b/>
      <w:bCs/>
      <w:i/>
      <w:iCs/>
    </w:rPr>
  </w:style>
  <w:style w:type="paragraph" w:customStyle="1" w:styleId="WW-TableHeading1111">
    <w:name w:val="WW-Table Heading1111"/>
    <w:basedOn w:val="WW-TableContents1111"/>
    <w:rsid w:val="001236E7"/>
    <w:pPr>
      <w:jc w:val="center"/>
    </w:pPr>
    <w:rPr>
      <w:b/>
      <w:bCs/>
      <w:i/>
      <w:iCs/>
    </w:rPr>
  </w:style>
  <w:style w:type="paragraph" w:customStyle="1" w:styleId="WW-TableHeading11111">
    <w:name w:val="WW-Table Heading11111"/>
    <w:basedOn w:val="WW-TableContents11111"/>
    <w:rsid w:val="001236E7"/>
    <w:pPr>
      <w:jc w:val="center"/>
    </w:pPr>
    <w:rPr>
      <w:b/>
      <w:bCs/>
      <w:i/>
      <w:iCs/>
    </w:rPr>
  </w:style>
  <w:style w:type="paragraph" w:customStyle="1" w:styleId="WW-TableHeading111111">
    <w:name w:val="WW-Table Heading111111"/>
    <w:basedOn w:val="WW-TableContents111111"/>
    <w:rsid w:val="001236E7"/>
    <w:pPr>
      <w:jc w:val="center"/>
    </w:pPr>
    <w:rPr>
      <w:b/>
      <w:bCs/>
      <w:i/>
      <w:iCs/>
    </w:rPr>
  </w:style>
  <w:style w:type="paragraph" w:styleId="FootnoteText">
    <w:name w:val="footnote text"/>
    <w:basedOn w:val="Normal"/>
    <w:link w:val="FootnoteTextChar"/>
    <w:uiPriority w:val="99"/>
    <w:rsid w:val="001236E7"/>
    <w:rPr>
      <w:sz w:val="20"/>
    </w:rPr>
  </w:style>
  <w:style w:type="paragraph" w:customStyle="1" w:styleId="CM4">
    <w:name w:val="CM4"/>
    <w:basedOn w:val="WW-Default"/>
    <w:next w:val="WW-Default"/>
    <w:rsid w:val="001236E7"/>
    <w:pPr>
      <w:spacing w:line="246" w:lineRule="atLeast"/>
    </w:pPr>
    <w:rPr>
      <w:color w:val="auto"/>
      <w:sz w:val="20"/>
      <w:szCs w:val="20"/>
    </w:rPr>
  </w:style>
  <w:style w:type="paragraph" w:customStyle="1" w:styleId="CM18">
    <w:name w:val="CM18"/>
    <w:basedOn w:val="WW-Default"/>
    <w:next w:val="WW-Default"/>
    <w:rsid w:val="001236E7"/>
    <w:pPr>
      <w:spacing w:after="353"/>
    </w:pPr>
    <w:rPr>
      <w:color w:val="auto"/>
      <w:sz w:val="20"/>
      <w:szCs w:val="20"/>
    </w:rPr>
  </w:style>
  <w:style w:type="paragraph" w:customStyle="1" w:styleId="CM73">
    <w:name w:val="CM73"/>
    <w:basedOn w:val="WW-Default"/>
    <w:next w:val="WW-Default"/>
    <w:rsid w:val="001236E7"/>
    <w:pPr>
      <w:spacing w:after="463"/>
    </w:pPr>
    <w:rPr>
      <w:rFonts w:ascii="Arial" w:hAnsi="Arial" w:cs="Arial"/>
      <w:color w:val="auto"/>
    </w:rPr>
  </w:style>
  <w:style w:type="paragraph" w:customStyle="1" w:styleId="CM83">
    <w:name w:val="CM83"/>
    <w:basedOn w:val="WW-Default"/>
    <w:next w:val="WW-Default"/>
    <w:rsid w:val="001236E7"/>
    <w:pPr>
      <w:spacing w:after="85"/>
    </w:pPr>
    <w:rPr>
      <w:rFonts w:ascii="Arial" w:hAnsi="Arial" w:cs="Arial"/>
      <w:color w:val="auto"/>
    </w:rPr>
  </w:style>
  <w:style w:type="paragraph" w:customStyle="1" w:styleId="formula1">
    <w:name w:val="formula1"/>
    <w:basedOn w:val="Normal"/>
    <w:rsid w:val="001236E7"/>
    <w:rPr>
      <w:rFonts w:ascii="Arial Narrow" w:hAnsi="Arial Narrow"/>
      <w:b/>
      <w:bCs/>
      <w:sz w:val="28"/>
      <w:szCs w:val="28"/>
    </w:rPr>
  </w:style>
  <w:style w:type="paragraph" w:customStyle="1" w:styleId="WW-CommentText">
    <w:name w:val="WW-Comment Text"/>
    <w:basedOn w:val="Normal"/>
    <w:rsid w:val="001236E7"/>
    <w:rPr>
      <w:rFonts w:ascii="Times Roman YU" w:hAnsi="Times Roman YU"/>
      <w:sz w:val="20"/>
      <w:lang w:val="sl-SI"/>
    </w:rPr>
  </w:style>
  <w:style w:type="paragraph" w:customStyle="1" w:styleId="CM16">
    <w:name w:val="CM16"/>
    <w:basedOn w:val="WW-Default"/>
    <w:next w:val="WW-Default"/>
    <w:rsid w:val="001236E7"/>
    <w:pPr>
      <w:spacing w:after="245"/>
    </w:pPr>
    <w:rPr>
      <w:color w:val="auto"/>
      <w:sz w:val="20"/>
      <w:szCs w:val="20"/>
    </w:rPr>
  </w:style>
  <w:style w:type="paragraph" w:customStyle="1" w:styleId="WW-Heading111111">
    <w:name w:val="WW-Heading111111"/>
    <w:basedOn w:val="Normal"/>
    <w:next w:val="BodyText"/>
    <w:rsid w:val="001236E7"/>
    <w:pPr>
      <w:keepNext/>
      <w:widowControl w:val="0"/>
      <w:spacing w:before="240" w:after="120"/>
    </w:pPr>
    <w:rPr>
      <w:rFonts w:ascii="Arial" w:eastAsia="Tahoma" w:hAnsi="Arial" w:cs="Tahoma"/>
      <w:sz w:val="28"/>
      <w:szCs w:val="28"/>
      <w:lang w:val="en-US"/>
    </w:rPr>
  </w:style>
  <w:style w:type="paragraph" w:customStyle="1" w:styleId="WW-Index111111">
    <w:name w:val="WW-Index111111"/>
    <w:basedOn w:val="Normal"/>
    <w:rsid w:val="001236E7"/>
    <w:pPr>
      <w:widowControl w:val="0"/>
      <w:suppressLineNumbers/>
    </w:pPr>
    <w:rPr>
      <w:rFonts w:ascii="Tahoma" w:eastAsia="Tahoma" w:hAnsi="Tahoma"/>
      <w:szCs w:val="24"/>
      <w:lang w:val="en-US"/>
    </w:rPr>
  </w:style>
  <w:style w:type="paragraph" w:customStyle="1" w:styleId="ContentsHeading">
    <w:name w:val="Contents Heading"/>
    <w:basedOn w:val="Heading"/>
    <w:rsid w:val="001236E7"/>
    <w:pPr>
      <w:suppressLineNumbers/>
    </w:pPr>
    <w:rPr>
      <w:b/>
      <w:bCs/>
      <w:sz w:val="32"/>
      <w:szCs w:val="32"/>
    </w:rPr>
  </w:style>
  <w:style w:type="paragraph" w:customStyle="1" w:styleId="WW-ContentsHeading">
    <w:name w:val="WW-Contents Heading"/>
    <w:basedOn w:val="WW-Heading"/>
    <w:rsid w:val="001236E7"/>
    <w:pPr>
      <w:suppressLineNumbers/>
    </w:pPr>
    <w:rPr>
      <w:b/>
      <w:bCs/>
      <w:sz w:val="32"/>
      <w:szCs w:val="32"/>
    </w:rPr>
  </w:style>
  <w:style w:type="paragraph" w:customStyle="1" w:styleId="WW-ContentsHeading1">
    <w:name w:val="WW-Contents Heading1"/>
    <w:basedOn w:val="WW-Heading1"/>
    <w:rsid w:val="001236E7"/>
    <w:pPr>
      <w:suppressLineNumbers/>
    </w:pPr>
    <w:rPr>
      <w:b/>
      <w:bCs/>
      <w:sz w:val="32"/>
      <w:szCs w:val="32"/>
    </w:rPr>
  </w:style>
  <w:style w:type="paragraph" w:customStyle="1" w:styleId="WW-ContentsHeading11">
    <w:name w:val="WW-Contents Heading11"/>
    <w:basedOn w:val="WW-Heading11"/>
    <w:rsid w:val="001236E7"/>
    <w:pPr>
      <w:suppressLineNumbers/>
    </w:pPr>
    <w:rPr>
      <w:b/>
      <w:bCs/>
      <w:sz w:val="32"/>
      <w:szCs w:val="32"/>
    </w:rPr>
  </w:style>
  <w:style w:type="paragraph" w:customStyle="1" w:styleId="WW-ContentsHeading111">
    <w:name w:val="WW-Contents Heading111"/>
    <w:basedOn w:val="WW-Heading111"/>
    <w:rsid w:val="001236E7"/>
    <w:pPr>
      <w:suppressLineNumbers/>
    </w:pPr>
    <w:rPr>
      <w:b/>
      <w:bCs/>
      <w:sz w:val="32"/>
      <w:szCs w:val="32"/>
    </w:rPr>
  </w:style>
  <w:style w:type="paragraph" w:customStyle="1" w:styleId="WW-ContentsHeading1111">
    <w:name w:val="WW-Contents Heading1111"/>
    <w:basedOn w:val="WW-Heading1111"/>
    <w:rsid w:val="001236E7"/>
    <w:pPr>
      <w:suppressLineNumbers/>
    </w:pPr>
    <w:rPr>
      <w:b/>
      <w:bCs/>
      <w:sz w:val="32"/>
      <w:szCs w:val="32"/>
    </w:rPr>
  </w:style>
  <w:style w:type="paragraph" w:customStyle="1" w:styleId="WW-ContentsHeading11111">
    <w:name w:val="WW-Contents Heading11111"/>
    <w:basedOn w:val="WW-Heading11111"/>
    <w:rsid w:val="001236E7"/>
    <w:pPr>
      <w:suppressLineNumbers/>
    </w:pPr>
    <w:rPr>
      <w:b/>
      <w:bCs/>
      <w:sz w:val="32"/>
      <w:szCs w:val="32"/>
    </w:rPr>
  </w:style>
  <w:style w:type="paragraph" w:customStyle="1" w:styleId="WW-ContentsHeading111111">
    <w:name w:val="WW-Contents Heading111111"/>
    <w:basedOn w:val="WW-Heading111111"/>
    <w:rsid w:val="001236E7"/>
    <w:pPr>
      <w:suppressLineNumbers/>
    </w:pPr>
    <w:rPr>
      <w:b/>
      <w:bCs/>
      <w:sz w:val="32"/>
      <w:szCs w:val="32"/>
    </w:rPr>
  </w:style>
  <w:style w:type="paragraph" w:customStyle="1" w:styleId="Framecontents">
    <w:name w:val="Frame contents"/>
    <w:basedOn w:val="BodyText"/>
    <w:rsid w:val="001236E7"/>
  </w:style>
  <w:style w:type="paragraph" w:customStyle="1" w:styleId="WW-Framecontents">
    <w:name w:val="WW-Frame contents"/>
    <w:basedOn w:val="BodyText"/>
    <w:rsid w:val="001236E7"/>
  </w:style>
  <w:style w:type="paragraph" w:customStyle="1" w:styleId="WW-Framecontents1">
    <w:name w:val="WW-Frame contents1"/>
    <w:basedOn w:val="BodyText"/>
    <w:rsid w:val="001236E7"/>
  </w:style>
  <w:style w:type="paragraph" w:customStyle="1" w:styleId="WW-Framecontents11">
    <w:name w:val="WW-Frame contents11"/>
    <w:basedOn w:val="BodyText"/>
    <w:rsid w:val="001236E7"/>
  </w:style>
  <w:style w:type="paragraph" w:customStyle="1" w:styleId="WW-Framecontents111">
    <w:name w:val="WW-Frame contents111"/>
    <w:basedOn w:val="BodyText"/>
    <w:rsid w:val="001236E7"/>
  </w:style>
  <w:style w:type="paragraph" w:customStyle="1" w:styleId="WW-Framecontents1111">
    <w:name w:val="WW-Frame contents1111"/>
    <w:basedOn w:val="BodyText"/>
    <w:rsid w:val="001236E7"/>
  </w:style>
  <w:style w:type="paragraph" w:customStyle="1" w:styleId="WW-Framecontents11111">
    <w:name w:val="WW-Frame contents11111"/>
    <w:basedOn w:val="BodyText"/>
    <w:rsid w:val="001236E7"/>
  </w:style>
  <w:style w:type="paragraph" w:styleId="BodyTextIndent2">
    <w:name w:val="Body Text Indent 2"/>
    <w:basedOn w:val="Normal"/>
    <w:rsid w:val="001236E7"/>
    <w:pPr>
      <w:spacing w:after="120"/>
      <w:ind w:left="1077"/>
      <w:jc w:val="both"/>
    </w:pPr>
    <w:rPr>
      <w:rFonts w:ascii="Arial Narrow" w:hAnsi="Arial Narrow"/>
    </w:rPr>
  </w:style>
  <w:style w:type="paragraph" w:styleId="BodyTextIndent3">
    <w:name w:val="Body Text Indent 3"/>
    <w:basedOn w:val="Normal"/>
    <w:rsid w:val="001236E7"/>
    <w:pPr>
      <w:ind w:left="720"/>
      <w:jc w:val="both"/>
    </w:pPr>
    <w:rPr>
      <w:rFonts w:ascii="Arial Narrow" w:hAnsi="Arial Narrow"/>
    </w:rPr>
  </w:style>
  <w:style w:type="character" w:styleId="CommentReference">
    <w:name w:val="annotation reference"/>
    <w:uiPriority w:val="99"/>
    <w:semiHidden/>
    <w:rsid w:val="001236E7"/>
    <w:rPr>
      <w:sz w:val="16"/>
      <w:szCs w:val="16"/>
    </w:rPr>
  </w:style>
  <w:style w:type="paragraph" w:styleId="CommentText">
    <w:name w:val="annotation text"/>
    <w:basedOn w:val="Normal"/>
    <w:link w:val="CommentTextChar"/>
    <w:uiPriority w:val="99"/>
    <w:rsid w:val="001236E7"/>
    <w:rPr>
      <w:sz w:val="20"/>
    </w:rPr>
  </w:style>
  <w:style w:type="paragraph" w:styleId="CommentSubject">
    <w:name w:val="annotation subject"/>
    <w:basedOn w:val="CommentText"/>
    <w:next w:val="CommentText"/>
    <w:link w:val="CommentSubjectChar"/>
    <w:semiHidden/>
    <w:rsid w:val="001236E7"/>
    <w:rPr>
      <w:b/>
      <w:bCs/>
    </w:rPr>
  </w:style>
  <w:style w:type="paragraph" w:styleId="BalloonText">
    <w:name w:val="Balloon Text"/>
    <w:basedOn w:val="Normal"/>
    <w:link w:val="BalloonTextChar"/>
    <w:semiHidden/>
    <w:rsid w:val="001236E7"/>
    <w:rPr>
      <w:rFonts w:ascii="Tahoma" w:hAnsi="Tahoma"/>
      <w:sz w:val="16"/>
      <w:szCs w:val="16"/>
    </w:rPr>
  </w:style>
  <w:style w:type="character" w:styleId="FootnoteReference">
    <w:name w:val="footnote reference"/>
    <w:semiHidden/>
    <w:rsid w:val="001236E7"/>
    <w:rPr>
      <w:vertAlign w:val="superscript"/>
    </w:rPr>
  </w:style>
  <w:style w:type="table" w:styleId="TableGrid">
    <w:name w:val="Table Grid"/>
    <w:basedOn w:val="TableNormal"/>
    <w:rsid w:val="00306E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236E7"/>
    <w:pPr>
      <w:widowControl w:val="0"/>
      <w:autoSpaceDE w:val="0"/>
      <w:autoSpaceDN w:val="0"/>
      <w:adjustRightInd w:val="0"/>
    </w:pPr>
    <w:rPr>
      <w:rFonts w:ascii="Arial MT" w:hAnsi="Arial MT"/>
      <w:color w:val="000000"/>
      <w:sz w:val="24"/>
      <w:szCs w:val="24"/>
    </w:rPr>
  </w:style>
  <w:style w:type="paragraph" w:customStyle="1" w:styleId="a">
    <w:name w:val="Табела лево"/>
    <w:aliases w:val="Тл"/>
    <w:basedOn w:val="Normal"/>
    <w:autoRedefine/>
    <w:rsid w:val="002A60C7"/>
    <w:pPr>
      <w:widowControl w:val="0"/>
      <w:tabs>
        <w:tab w:val="right" w:pos="1246"/>
      </w:tabs>
      <w:suppressAutoHyphens w:val="0"/>
      <w:autoSpaceDE w:val="0"/>
      <w:autoSpaceDN w:val="0"/>
      <w:adjustRightInd w:val="0"/>
      <w:jc w:val="both"/>
    </w:pPr>
    <w:rPr>
      <w:snapToGrid w:val="0"/>
      <w:w w:val="90"/>
      <w:szCs w:val="24"/>
      <w:lang w:eastAsia="en-US"/>
    </w:rPr>
  </w:style>
  <w:style w:type="paragraph" w:styleId="BodyText2">
    <w:name w:val="Body Text 2"/>
    <w:basedOn w:val="Normal"/>
    <w:link w:val="BodyText2Char"/>
    <w:uiPriority w:val="99"/>
    <w:rsid w:val="00561EE0"/>
    <w:pPr>
      <w:spacing w:after="120" w:line="480" w:lineRule="auto"/>
    </w:pPr>
  </w:style>
  <w:style w:type="character" w:customStyle="1" w:styleId="BodyTextChar">
    <w:name w:val="Body Text Char"/>
    <w:link w:val="BodyText"/>
    <w:rsid w:val="006104DB"/>
    <w:rPr>
      <w:sz w:val="24"/>
      <w:lang w:val="sr-Cyrl-CS" w:eastAsia="ar-SA" w:bidi="ar-SA"/>
    </w:rPr>
  </w:style>
  <w:style w:type="character" w:customStyle="1" w:styleId="content">
    <w:name w:val="content"/>
    <w:basedOn w:val="DefaultParagraphFont"/>
    <w:rsid w:val="00DB4292"/>
  </w:style>
  <w:style w:type="paragraph" w:customStyle="1" w:styleId="nabrajanje">
    <w:name w:val="nabrajanje"/>
    <w:basedOn w:val="Normal"/>
    <w:rsid w:val="00BC1D9F"/>
    <w:pPr>
      <w:tabs>
        <w:tab w:val="num" w:pos="786"/>
      </w:tabs>
      <w:suppressAutoHyphens w:val="0"/>
      <w:ind w:left="786" w:hanging="360"/>
    </w:pPr>
    <w:rPr>
      <w:lang w:eastAsia="en-US"/>
    </w:rPr>
  </w:style>
  <w:style w:type="paragraph" w:styleId="PlainText">
    <w:name w:val="Plain Text"/>
    <w:basedOn w:val="Normal"/>
    <w:link w:val="PlainTextChar"/>
    <w:rsid w:val="00B10505"/>
    <w:pPr>
      <w:suppressAutoHyphens w:val="0"/>
    </w:pPr>
    <w:rPr>
      <w:rFonts w:ascii="Courier New" w:hAnsi="Courier New"/>
      <w:sz w:val="20"/>
    </w:rPr>
  </w:style>
  <w:style w:type="character" w:customStyle="1" w:styleId="CharChar1">
    <w:name w:val="Char Char1"/>
    <w:aliases w:val="Body Text Indent Char, Char Char Char Char Char Char, Char Char Char Char Char1, Char Char Char,Char Char Char Char Char Char1,Char Char Char Char Char Char Char,Char Char Char Char,Char Char Char1"/>
    <w:rsid w:val="00D07B66"/>
    <w:rPr>
      <w:sz w:val="24"/>
      <w:lang w:val="sr-Cyrl-CS" w:eastAsia="ar-SA" w:bidi="ar-SA"/>
    </w:rPr>
  </w:style>
  <w:style w:type="paragraph" w:styleId="ListParagraph">
    <w:name w:val="List Paragraph"/>
    <w:basedOn w:val="Normal"/>
    <w:link w:val="ListParagraphChar"/>
    <w:uiPriority w:val="34"/>
    <w:qFormat/>
    <w:rsid w:val="002164F6"/>
    <w:pPr>
      <w:suppressAutoHyphens w:val="0"/>
      <w:spacing w:after="200" w:line="276" w:lineRule="auto"/>
      <w:ind w:left="720"/>
      <w:contextualSpacing/>
    </w:pPr>
    <w:rPr>
      <w:rFonts w:ascii="Calibri" w:eastAsia="Calibri" w:hAnsi="Calibri"/>
      <w:sz w:val="22"/>
      <w:szCs w:val="22"/>
    </w:rPr>
  </w:style>
  <w:style w:type="character" w:customStyle="1" w:styleId="apple-style-span">
    <w:name w:val="apple-style-span"/>
    <w:basedOn w:val="DefaultParagraphFont"/>
    <w:rsid w:val="002164F6"/>
  </w:style>
  <w:style w:type="character" w:customStyle="1" w:styleId="apple-converted-space">
    <w:name w:val="apple-converted-space"/>
    <w:basedOn w:val="DefaultParagraphFont"/>
    <w:rsid w:val="002164F6"/>
  </w:style>
  <w:style w:type="character" w:customStyle="1" w:styleId="st1">
    <w:name w:val="st1"/>
    <w:rsid w:val="00487568"/>
  </w:style>
  <w:style w:type="numbering" w:customStyle="1" w:styleId="NoList1">
    <w:name w:val="No List1"/>
    <w:next w:val="NoList"/>
    <w:uiPriority w:val="99"/>
    <w:semiHidden/>
    <w:unhideWhenUsed/>
    <w:rsid w:val="00E473B6"/>
  </w:style>
  <w:style w:type="paragraph" w:customStyle="1" w:styleId="CM14">
    <w:name w:val="CM14"/>
    <w:basedOn w:val="Normal"/>
    <w:next w:val="Normal"/>
    <w:rsid w:val="00E473B6"/>
    <w:pPr>
      <w:widowControl w:val="0"/>
      <w:suppressAutoHyphens w:val="0"/>
      <w:autoSpaceDE w:val="0"/>
      <w:autoSpaceDN w:val="0"/>
      <w:adjustRightInd w:val="0"/>
      <w:spacing w:after="235"/>
    </w:pPr>
    <w:rPr>
      <w:rFonts w:ascii="Arial" w:hAnsi="Arial" w:cs="Arial"/>
      <w:szCs w:val="24"/>
      <w:lang w:val="en-US" w:eastAsia="en-US"/>
    </w:rPr>
  </w:style>
  <w:style w:type="character" w:customStyle="1" w:styleId="expand1">
    <w:name w:val="expand1"/>
    <w:rsid w:val="00392AE8"/>
    <w:rPr>
      <w:rFonts w:ascii="Arial" w:hAnsi="Arial" w:cs="Arial" w:hint="default"/>
      <w:i w:val="0"/>
      <w:iCs w:val="0"/>
      <w:vanish/>
      <w:webHidden w:val="0"/>
      <w:sz w:val="18"/>
      <w:szCs w:val="18"/>
      <w:specVanish w:val="0"/>
    </w:rPr>
  </w:style>
  <w:style w:type="character" w:customStyle="1" w:styleId="FooterChar">
    <w:name w:val="Footer Char"/>
    <w:link w:val="Footer"/>
    <w:uiPriority w:val="99"/>
    <w:rsid w:val="00357BA3"/>
    <w:rPr>
      <w:sz w:val="24"/>
      <w:lang w:val="sr-Cyrl-CS" w:eastAsia="ar-SA"/>
    </w:rPr>
  </w:style>
  <w:style w:type="character" w:customStyle="1" w:styleId="st">
    <w:name w:val="st"/>
    <w:rsid w:val="000E2137"/>
  </w:style>
  <w:style w:type="character" w:styleId="Emphasis">
    <w:name w:val="Emphasis"/>
    <w:uiPriority w:val="99"/>
    <w:qFormat/>
    <w:rsid w:val="000E2137"/>
    <w:rPr>
      <w:i/>
      <w:iCs/>
    </w:rPr>
  </w:style>
  <w:style w:type="paragraph" w:styleId="NormalWeb">
    <w:name w:val="Normal (Web)"/>
    <w:basedOn w:val="Normal"/>
    <w:link w:val="NormalWebChar"/>
    <w:uiPriority w:val="99"/>
    <w:unhideWhenUsed/>
    <w:rsid w:val="00A1024E"/>
    <w:pPr>
      <w:suppressAutoHyphens w:val="0"/>
      <w:spacing w:after="90"/>
    </w:pPr>
    <w:rPr>
      <w:szCs w:val="24"/>
    </w:rPr>
  </w:style>
  <w:style w:type="paragraph" w:customStyle="1" w:styleId="StyleHeading2Bold">
    <w:name w:val="Style Heading 2 + Bold"/>
    <w:basedOn w:val="Heading2"/>
    <w:next w:val="a"/>
    <w:rsid w:val="008A68E4"/>
    <w:pPr>
      <w:tabs>
        <w:tab w:val="clear" w:pos="0"/>
        <w:tab w:val="left" w:pos="1440"/>
      </w:tabs>
      <w:suppressAutoHyphens w:val="0"/>
      <w:spacing w:before="240" w:after="60"/>
      <w:jc w:val="center"/>
    </w:pPr>
    <w:rPr>
      <w:rFonts w:cs="Arial"/>
      <w:sz w:val="26"/>
      <w:szCs w:val="28"/>
    </w:rPr>
  </w:style>
  <w:style w:type="character" w:customStyle="1" w:styleId="HeaderChar">
    <w:name w:val="Header Char"/>
    <w:link w:val="Header"/>
    <w:rsid w:val="0017420F"/>
    <w:rPr>
      <w:sz w:val="24"/>
      <w:lang w:eastAsia="ar-SA"/>
    </w:rPr>
  </w:style>
  <w:style w:type="character" w:customStyle="1" w:styleId="ListParagraphChar">
    <w:name w:val="List Paragraph Char"/>
    <w:link w:val="ListParagraph"/>
    <w:uiPriority w:val="34"/>
    <w:rsid w:val="00F60BDA"/>
    <w:rPr>
      <w:rFonts w:ascii="Calibri" w:eastAsia="Calibri" w:hAnsi="Calibri"/>
      <w:sz w:val="22"/>
      <w:szCs w:val="22"/>
    </w:rPr>
  </w:style>
  <w:style w:type="paragraph" w:customStyle="1" w:styleId="CharCharChar">
    <w:name w:val="Char Char Char"/>
    <w:basedOn w:val="Normal"/>
    <w:rsid w:val="006737D5"/>
    <w:pPr>
      <w:tabs>
        <w:tab w:val="left" w:pos="567"/>
      </w:tabs>
      <w:suppressAutoHyphens w:val="0"/>
      <w:spacing w:before="120" w:after="160" w:line="240" w:lineRule="exact"/>
      <w:ind w:left="1584" w:hanging="504"/>
    </w:pPr>
    <w:rPr>
      <w:rFonts w:ascii="Arial" w:hAnsi="Arial"/>
      <w:b/>
      <w:bCs/>
      <w:color w:val="000000"/>
      <w:szCs w:val="24"/>
      <w:lang w:val="en-US" w:eastAsia="en-US"/>
    </w:rPr>
  </w:style>
  <w:style w:type="paragraph" w:customStyle="1" w:styleId="Protocol">
    <w:name w:val="Protocol"/>
    <w:basedOn w:val="Normal"/>
    <w:rsid w:val="00DD5673"/>
    <w:pPr>
      <w:keepLines/>
      <w:suppressAutoHyphens w:val="0"/>
      <w:spacing w:before="960" w:line="288" w:lineRule="atLeast"/>
      <w:jc w:val="both"/>
    </w:pPr>
    <w:rPr>
      <w:rFonts w:ascii="Arial" w:hAnsi="Arial"/>
      <w:sz w:val="22"/>
      <w:lang w:val="en-US" w:eastAsia="en-US"/>
    </w:rPr>
  </w:style>
  <w:style w:type="paragraph" w:customStyle="1" w:styleId="Normal10">
    <w:name w:val="Normal1"/>
    <w:basedOn w:val="Normal"/>
    <w:link w:val="normalChar"/>
    <w:rsid w:val="00DD5673"/>
    <w:pPr>
      <w:suppressAutoHyphens w:val="0"/>
      <w:spacing w:before="100" w:beforeAutospacing="1" w:after="100" w:afterAutospacing="1"/>
    </w:pPr>
    <w:rPr>
      <w:rFonts w:ascii="Arial" w:hAnsi="Arial"/>
      <w:sz w:val="22"/>
      <w:szCs w:val="22"/>
    </w:rPr>
  </w:style>
  <w:style w:type="character" w:styleId="Strong">
    <w:name w:val="Strong"/>
    <w:uiPriority w:val="22"/>
    <w:qFormat/>
    <w:rsid w:val="00DD5673"/>
    <w:rPr>
      <w:b/>
      <w:bCs/>
    </w:rPr>
  </w:style>
  <w:style w:type="character" w:customStyle="1" w:styleId="BalloonTextChar">
    <w:name w:val="Balloon Text Char"/>
    <w:link w:val="BalloonText"/>
    <w:semiHidden/>
    <w:rsid w:val="00C64C33"/>
    <w:rPr>
      <w:rFonts w:ascii="Tahoma" w:hAnsi="Tahoma" w:cs="Tahoma"/>
      <w:sz w:val="16"/>
      <w:szCs w:val="16"/>
      <w:lang w:val="sr-Cyrl-CS" w:eastAsia="ar-SA"/>
    </w:rPr>
  </w:style>
  <w:style w:type="character" w:customStyle="1" w:styleId="style2">
    <w:name w:val="style2"/>
    <w:rsid w:val="00C64C33"/>
  </w:style>
  <w:style w:type="table" w:customStyle="1" w:styleId="TableGrid1">
    <w:name w:val="Table Grid1"/>
    <w:basedOn w:val="TableNormal"/>
    <w:next w:val="TableGrid"/>
    <w:rsid w:val="00C64C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link w:val="Title"/>
    <w:rsid w:val="00C64C33"/>
    <w:rPr>
      <w:b/>
      <w:bCs/>
      <w:sz w:val="24"/>
      <w:lang w:val="sr-Cyrl-CS" w:eastAsia="ar-SA"/>
    </w:rPr>
  </w:style>
  <w:style w:type="character" w:customStyle="1" w:styleId="Heading3Char">
    <w:name w:val="Heading 3 Char"/>
    <w:link w:val="Heading3"/>
    <w:rsid w:val="00C64C33"/>
    <w:rPr>
      <w:rFonts w:ascii="Arial Narrow" w:hAnsi="Arial Narrow"/>
      <w:b/>
      <w:bCs/>
      <w:sz w:val="32"/>
      <w:lang w:val="sr-Cyrl-CS" w:eastAsia="ar-SA"/>
    </w:rPr>
  </w:style>
  <w:style w:type="character" w:customStyle="1" w:styleId="PlainTextChar">
    <w:name w:val="Plain Text Char"/>
    <w:link w:val="PlainText"/>
    <w:rsid w:val="00C64C33"/>
    <w:rPr>
      <w:rFonts w:ascii="Courier New" w:hAnsi="Courier New"/>
    </w:rPr>
  </w:style>
  <w:style w:type="character" w:customStyle="1" w:styleId="normalChar">
    <w:name w:val="normal Char"/>
    <w:link w:val="Normal10"/>
    <w:rsid w:val="00C64C33"/>
    <w:rPr>
      <w:rFonts w:ascii="Arial" w:hAnsi="Arial" w:cs="Arial"/>
      <w:sz w:val="22"/>
      <w:szCs w:val="22"/>
    </w:rPr>
  </w:style>
  <w:style w:type="table" w:customStyle="1" w:styleId="LightList1">
    <w:name w:val="Light List1"/>
    <w:basedOn w:val="TableNormal"/>
    <w:uiPriority w:val="61"/>
    <w:rsid w:val="00C64C33"/>
    <w:rPr>
      <w:rFonts w:ascii="Calibri" w:hAnsi="Calibri"/>
      <w:sz w:val="22"/>
      <w:szCs w:val="22"/>
      <w:lang w:eastAsia="ja-JP"/>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DecimalAligned">
    <w:name w:val="Decimal Aligned"/>
    <w:basedOn w:val="Normal"/>
    <w:uiPriority w:val="40"/>
    <w:qFormat/>
    <w:rsid w:val="00C64C33"/>
    <w:pPr>
      <w:tabs>
        <w:tab w:val="decimal" w:pos="360"/>
      </w:tabs>
      <w:suppressAutoHyphens w:val="0"/>
      <w:spacing w:after="200" w:line="276" w:lineRule="auto"/>
    </w:pPr>
    <w:rPr>
      <w:rFonts w:ascii="Calibri" w:eastAsia="Calibri" w:hAnsi="Calibri"/>
      <w:sz w:val="22"/>
      <w:szCs w:val="22"/>
      <w:lang w:val="en-US" w:eastAsia="ja-JP"/>
    </w:rPr>
  </w:style>
  <w:style w:type="character" w:customStyle="1" w:styleId="FootnoteTextChar">
    <w:name w:val="Footnote Text Char"/>
    <w:link w:val="FootnoteText"/>
    <w:uiPriority w:val="99"/>
    <w:rsid w:val="00C64C33"/>
    <w:rPr>
      <w:lang w:eastAsia="ar-SA"/>
    </w:rPr>
  </w:style>
  <w:style w:type="character" w:styleId="SubtleEmphasis">
    <w:name w:val="Subtle Emphasis"/>
    <w:uiPriority w:val="19"/>
    <w:qFormat/>
    <w:rsid w:val="00C64C33"/>
    <w:rPr>
      <w:i/>
      <w:iCs/>
      <w:color w:val="7F7F7F"/>
    </w:rPr>
  </w:style>
  <w:style w:type="table" w:styleId="MediumShading2-Accent5">
    <w:name w:val="Medium Shading 2 Accent 5"/>
    <w:basedOn w:val="TableNormal"/>
    <w:uiPriority w:val="64"/>
    <w:rsid w:val="00C64C33"/>
    <w:rPr>
      <w:rFonts w:ascii="Calibri" w:hAnsi="Calibri"/>
      <w:sz w:val="22"/>
      <w:szCs w:val="22"/>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CommentTextChar">
    <w:name w:val="Comment Text Char"/>
    <w:link w:val="CommentText"/>
    <w:uiPriority w:val="99"/>
    <w:rsid w:val="00C64C33"/>
    <w:rPr>
      <w:lang w:val="sr-Cyrl-CS" w:eastAsia="ar-SA"/>
    </w:rPr>
  </w:style>
  <w:style w:type="paragraph" w:customStyle="1" w:styleId="ColorfulList-Accent11">
    <w:name w:val="Colorful List - Accent 11"/>
    <w:basedOn w:val="Normal"/>
    <w:link w:val="ColorfulList-Accent1Char"/>
    <w:qFormat/>
    <w:rsid w:val="00C64C33"/>
    <w:pPr>
      <w:suppressAutoHyphens w:val="0"/>
      <w:spacing w:after="200" w:line="276" w:lineRule="auto"/>
      <w:ind w:left="720"/>
      <w:contextualSpacing/>
    </w:pPr>
    <w:rPr>
      <w:rFonts w:ascii="Calibri" w:eastAsia="Calibri" w:hAnsi="Calibri"/>
      <w:sz w:val="22"/>
      <w:szCs w:val="22"/>
      <w:lang w:val="sr-Latn-CS"/>
    </w:rPr>
  </w:style>
  <w:style w:type="character" w:customStyle="1" w:styleId="ColorfulList-Accent1Char">
    <w:name w:val="Colorful List - Accent 1 Char"/>
    <w:link w:val="ColorfulList-Accent11"/>
    <w:rsid w:val="00C64C33"/>
    <w:rPr>
      <w:rFonts w:ascii="Calibri" w:eastAsia="Calibri" w:hAnsi="Calibri"/>
      <w:sz w:val="22"/>
      <w:szCs w:val="22"/>
      <w:lang w:val="sr-Latn-CS"/>
    </w:rPr>
  </w:style>
  <w:style w:type="paragraph" w:styleId="NoSpacing">
    <w:name w:val="No Spacing"/>
    <w:uiPriority w:val="1"/>
    <w:qFormat/>
    <w:rsid w:val="002B15A3"/>
    <w:rPr>
      <w:rFonts w:ascii="Calibri" w:hAnsi="Calibri"/>
      <w:sz w:val="22"/>
      <w:szCs w:val="22"/>
    </w:rPr>
  </w:style>
  <w:style w:type="character" w:customStyle="1" w:styleId="Heading1Char">
    <w:name w:val="Heading 1 Char"/>
    <w:link w:val="Heading1"/>
    <w:rsid w:val="002B15A3"/>
    <w:rPr>
      <w:b/>
      <w:bCs/>
      <w:sz w:val="24"/>
      <w:lang w:val="sr-Cyrl-CS" w:eastAsia="ar-SA"/>
    </w:rPr>
  </w:style>
  <w:style w:type="character" w:customStyle="1" w:styleId="shorttext">
    <w:name w:val="short_text"/>
    <w:rsid w:val="002B15A3"/>
  </w:style>
  <w:style w:type="character" w:customStyle="1" w:styleId="hps">
    <w:name w:val="hps"/>
    <w:rsid w:val="002B15A3"/>
  </w:style>
  <w:style w:type="character" w:customStyle="1" w:styleId="CommentSubjectChar">
    <w:name w:val="Comment Subject Char"/>
    <w:link w:val="CommentSubject"/>
    <w:semiHidden/>
    <w:rsid w:val="002B15A3"/>
    <w:rPr>
      <w:b/>
      <w:bCs/>
      <w:lang w:val="sr-Cyrl-CS" w:eastAsia="ar-SA"/>
    </w:rPr>
  </w:style>
  <w:style w:type="character" w:customStyle="1" w:styleId="atn">
    <w:name w:val="atn"/>
    <w:rsid w:val="002B15A3"/>
  </w:style>
  <w:style w:type="paragraph" w:customStyle="1" w:styleId="text">
    <w:name w:val="text"/>
    <w:basedOn w:val="Normal"/>
    <w:uiPriority w:val="99"/>
    <w:rsid w:val="00100312"/>
    <w:pPr>
      <w:suppressAutoHyphens w:val="0"/>
      <w:spacing w:before="100" w:beforeAutospacing="1" w:after="100" w:afterAutospacing="1"/>
    </w:pPr>
    <w:rPr>
      <w:szCs w:val="24"/>
      <w:lang w:val="en-US" w:eastAsia="en-US"/>
    </w:rPr>
  </w:style>
  <w:style w:type="character" w:customStyle="1" w:styleId="BodyText2Char">
    <w:name w:val="Body Text 2 Char"/>
    <w:link w:val="BodyText2"/>
    <w:uiPriority w:val="99"/>
    <w:rsid w:val="00B83E8C"/>
    <w:rPr>
      <w:sz w:val="24"/>
      <w:lang w:val="sr-Cyrl-CS" w:eastAsia="ar-SA"/>
    </w:rPr>
  </w:style>
  <w:style w:type="character" w:customStyle="1" w:styleId="BodyTextChar1">
    <w:name w:val="Body Text Char1"/>
    <w:uiPriority w:val="99"/>
    <w:rsid w:val="006E681A"/>
    <w:rPr>
      <w:rFonts w:ascii="Arial" w:hAnsi="Arial" w:cs="Arial"/>
      <w:shd w:val="clear" w:color="auto" w:fill="FFFFFF"/>
    </w:rPr>
  </w:style>
  <w:style w:type="paragraph" w:customStyle="1" w:styleId="Tabelarb">
    <w:name w:val="Tabela rb"/>
    <w:basedOn w:val="Normal"/>
    <w:rsid w:val="0086665D"/>
    <w:pPr>
      <w:numPr>
        <w:numId w:val="21"/>
      </w:numPr>
      <w:tabs>
        <w:tab w:val="clear" w:pos="284"/>
        <w:tab w:val="num" w:pos="720"/>
      </w:tabs>
      <w:suppressAutoHyphens w:val="0"/>
      <w:spacing w:before="60" w:after="60"/>
      <w:ind w:left="720" w:hanging="360"/>
    </w:pPr>
    <w:rPr>
      <w:rFonts w:ascii="Arial" w:hAnsi="Arial"/>
      <w:sz w:val="20"/>
      <w:lang w:val="sr-Latn-CS" w:eastAsia="en-US"/>
    </w:rPr>
  </w:style>
  <w:style w:type="paragraph" w:customStyle="1" w:styleId="Lijstje">
    <w:name w:val="Lijstje"/>
    <w:basedOn w:val="ListParagraph"/>
    <w:uiPriority w:val="1"/>
    <w:qFormat/>
    <w:rsid w:val="004B17B6"/>
    <w:pPr>
      <w:keepLines/>
      <w:tabs>
        <w:tab w:val="left" w:pos="425"/>
        <w:tab w:val="left" w:pos="851"/>
      </w:tabs>
      <w:spacing w:after="120" w:line="300" w:lineRule="exact"/>
      <w:ind w:left="357" w:hanging="357"/>
      <w:jc w:val="both"/>
    </w:pPr>
    <w:rPr>
      <w:rFonts w:ascii="Arial" w:eastAsia="Times New Roman" w:hAnsi="Arial"/>
      <w:sz w:val="18"/>
      <w:szCs w:val="24"/>
      <w:lang w:val="en-GB" w:eastAsia="en-GB"/>
    </w:rPr>
  </w:style>
  <w:style w:type="character" w:customStyle="1" w:styleId="SubtitleChar">
    <w:name w:val="Subtitle Char"/>
    <w:link w:val="Subtitle"/>
    <w:uiPriority w:val="11"/>
    <w:rsid w:val="004B17B6"/>
    <w:rPr>
      <w:rFonts w:ascii="Arial" w:eastAsia="Lucida Sans Unicode" w:hAnsi="Arial" w:cs="Tahoma"/>
      <w:i/>
      <w:iCs/>
      <w:sz w:val="28"/>
      <w:szCs w:val="28"/>
      <w:lang w:val="sr-Cyrl-CS" w:eastAsia="ar-SA"/>
    </w:rPr>
  </w:style>
  <w:style w:type="character" w:styleId="FollowedHyperlink">
    <w:name w:val="FollowedHyperlink"/>
    <w:uiPriority w:val="99"/>
    <w:semiHidden/>
    <w:unhideWhenUsed/>
    <w:rsid w:val="00E335E0"/>
    <w:rPr>
      <w:color w:val="800080"/>
      <w:u w:val="single"/>
    </w:rPr>
  </w:style>
  <w:style w:type="character" w:customStyle="1" w:styleId="NormalWebChar">
    <w:name w:val="Normal (Web) Char"/>
    <w:link w:val="NormalWeb"/>
    <w:uiPriority w:val="99"/>
    <w:rsid w:val="009F2D8C"/>
    <w:rPr>
      <w:sz w:val="24"/>
      <w:szCs w:val="24"/>
    </w:rPr>
  </w:style>
  <w:style w:type="paragraph" w:styleId="Revision">
    <w:name w:val="Revision"/>
    <w:hidden/>
    <w:uiPriority w:val="99"/>
    <w:semiHidden/>
    <w:rsid w:val="00CC1BED"/>
    <w:rPr>
      <w:sz w:val="24"/>
      <w:lang w:val="sr-Cyrl-C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423415">
      <w:bodyDiv w:val="1"/>
      <w:marLeft w:val="0"/>
      <w:marRight w:val="0"/>
      <w:marTop w:val="0"/>
      <w:marBottom w:val="0"/>
      <w:divBdr>
        <w:top w:val="none" w:sz="0" w:space="0" w:color="auto"/>
        <w:left w:val="none" w:sz="0" w:space="0" w:color="auto"/>
        <w:bottom w:val="none" w:sz="0" w:space="0" w:color="auto"/>
        <w:right w:val="none" w:sz="0" w:space="0" w:color="auto"/>
      </w:divBdr>
    </w:div>
    <w:div w:id="135883374">
      <w:bodyDiv w:val="1"/>
      <w:marLeft w:val="0"/>
      <w:marRight w:val="0"/>
      <w:marTop w:val="0"/>
      <w:marBottom w:val="0"/>
      <w:divBdr>
        <w:top w:val="none" w:sz="0" w:space="0" w:color="auto"/>
        <w:left w:val="none" w:sz="0" w:space="0" w:color="auto"/>
        <w:bottom w:val="none" w:sz="0" w:space="0" w:color="auto"/>
        <w:right w:val="none" w:sz="0" w:space="0" w:color="auto"/>
      </w:divBdr>
    </w:div>
    <w:div w:id="171068620">
      <w:bodyDiv w:val="1"/>
      <w:marLeft w:val="0"/>
      <w:marRight w:val="0"/>
      <w:marTop w:val="0"/>
      <w:marBottom w:val="0"/>
      <w:divBdr>
        <w:top w:val="none" w:sz="0" w:space="0" w:color="auto"/>
        <w:left w:val="none" w:sz="0" w:space="0" w:color="auto"/>
        <w:bottom w:val="none" w:sz="0" w:space="0" w:color="auto"/>
        <w:right w:val="none" w:sz="0" w:space="0" w:color="auto"/>
      </w:divBdr>
    </w:div>
    <w:div w:id="287781188">
      <w:bodyDiv w:val="1"/>
      <w:marLeft w:val="0"/>
      <w:marRight w:val="0"/>
      <w:marTop w:val="0"/>
      <w:marBottom w:val="0"/>
      <w:divBdr>
        <w:top w:val="none" w:sz="0" w:space="0" w:color="auto"/>
        <w:left w:val="none" w:sz="0" w:space="0" w:color="auto"/>
        <w:bottom w:val="none" w:sz="0" w:space="0" w:color="auto"/>
        <w:right w:val="none" w:sz="0" w:space="0" w:color="auto"/>
      </w:divBdr>
    </w:div>
    <w:div w:id="638193377">
      <w:bodyDiv w:val="1"/>
      <w:marLeft w:val="0"/>
      <w:marRight w:val="0"/>
      <w:marTop w:val="0"/>
      <w:marBottom w:val="0"/>
      <w:divBdr>
        <w:top w:val="none" w:sz="0" w:space="0" w:color="auto"/>
        <w:left w:val="none" w:sz="0" w:space="0" w:color="auto"/>
        <w:bottom w:val="none" w:sz="0" w:space="0" w:color="auto"/>
        <w:right w:val="none" w:sz="0" w:space="0" w:color="auto"/>
      </w:divBdr>
    </w:div>
    <w:div w:id="709039126">
      <w:bodyDiv w:val="1"/>
      <w:marLeft w:val="0"/>
      <w:marRight w:val="0"/>
      <w:marTop w:val="0"/>
      <w:marBottom w:val="0"/>
      <w:divBdr>
        <w:top w:val="none" w:sz="0" w:space="0" w:color="auto"/>
        <w:left w:val="none" w:sz="0" w:space="0" w:color="auto"/>
        <w:bottom w:val="none" w:sz="0" w:space="0" w:color="auto"/>
        <w:right w:val="none" w:sz="0" w:space="0" w:color="auto"/>
      </w:divBdr>
    </w:div>
    <w:div w:id="861550572">
      <w:bodyDiv w:val="1"/>
      <w:marLeft w:val="0"/>
      <w:marRight w:val="0"/>
      <w:marTop w:val="0"/>
      <w:marBottom w:val="0"/>
      <w:divBdr>
        <w:top w:val="none" w:sz="0" w:space="0" w:color="auto"/>
        <w:left w:val="none" w:sz="0" w:space="0" w:color="auto"/>
        <w:bottom w:val="none" w:sz="0" w:space="0" w:color="auto"/>
        <w:right w:val="none" w:sz="0" w:space="0" w:color="auto"/>
      </w:divBdr>
    </w:div>
    <w:div w:id="874076700">
      <w:bodyDiv w:val="1"/>
      <w:marLeft w:val="0"/>
      <w:marRight w:val="0"/>
      <w:marTop w:val="0"/>
      <w:marBottom w:val="0"/>
      <w:divBdr>
        <w:top w:val="none" w:sz="0" w:space="0" w:color="auto"/>
        <w:left w:val="none" w:sz="0" w:space="0" w:color="auto"/>
        <w:bottom w:val="none" w:sz="0" w:space="0" w:color="auto"/>
        <w:right w:val="none" w:sz="0" w:space="0" w:color="auto"/>
      </w:divBdr>
    </w:div>
    <w:div w:id="909658676">
      <w:bodyDiv w:val="1"/>
      <w:marLeft w:val="0"/>
      <w:marRight w:val="0"/>
      <w:marTop w:val="0"/>
      <w:marBottom w:val="0"/>
      <w:divBdr>
        <w:top w:val="none" w:sz="0" w:space="0" w:color="auto"/>
        <w:left w:val="none" w:sz="0" w:space="0" w:color="auto"/>
        <w:bottom w:val="none" w:sz="0" w:space="0" w:color="auto"/>
        <w:right w:val="none" w:sz="0" w:space="0" w:color="auto"/>
      </w:divBdr>
    </w:div>
    <w:div w:id="938412573">
      <w:bodyDiv w:val="1"/>
      <w:marLeft w:val="0"/>
      <w:marRight w:val="0"/>
      <w:marTop w:val="0"/>
      <w:marBottom w:val="0"/>
      <w:divBdr>
        <w:top w:val="none" w:sz="0" w:space="0" w:color="auto"/>
        <w:left w:val="none" w:sz="0" w:space="0" w:color="auto"/>
        <w:bottom w:val="none" w:sz="0" w:space="0" w:color="auto"/>
        <w:right w:val="none" w:sz="0" w:space="0" w:color="auto"/>
      </w:divBdr>
    </w:div>
    <w:div w:id="967514701">
      <w:bodyDiv w:val="1"/>
      <w:marLeft w:val="0"/>
      <w:marRight w:val="0"/>
      <w:marTop w:val="0"/>
      <w:marBottom w:val="0"/>
      <w:divBdr>
        <w:top w:val="none" w:sz="0" w:space="0" w:color="auto"/>
        <w:left w:val="none" w:sz="0" w:space="0" w:color="auto"/>
        <w:bottom w:val="none" w:sz="0" w:space="0" w:color="auto"/>
        <w:right w:val="none" w:sz="0" w:space="0" w:color="auto"/>
      </w:divBdr>
    </w:div>
    <w:div w:id="1363746546">
      <w:bodyDiv w:val="1"/>
      <w:marLeft w:val="0"/>
      <w:marRight w:val="0"/>
      <w:marTop w:val="0"/>
      <w:marBottom w:val="0"/>
      <w:divBdr>
        <w:top w:val="none" w:sz="0" w:space="0" w:color="auto"/>
        <w:left w:val="none" w:sz="0" w:space="0" w:color="auto"/>
        <w:bottom w:val="none" w:sz="0" w:space="0" w:color="auto"/>
        <w:right w:val="none" w:sz="0" w:space="0" w:color="auto"/>
      </w:divBdr>
    </w:div>
    <w:div w:id="1459564748">
      <w:bodyDiv w:val="1"/>
      <w:marLeft w:val="0"/>
      <w:marRight w:val="0"/>
      <w:marTop w:val="0"/>
      <w:marBottom w:val="0"/>
      <w:divBdr>
        <w:top w:val="none" w:sz="0" w:space="0" w:color="auto"/>
        <w:left w:val="none" w:sz="0" w:space="0" w:color="auto"/>
        <w:bottom w:val="none" w:sz="0" w:space="0" w:color="auto"/>
        <w:right w:val="none" w:sz="0" w:space="0" w:color="auto"/>
      </w:divBdr>
    </w:div>
    <w:div w:id="1505167821">
      <w:bodyDiv w:val="1"/>
      <w:marLeft w:val="0"/>
      <w:marRight w:val="0"/>
      <w:marTop w:val="0"/>
      <w:marBottom w:val="0"/>
      <w:divBdr>
        <w:top w:val="none" w:sz="0" w:space="0" w:color="auto"/>
        <w:left w:val="none" w:sz="0" w:space="0" w:color="auto"/>
        <w:bottom w:val="none" w:sz="0" w:space="0" w:color="auto"/>
        <w:right w:val="none" w:sz="0" w:space="0" w:color="auto"/>
      </w:divBdr>
    </w:div>
    <w:div w:id="1643999796">
      <w:bodyDiv w:val="1"/>
      <w:marLeft w:val="0"/>
      <w:marRight w:val="0"/>
      <w:marTop w:val="0"/>
      <w:marBottom w:val="0"/>
      <w:divBdr>
        <w:top w:val="none" w:sz="0" w:space="0" w:color="auto"/>
        <w:left w:val="none" w:sz="0" w:space="0" w:color="auto"/>
        <w:bottom w:val="none" w:sz="0" w:space="0" w:color="auto"/>
        <w:right w:val="none" w:sz="0" w:space="0" w:color="auto"/>
      </w:divBdr>
    </w:div>
    <w:div w:id="1712265153">
      <w:bodyDiv w:val="1"/>
      <w:marLeft w:val="0"/>
      <w:marRight w:val="0"/>
      <w:marTop w:val="0"/>
      <w:marBottom w:val="0"/>
      <w:divBdr>
        <w:top w:val="none" w:sz="0" w:space="0" w:color="auto"/>
        <w:left w:val="none" w:sz="0" w:space="0" w:color="auto"/>
        <w:bottom w:val="none" w:sz="0" w:space="0" w:color="auto"/>
        <w:right w:val="none" w:sz="0" w:space="0" w:color="auto"/>
      </w:divBdr>
    </w:div>
    <w:div w:id="1774474292">
      <w:bodyDiv w:val="1"/>
      <w:marLeft w:val="0"/>
      <w:marRight w:val="0"/>
      <w:marTop w:val="0"/>
      <w:marBottom w:val="0"/>
      <w:divBdr>
        <w:top w:val="none" w:sz="0" w:space="0" w:color="auto"/>
        <w:left w:val="none" w:sz="0" w:space="0" w:color="auto"/>
        <w:bottom w:val="none" w:sz="0" w:space="0" w:color="auto"/>
        <w:right w:val="none" w:sz="0" w:space="0" w:color="auto"/>
      </w:divBdr>
      <w:divsChild>
        <w:div w:id="523981739">
          <w:marLeft w:val="0"/>
          <w:marRight w:val="0"/>
          <w:marTop w:val="0"/>
          <w:marBottom w:val="0"/>
          <w:divBdr>
            <w:top w:val="none" w:sz="0" w:space="0" w:color="auto"/>
            <w:left w:val="none" w:sz="0" w:space="0" w:color="auto"/>
            <w:bottom w:val="none" w:sz="0" w:space="0" w:color="auto"/>
            <w:right w:val="none" w:sz="0" w:space="0" w:color="auto"/>
          </w:divBdr>
          <w:divsChild>
            <w:div w:id="843319981">
              <w:marLeft w:val="0"/>
              <w:marRight w:val="0"/>
              <w:marTop w:val="0"/>
              <w:marBottom w:val="0"/>
              <w:divBdr>
                <w:top w:val="none" w:sz="0" w:space="0" w:color="auto"/>
                <w:left w:val="none" w:sz="0" w:space="0" w:color="auto"/>
                <w:bottom w:val="none" w:sz="0" w:space="0" w:color="auto"/>
                <w:right w:val="none" w:sz="0" w:space="0" w:color="auto"/>
              </w:divBdr>
              <w:divsChild>
                <w:div w:id="1537353292">
                  <w:marLeft w:val="0"/>
                  <w:marRight w:val="0"/>
                  <w:marTop w:val="0"/>
                  <w:marBottom w:val="0"/>
                  <w:divBdr>
                    <w:top w:val="none" w:sz="0" w:space="0" w:color="auto"/>
                    <w:left w:val="none" w:sz="0" w:space="0" w:color="auto"/>
                    <w:bottom w:val="none" w:sz="0" w:space="0" w:color="auto"/>
                    <w:right w:val="none" w:sz="0" w:space="0" w:color="auto"/>
                  </w:divBdr>
                  <w:divsChild>
                    <w:div w:id="710225392">
                      <w:marLeft w:val="0"/>
                      <w:marRight w:val="0"/>
                      <w:marTop w:val="0"/>
                      <w:marBottom w:val="0"/>
                      <w:divBdr>
                        <w:top w:val="none" w:sz="0" w:space="0" w:color="auto"/>
                        <w:left w:val="none" w:sz="0" w:space="0" w:color="auto"/>
                        <w:bottom w:val="none" w:sz="0" w:space="0" w:color="auto"/>
                        <w:right w:val="none" w:sz="0" w:space="0" w:color="auto"/>
                      </w:divBdr>
                      <w:divsChild>
                        <w:div w:id="1197814255">
                          <w:marLeft w:val="0"/>
                          <w:marRight w:val="0"/>
                          <w:marTop w:val="0"/>
                          <w:marBottom w:val="0"/>
                          <w:divBdr>
                            <w:top w:val="none" w:sz="0" w:space="0" w:color="auto"/>
                            <w:left w:val="none" w:sz="0" w:space="0" w:color="auto"/>
                            <w:bottom w:val="none" w:sz="0" w:space="0" w:color="auto"/>
                            <w:right w:val="none" w:sz="0" w:space="0" w:color="auto"/>
                          </w:divBdr>
                          <w:divsChild>
                            <w:div w:id="234709714">
                              <w:marLeft w:val="0"/>
                              <w:marRight w:val="0"/>
                              <w:marTop w:val="240"/>
                              <w:marBottom w:val="240"/>
                              <w:divBdr>
                                <w:top w:val="none" w:sz="0" w:space="0" w:color="auto"/>
                                <w:left w:val="none" w:sz="0" w:space="0" w:color="auto"/>
                                <w:bottom w:val="none" w:sz="0" w:space="0" w:color="auto"/>
                                <w:right w:val="none" w:sz="0" w:space="0" w:color="auto"/>
                              </w:divBdr>
                              <w:divsChild>
                                <w:div w:id="638994774">
                                  <w:marLeft w:val="0"/>
                                  <w:marRight w:val="0"/>
                                  <w:marTop w:val="240"/>
                                  <w:marBottom w:val="240"/>
                                  <w:divBdr>
                                    <w:top w:val="none" w:sz="0" w:space="0" w:color="auto"/>
                                    <w:left w:val="none" w:sz="0" w:space="0" w:color="auto"/>
                                    <w:bottom w:val="none" w:sz="0" w:space="0" w:color="auto"/>
                                    <w:right w:val="none" w:sz="0" w:space="0" w:color="auto"/>
                                  </w:divBdr>
                                </w:div>
                              </w:divsChild>
                            </w:div>
                            <w:div w:id="1330985790">
                              <w:marLeft w:val="0"/>
                              <w:marRight w:val="0"/>
                              <w:marTop w:val="0"/>
                              <w:marBottom w:val="0"/>
                              <w:divBdr>
                                <w:top w:val="none" w:sz="0" w:space="0" w:color="auto"/>
                                <w:left w:val="none" w:sz="0" w:space="0" w:color="auto"/>
                                <w:bottom w:val="none" w:sz="0" w:space="0" w:color="auto"/>
                                <w:right w:val="none" w:sz="0" w:space="0" w:color="auto"/>
                              </w:divBdr>
                            </w:div>
                            <w:div w:id="1400516080">
                              <w:marLeft w:val="0"/>
                              <w:marRight w:val="0"/>
                              <w:marTop w:val="0"/>
                              <w:marBottom w:val="0"/>
                              <w:divBdr>
                                <w:top w:val="none" w:sz="0" w:space="0" w:color="auto"/>
                                <w:left w:val="none" w:sz="0" w:space="0" w:color="auto"/>
                                <w:bottom w:val="none" w:sz="0" w:space="0" w:color="auto"/>
                                <w:right w:val="none" w:sz="0" w:space="0" w:color="auto"/>
                              </w:divBdr>
                            </w:div>
                            <w:div w:id="1488519508">
                              <w:marLeft w:val="0"/>
                              <w:marRight w:val="0"/>
                              <w:marTop w:val="0"/>
                              <w:marBottom w:val="0"/>
                              <w:divBdr>
                                <w:top w:val="none" w:sz="0" w:space="0" w:color="auto"/>
                                <w:left w:val="none" w:sz="0" w:space="0" w:color="auto"/>
                                <w:bottom w:val="none" w:sz="0" w:space="0" w:color="auto"/>
                                <w:right w:val="none" w:sz="0" w:space="0" w:color="auto"/>
                              </w:divBdr>
                            </w:div>
                            <w:div w:id="1809668647">
                              <w:marLeft w:val="0"/>
                              <w:marRight w:val="0"/>
                              <w:marTop w:val="0"/>
                              <w:marBottom w:val="0"/>
                              <w:divBdr>
                                <w:top w:val="none" w:sz="0" w:space="0" w:color="auto"/>
                                <w:left w:val="none" w:sz="0" w:space="0" w:color="auto"/>
                                <w:bottom w:val="none" w:sz="0" w:space="0" w:color="auto"/>
                                <w:right w:val="none" w:sz="0" w:space="0" w:color="auto"/>
                              </w:divBdr>
                              <w:divsChild>
                                <w:div w:id="621572695">
                                  <w:marLeft w:val="0"/>
                                  <w:marRight w:val="0"/>
                                  <w:marTop w:val="0"/>
                                  <w:marBottom w:val="0"/>
                                  <w:divBdr>
                                    <w:top w:val="none" w:sz="0" w:space="0" w:color="auto"/>
                                    <w:left w:val="none" w:sz="0" w:space="0" w:color="auto"/>
                                    <w:bottom w:val="none" w:sz="0" w:space="0" w:color="auto"/>
                                    <w:right w:val="none" w:sz="0" w:space="0" w:color="auto"/>
                                  </w:divBdr>
                                  <w:divsChild>
                                    <w:div w:id="46805808">
                                      <w:marLeft w:val="0"/>
                                      <w:marRight w:val="0"/>
                                      <w:marTop w:val="0"/>
                                      <w:marBottom w:val="0"/>
                                      <w:divBdr>
                                        <w:top w:val="none" w:sz="0" w:space="0" w:color="auto"/>
                                        <w:left w:val="none" w:sz="0" w:space="0" w:color="auto"/>
                                        <w:bottom w:val="none" w:sz="0" w:space="0" w:color="auto"/>
                                        <w:right w:val="none" w:sz="0" w:space="0" w:color="auto"/>
                                      </w:divBdr>
                                    </w:div>
                                    <w:div w:id="1464041332">
                                      <w:marLeft w:val="0"/>
                                      <w:marRight w:val="0"/>
                                      <w:marTop w:val="0"/>
                                      <w:marBottom w:val="0"/>
                                      <w:divBdr>
                                        <w:top w:val="none" w:sz="0" w:space="0" w:color="auto"/>
                                        <w:left w:val="none" w:sz="0" w:space="0" w:color="auto"/>
                                        <w:bottom w:val="none" w:sz="0" w:space="0" w:color="auto"/>
                                        <w:right w:val="none" w:sz="0" w:space="0" w:color="auto"/>
                                      </w:divBdr>
                                      <w:divsChild>
                                        <w:div w:id="164203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628571">
                                  <w:marLeft w:val="0"/>
                                  <w:marRight w:val="0"/>
                                  <w:marTop w:val="0"/>
                                  <w:marBottom w:val="0"/>
                                  <w:divBdr>
                                    <w:top w:val="none" w:sz="0" w:space="0" w:color="auto"/>
                                    <w:left w:val="none" w:sz="0" w:space="0" w:color="auto"/>
                                    <w:bottom w:val="none" w:sz="0" w:space="0" w:color="auto"/>
                                    <w:right w:val="none" w:sz="0" w:space="0" w:color="auto"/>
                                  </w:divBdr>
                                  <w:divsChild>
                                    <w:div w:id="226065551">
                                      <w:marLeft w:val="0"/>
                                      <w:marRight w:val="0"/>
                                      <w:marTop w:val="0"/>
                                      <w:marBottom w:val="0"/>
                                      <w:divBdr>
                                        <w:top w:val="none" w:sz="0" w:space="0" w:color="auto"/>
                                        <w:left w:val="none" w:sz="0" w:space="0" w:color="auto"/>
                                        <w:bottom w:val="none" w:sz="0" w:space="0" w:color="auto"/>
                                        <w:right w:val="none" w:sz="0" w:space="0" w:color="auto"/>
                                      </w:divBdr>
                                      <w:divsChild>
                                        <w:div w:id="1063217318">
                                          <w:marLeft w:val="0"/>
                                          <w:marRight w:val="0"/>
                                          <w:marTop w:val="0"/>
                                          <w:marBottom w:val="0"/>
                                          <w:divBdr>
                                            <w:top w:val="none" w:sz="0" w:space="0" w:color="auto"/>
                                            <w:left w:val="none" w:sz="0" w:space="0" w:color="auto"/>
                                            <w:bottom w:val="none" w:sz="0" w:space="0" w:color="auto"/>
                                            <w:right w:val="none" w:sz="0" w:space="0" w:color="auto"/>
                                          </w:divBdr>
                                        </w:div>
                                        <w:div w:id="1254246545">
                                          <w:marLeft w:val="0"/>
                                          <w:marRight w:val="0"/>
                                          <w:marTop w:val="0"/>
                                          <w:marBottom w:val="0"/>
                                          <w:divBdr>
                                            <w:top w:val="none" w:sz="0" w:space="0" w:color="auto"/>
                                            <w:left w:val="none" w:sz="0" w:space="0" w:color="auto"/>
                                            <w:bottom w:val="none" w:sz="0" w:space="0" w:color="auto"/>
                                            <w:right w:val="none" w:sz="0" w:space="0" w:color="auto"/>
                                          </w:divBdr>
                                        </w:div>
                                      </w:divsChild>
                                    </w:div>
                                    <w:div w:id="441219436">
                                      <w:marLeft w:val="0"/>
                                      <w:marRight w:val="0"/>
                                      <w:marTop w:val="0"/>
                                      <w:marBottom w:val="0"/>
                                      <w:divBdr>
                                        <w:top w:val="none" w:sz="0" w:space="0" w:color="auto"/>
                                        <w:left w:val="none" w:sz="0" w:space="0" w:color="auto"/>
                                        <w:bottom w:val="none" w:sz="0" w:space="0" w:color="auto"/>
                                        <w:right w:val="none" w:sz="0" w:space="0" w:color="auto"/>
                                      </w:divBdr>
                                      <w:divsChild>
                                        <w:div w:id="271743015">
                                          <w:marLeft w:val="0"/>
                                          <w:marRight w:val="0"/>
                                          <w:marTop w:val="0"/>
                                          <w:marBottom w:val="0"/>
                                          <w:divBdr>
                                            <w:top w:val="none" w:sz="0" w:space="0" w:color="auto"/>
                                            <w:left w:val="none" w:sz="0" w:space="0" w:color="auto"/>
                                            <w:bottom w:val="none" w:sz="0" w:space="0" w:color="auto"/>
                                            <w:right w:val="none" w:sz="0" w:space="0" w:color="auto"/>
                                          </w:divBdr>
                                          <w:divsChild>
                                            <w:div w:id="1256328674">
                                              <w:marLeft w:val="0"/>
                                              <w:marRight w:val="0"/>
                                              <w:marTop w:val="0"/>
                                              <w:marBottom w:val="0"/>
                                              <w:divBdr>
                                                <w:top w:val="none" w:sz="0" w:space="0" w:color="auto"/>
                                                <w:left w:val="none" w:sz="0" w:space="0" w:color="auto"/>
                                                <w:bottom w:val="none" w:sz="0" w:space="0" w:color="auto"/>
                                                <w:right w:val="none" w:sz="0" w:space="0" w:color="auto"/>
                                              </w:divBdr>
                                            </w:div>
                                          </w:divsChild>
                                        </w:div>
                                        <w:div w:id="509174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3451042">
      <w:bodyDiv w:val="1"/>
      <w:marLeft w:val="0"/>
      <w:marRight w:val="0"/>
      <w:marTop w:val="0"/>
      <w:marBottom w:val="0"/>
      <w:divBdr>
        <w:top w:val="none" w:sz="0" w:space="0" w:color="auto"/>
        <w:left w:val="none" w:sz="0" w:space="0" w:color="auto"/>
        <w:bottom w:val="none" w:sz="0" w:space="0" w:color="auto"/>
        <w:right w:val="none" w:sz="0" w:space="0" w:color="auto"/>
      </w:divBdr>
    </w:div>
    <w:div w:id="1803692491">
      <w:bodyDiv w:val="1"/>
      <w:marLeft w:val="0"/>
      <w:marRight w:val="0"/>
      <w:marTop w:val="0"/>
      <w:marBottom w:val="0"/>
      <w:divBdr>
        <w:top w:val="none" w:sz="0" w:space="0" w:color="auto"/>
        <w:left w:val="none" w:sz="0" w:space="0" w:color="auto"/>
        <w:bottom w:val="none" w:sz="0" w:space="0" w:color="auto"/>
        <w:right w:val="none" w:sz="0" w:space="0" w:color="auto"/>
      </w:divBdr>
    </w:div>
    <w:div w:id="1964460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avnenabavke@mtt.gov.rs" TargetMode="External"/><Relationship Id="rId18" Type="http://schemas.openxmlformats.org/officeDocument/2006/relationships/hyperlink" Target="http://fi.apr.gov.rs/prijemfi/cir/Podaci1.asp?Search=20029684&amp;code=13013defaf0981c0cc9f50fe33592b1caf479039" TargetMode="External"/><Relationship Id="rId26" Type="http://schemas.openxmlformats.org/officeDocument/2006/relationships/image" Target="media/image8.emf"/><Relationship Id="rId39" Type="http://schemas.openxmlformats.org/officeDocument/2006/relationships/image" Target="media/image17.emf"/><Relationship Id="rId21" Type="http://schemas.openxmlformats.org/officeDocument/2006/relationships/image" Target="media/image3.jpeg"/><Relationship Id="rId34" Type="http://schemas.openxmlformats.org/officeDocument/2006/relationships/image" Target="media/image14.jpeg"/><Relationship Id="rId42" Type="http://schemas.openxmlformats.org/officeDocument/2006/relationships/image" Target="media/image20.jpeg"/><Relationship Id="rId47" Type="http://schemas.openxmlformats.org/officeDocument/2006/relationships/image" Target="media/image25.jpeg"/><Relationship Id="rId50" Type="http://schemas.openxmlformats.org/officeDocument/2006/relationships/image" Target="media/image28.jpeg"/><Relationship Id="rId55" Type="http://schemas.openxmlformats.org/officeDocument/2006/relationships/image" Target="media/image33.jpeg"/><Relationship Id="rId63" Type="http://schemas.openxmlformats.org/officeDocument/2006/relationships/image" Target="media/image37.jpeg"/><Relationship Id="rId68" Type="http://schemas.microsoft.com/office/2011/relationships/people" Target="peop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www.nbs.rs/internet/cirilica/67/pn.html" TargetMode="Externa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mtt.gov.rs" TargetMode="External"/><Relationship Id="rId24" Type="http://schemas.openxmlformats.org/officeDocument/2006/relationships/image" Target="media/image6.png"/><Relationship Id="rId32" Type="http://schemas.openxmlformats.org/officeDocument/2006/relationships/image" Target="media/image12.jpeg"/><Relationship Id="rId37" Type="http://schemas.openxmlformats.org/officeDocument/2006/relationships/header" Target="header2.xml"/><Relationship Id="rId40" Type="http://schemas.openxmlformats.org/officeDocument/2006/relationships/image" Target="media/image18.emf"/><Relationship Id="rId45" Type="http://schemas.openxmlformats.org/officeDocument/2006/relationships/image" Target="media/image23.jpeg"/><Relationship Id="rId53" Type="http://schemas.openxmlformats.org/officeDocument/2006/relationships/image" Target="media/image31.jpeg"/><Relationship Id="rId58" Type="http://schemas.openxmlformats.org/officeDocument/2006/relationships/hyperlink" Target="http://www.google.rs/url?url=http://www.christiedigital.com/en-us/business/products/projectors/3-chip-dlp/HD-Series/Pages/roadster-HD12K-DLP-Digital-Projector.aspx&amp;rct=j&amp;frm=1&amp;q=&amp;esrc=s&amp;sa=U&amp;ei=GUApVPoBh7nKA6mbgbAM&amp;ved=0CBQQ9QEwAA&amp;usg=AFQjCNGOOatQfEpnRhyJ62lCQ8nxedGcCg" TargetMode="External"/><Relationship Id="rId66"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yperlink" Target="http://www.bg.vi.sud.rs/lt/articles/o-visem-sudu/obavestenje-ke-za-pravna-lica.html" TargetMode="External"/><Relationship Id="rId23" Type="http://schemas.openxmlformats.org/officeDocument/2006/relationships/image" Target="media/image5.jpeg"/><Relationship Id="rId28" Type="http://schemas.openxmlformats.org/officeDocument/2006/relationships/image" Target="media/image10.emf"/><Relationship Id="rId36" Type="http://schemas.openxmlformats.org/officeDocument/2006/relationships/image" Target="media/image16.jpeg"/><Relationship Id="rId49" Type="http://schemas.openxmlformats.org/officeDocument/2006/relationships/image" Target="media/image27.jpeg"/><Relationship Id="rId57" Type="http://schemas.openxmlformats.org/officeDocument/2006/relationships/image" Target="media/image34.jpeg"/><Relationship Id="rId61" Type="http://schemas.openxmlformats.org/officeDocument/2006/relationships/image" Target="media/image36.jpeg"/><Relationship Id="rId10" Type="http://schemas.openxmlformats.org/officeDocument/2006/relationships/image" Target="media/image1.jpeg"/><Relationship Id="rId19" Type="http://schemas.openxmlformats.org/officeDocument/2006/relationships/hyperlink" Target="http://www.serbiaexpo2015milano.rs" TargetMode="External"/><Relationship Id="rId31" Type="http://schemas.openxmlformats.org/officeDocument/2006/relationships/footer" Target="footer1.xml"/><Relationship Id="rId44" Type="http://schemas.openxmlformats.org/officeDocument/2006/relationships/image" Target="media/image22.jpeg"/><Relationship Id="rId52" Type="http://schemas.openxmlformats.org/officeDocument/2006/relationships/image" Target="media/image30.jpeg"/><Relationship Id="rId60" Type="http://schemas.openxmlformats.org/officeDocument/2006/relationships/hyperlink" Target="http://www.google.rs/url?url=http://www.christiedigital.com/en-us/business/products/projectors/3-chip-dlp/m-series/pages/christie-wx10k-m-dlp-digital-projector.aspx&amp;rct=j&amp;frm=1&amp;q=&amp;esrc=s&amp;sa=U&amp;ei=L0EpVM68FKOBywPepIHIDg&amp;ved=0CBQQ9QEwAA&amp;usg=AFQjCNHG6Dio5gU_OBGHN9fUd522x33pnA" TargetMode="External"/><Relationship Id="rId65"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mailto:javnenabavke@mtt.gov.rs" TargetMode="External"/><Relationship Id="rId22" Type="http://schemas.openxmlformats.org/officeDocument/2006/relationships/image" Target="media/image4.jpeg"/><Relationship Id="rId27" Type="http://schemas.openxmlformats.org/officeDocument/2006/relationships/image" Target="media/image9.emf"/><Relationship Id="rId30" Type="http://schemas.openxmlformats.org/officeDocument/2006/relationships/header" Target="header1.xml"/><Relationship Id="rId35" Type="http://schemas.openxmlformats.org/officeDocument/2006/relationships/image" Target="media/image15.jpeg"/><Relationship Id="rId43" Type="http://schemas.openxmlformats.org/officeDocument/2006/relationships/image" Target="media/image21.jpeg"/><Relationship Id="rId48" Type="http://schemas.openxmlformats.org/officeDocument/2006/relationships/image" Target="media/image26.jpeg"/><Relationship Id="rId56" Type="http://schemas.openxmlformats.org/officeDocument/2006/relationships/hyperlink" Target="http://www.google.rs/url?url=http://www.hcinema.de/pro/anzeigen.php?angabe=christieroadstersplus16k&amp;rct=j&amp;frm=1&amp;q=&amp;esrc=s&amp;sa=U&amp;ei=pz4pVPjyL-nMyAOFzYDABA&amp;ved=0CBQQ9QEwAA&amp;usg=AFQjCNEk2z090hnnhrrBFaiytYg0fwPx3w" TargetMode="External"/><Relationship Id="rId64" Type="http://schemas.openxmlformats.org/officeDocument/2006/relationships/header" Target="header3.xml"/><Relationship Id="rId69" Type="http://schemas.microsoft.com/office/2011/relationships/commentsExtended" Target="commentsExtended.xml"/><Relationship Id="rId8" Type="http://schemas.openxmlformats.org/officeDocument/2006/relationships/footnotes" Target="footnotes.xml"/><Relationship Id="rId51" Type="http://schemas.openxmlformats.org/officeDocument/2006/relationships/image" Target="media/image29.jpeg"/><Relationship Id="rId3" Type="http://schemas.openxmlformats.org/officeDocument/2006/relationships/numbering" Target="numbering.xml"/><Relationship Id="rId12" Type="http://schemas.openxmlformats.org/officeDocument/2006/relationships/hyperlink" Target="http://www.poreskauprava.gov.rs" TargetMode="External"/><Relationship Id="rId17" Type="http://schemas.openxmlformats.org/officeDocument/2006/relationships/hyperlink" Target="http://pretraga2.apr.gov.rs/ObjedinjenePretrage/Search/Search" TargetMode="External"/><Relationship Id="rId25" Type="http://schemas.openxmlformats.org/officeDocument/2006/relationships/image" Target="media/image7.emf"/><Relationship Id="rId33" Type="http://schemas.openxmlformats.org/officeDocument/2006/relationships/image" Target="media/image13.jpeg"/><Relationship Id="rId38" Type="http://schemas.openxmlformats.org/officeDocument/2006/relationships/footer" Target="footer2.xml"/><Relationship Id="rId46" Type="http://schemas.openxmlformats.org/officeDocument/2006/relationships/image" Target="media/image24.jpeg"/><Relationship Id="rId59" Type="http://schemas.openxmlformats.org/officeDocument/2006/relationships/image" Target="media/image35.jpeg"/><Relationship Id="rId67" Type="http://schemas.openxmlformats.org/officeDocument/2006/relationships/theme" Target="theme/theme1.xml"/><Relationship Id="rId20" Type="http://schemas.openxmlformats.org/officeDocument/2006/relationships/image" Target="media/image2.jpeg"/><Relationship Id="rId41" Type="http://schemas.openxmlformats.org/officeDocument/2006/relationships/image" Target="media/image19.emf"/><Relationship Id="rId54" Type="http://schemas.openxmlformats.org/officeDocument/2006/relationships/image" Target="media/image32.jpeg"/><Relationship Id="rId62" Type="http://schemas.openxmlformats.org/officeDocument/2006/relationships/hyperlink" Target="http://www.google.rs/url?url=http://www.christiedigital.com/en-us/business/products/image-processor/pages/christie-vista-spyder-image-processor.aspx&amp;rct=j&amp;frm=1&amp;q=&amp;esrc=s&amp;sa=U&amp;ei=tUEpVI7GEobSygO01oLQAg&amp;ved=0CBwQ9QEwBA&amp;usg=AFQjCNHze2X_hH5Ty7t2YasZgDJMETyF7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C180E8-7711-4669-8843-34478DD68F10}">
  <ds:schemaRefs>
    <ds:schemaRef ds:uri="http://schemas.openxmlformats.org/officeDocument/2006/bibliography"/>
  </ds:schemaRefs>
</ds:datastoreItem>
</file>

<file path=customXml/itemProps2.xml><?xml version="1.0" encoding="utf-8"?>
<ds:datastoreItem xmlns:ds="http://schemas.openxmlformats.org/officeDocument/2006/customXml" ds:itemID="{037D97C4-8BDE-433F-8F94-EA8615A38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29774</Words>
  <Characters>169714</Characters>
  <Application>Microsoft Office Word</Application>
  <DocSecurity>0</DocSecurity>
  <Lines>1414</Lines>
  <Paragraphs>398</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199090</CharactersWithSpaces>
  <SharedDoc>false</SharedDoc>
  <HLinks>
    <vt:vector size="30" baseType="variant">
      <vt:variant>
        <vt:i4>7078008</vt:i4>
      </vt:variant>
      <vt:variant>
        <vt:i4>12</vt:i4>
      </vt:variant>
      <vt:variant>
        <vt:i4>0</vt:i4>
      </vt:variant>
      <vt:variant>
        <vt:i4>5</vt:i4>
      </vt:variant>
      <vt:variant>
        <vt:lpwstr>http://www.bg.vi.sud.rs/lt/articles/o-visem-sudu/obavestenje-ke-za-pravna-lica.html</vt:lpwstr>
      </vt:variant>
      <vt:variant>
        <vt:lpwstr/>
      </vt:variant>
      <vt:variant>
        <vt:i4>7209031</vt:i4>
      </vt:variant>
      <vt:variant>
        <vt:i4>9</vt:i4>
      </vt:variant>
      <vt:variant>
        <vt:i4>0</vt:i4>
      </vt:variant>
      <vt:variant>
        <vt:i4>5</vt:i4>
      </vt:variant>
      <vt:variant>
        <vt:lpwstr>mailto:slavisa.milosevic@digitalnaagenda.gov.rs</vt:lpwstr>
      </vt:variant>
      <vt:variant>
        <vt:lpwstr/>
      </vt:variant>
      <vt:variant>
        <vt:i4>3407927</vt:i4>
      </vt:variant>
      <vt:variant>
        <vt:i4>6</vt:i4>
      </vt:variant>
      <vt:variant>
        <vt:i4>0</vt:i4>
      </vt:variant>
      <vt:variant>
        <vt:i4>5</vt:i4>
      </vt:variant>
      <vt:variant>
        <vt:lpwstr>http://www.sepa.gov.rs/</vt:lpwstr>
      </vt:variant>
      <vt:variant>
        <vt:lpwstr/>
      </vt:variant>
      <vt:variant>
        <vt:i4>458844</vt:i4>
      </vt:variant>
      <vt:variant>
        <vt:i4>3</vt:i4>
      </vt:variant>
      <vt:variant>
        <vt:i4>0</vt:i4>
      </vt:variant>
      <vt:variant>
        <vt:i4>5</vt:i4>
      </vt:variant>
      <vt:variant>
        <vt:lpwstr>http://www.poreskauprava.gov.rs/</vt:lpwstr>
      </vt:variant>
      <vt:variant>
        <vt:lpwstr/>
      </vt:variant>
      <vt:variant>
        <vt:i4>8257592</vt:i4>
      </vt:variant>
      <vt:variant>
        <vt:i4>0</vt:i4>
      </vt:variant>
      <vt:variant>
        <vt:i4>0</vt:i4>
      </vt:variant>
      <vt:variant>
        <vt:i4>5</vt:i4>
      </vt:variant>
      <vt:variant>
        <vt:lpwstr>http://www.mtt.gov.rs/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Jovan Pejakovic</dc:creator>
  <cp:lastModifiedBy>Maja Popovic</cp:lastModifiedBy>
  <cp:revision>3</cp:revision>
  <cp:lastPrinted>2014-10-09T08:35:00Z</cp:lastPrinted>
  <dcterms:created xsi:type="dcterms:W3CDTF">2014-10-24T06:02:00Z</dcterms:created>
  <dcterms:modified xsi:type="dcterms:W3CDTF">2014-10-24T06:02:00Z</dcterms:modified>
</cp:coreProperties>
</file>